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928E">
      <w:pPr>
        <w:pStyle w:val="4"/>
        <w:spacing w:line="0" w:lineRule="atLeast"/>
        <w:jc w:val="center"/>
        <w:outlineLvl w:val="0"/>
        <w:rPr>
          <w:rFonts w:hint="eastAsia" w:ascii="Times New Roman" w:hAnsi="Times New Roman"/>
          <w:b/>
          <w:bCs/>
          <w:color w:val="000000"/>
          <w:sz w:val="72"/>
          <w:szCs w:val="72"/>
        </w:rPr>
      </w:pPr>
      <w:bookmarkStart w:id="20" w:name="_GoBack"/>
      <w:bookmarkEnd w:id="20"/>
    </w:p>
    <w:p w14:paraId="2B7CCB42">
      <w:pPr>
        <w:jc w:val="center"/>
        <w:rPr>
          <w:b/>
          <w:bCs/>
          <w:color w:val="000000"/>
          <w:sz w:val="36"/>
          <w:szCs w:val="36"/>
        </w:rPr>
      </w:pPr>
      <w:r>
        <w:rPr>
          <w:rFonts w:hint="eastAsia" w:ascii="宋体" w:hAnsi="宋体"/>
          <w:b/>
          <w:bCs/>
          <w:color w:val="000000"/>
          <w:sz w:val="36"/>
          <w:szCs w:val="36"/>
          <w:lang w:eastAsia="zh-CN"/>
        </w:rPr>
        <w:t>福建广电网络集团股份有限公司新罗分公司员工2025年健康体检服务采购项目招标</w:t>
      </w:r>
      <w:r>
        <w:rPr>
          <w:rFonts w:hint="eastAsia" w:ascii="宋体" w:hAnsi="宋体"/>
          <w:b/>
          <w:bCs/>
          <w:color w:val="000000"/>
          <w:sz w:val="36"/>
          <w:szCs w:val="36"/>
        </w:rPr>
        <w:t>公告</w:t>
      </w:r>
    </w:p>
    <w:p w14:paraId="7924EFA6">
      <w:pPr>
        <w:pStyle w:val="4"/>
        <w:spacing w:line="400" w:lineRule="exact"/>
        <w:rPr>
          <w:color w:val="000000"/>
        </w:rPr>
      </w:pPr>
      <w:r>
        <w:rPr>
          <w:rFonts w:hint="eastAsia"/>
          <w:color w:val="000000"/>
        </w:rPr>
        <w:t xml:space="preserve"> </w:t>
      </w:r>
    </w:p>
    <w:p w14:paraId="069291D6">
      <w:pPr>
        <w:pStyle w:val="4"/>
        <w:spacing w:line="420" w:lineRule="exact"/>
        <w:ind w:firstLine="480" w:firstLineChars="200"/>
        <w:rPr>
          <w:rFonts w:hint="eastAsia" w:ascii="宋体" w:hAnsi="宋体"/>
          <w:color w:val="000000"/>
          <w:sz w:val="24"/>
          <w:szCs w:val="24"/>
        </w:rPr>
      </w:pPr>
      <w:r>
        <w:rPr>
          <w:rFonts w:hint="eastAsia" w:ascii="宋体" w:hAnsi="宋体"/>
          <w:color w:val="000000"/>
          <w:sz w:val="24"/>
          <w:szCs w:val="24"/>
          <w:u w:val="single"/>
        </w:rPr>
        <w:t>福建广电网络集团股份有限公司</w:t>
      </w:r>
      <w:r>
        <w:rPr>
          <w:rFonts w:hint="eastAsia" w:hAnsi="宋体"/>
          <w:color w:val="000000"/>
          <w:sz w:val="24"/>
          <w:szCs w:val="24"/>
          <w:u w:val="single"/>
          <w:lang w:eastAsia="zh-CN"/>
        </w:rPr>
        <w:t>新罗</w:t>
      </w:r>
      <w:r>
        <w:rPr>
          <w:rFonts w:hint="eastAsia" w:ascii="宋体" w:hAnsi="宋体"/>
          <w:color w:val="000000"/>
          <w:sz w:val="24"/>
          <w:szCs w:val="24"/>
          <w:u w:val="single"/>
          <w:lang w:eastAsia="zh-CN"/>
        </w:rPr>
        <w:t>分公司</w:t>
      </w:r>
      <w:r>
        <w:rPr>
          <w:rFonts w:hint="eastAsia" w:hAnsi="宋体"/>
          <w:color w:val="000000"/>
          <w:sz w:val="24"/>
          <w:szCs w:val="24"/>
          <w:u w:val="single"/>
          <w:lang w:eastAsia="zh-CN"/>
        </w:rPr>
        <w:t>工会委员会</w:t>
      </w:r>
      <w:r>
        <w:rPr>
          <w:rFonts w:hint="eastAsia" w:ascii="宋体" w:hAnsi="宋体"/>
          <w:color w:val="000000"/>
          <w:sz w:val="24"/>
          <w:szCs w:val="24"/>
        </w:rPr>
        <w:t>对</w:t>
      </w:r>
      <w:r>
        <w:rPr>
          <w:rFonts w:hint="eastAsia" w:hAnsi="宋体"/>
          <w:color w:val="000000"/>
          <w:sz w:val="24"/>
          <w:szCs w:val="24"/>
          <w:u w:val="single"/>
          <w:lang w:eastAsia="zh-CN"/>
        </w:rPr>
        <w:t>新罗分公司</w:t>
      </w:r>
      <w:r>
        <w:rPr>
          <w:rFonts w:hint="eastAsia" w:ascii="宋体" w:hAnsi="宋体"/>
          <w:color w:val="000000"/>
          <w:sz w:val="24"/>
          <w:szCs w:val="24"/>
          <w:u w:val="single"/>
        </w:rPr>
        <w:t>员工</w:t>
      </w:r>
      <w:r>
        <w:rPr>
          <w:rFonts w:hint="eastAsia" w:hAnsi="宋体"/>
          <w:color w:val="000000"/>
          <w:sz w:val="24"/>
          <w:szCs w:val="24"/>
          <w:u w:val="single"/>
          <w:lang w:val="en-US" w:eastAsia="zh-CN"/>
        </w:rPr>
        <w:t>2025年</w:t>
      </w:r>
      <w:r>
        <w:rPr>
          <w:rFonts w:hint="eastAsia" w:ascii="宋体" w:hAnsi="宋体"/>
          <w:color w:val="000000"/>
          <w:sz w:val="24"/>
          <w:szCs w:val="24"/>
          <w:u w:val="single"/>
        </w:rPr>
        <w:t>健康体检服务采购项目</w:t>
      </w:r>
      <w:r>
        <w:rPr>
          <w:rFonts w:hint="eastAsia" w:ascii="宋体" w:hAnsi="宋体"/>
          <w:color w:val="000000"/>
          <w:sz w:val="24"/>
          <w:szCs w:val="24"/>
        </w:rPr>
        <w:t>的下述内容进行</w:t>
      </w:r>
      <w:r>
        <w:rPr>
          <w:rFonts w:hint="eastAsia" w:ascii="宋体" w:hAnsi="宋体"/>
          <w:color w:val="000000"/>
          <w:sz w:val="24"/>
          <w:szCs w:val="24"/>
          <w:u w:val="single"/>
          <w:lang w:eastAsia="zh-CN"/>
        </w:rPr>
        <w:t>龙岩</w:t>
      </w:r>
      <w:r>
        <w:rPr>
          <w:rFonts w:hint="eastAsia" w:ascii="宋体" w:hAnsi="宋体"/>
          <w:color w:val="000000"/>
          <w:sz w:val="24"/>
          <w:szCs w:val="24"/>
          <w:u w:val="single"/>
        </w:rPr>
        <w:t>市</w:t>
      </w:r>
      <w:r>
        <w:rPr>
          <w:rFonts w:hint="eastAsia" w:ascii="宋体" w:hAnsi="宋体"/>
          <w:color w:val="000000"/>
          <w:sz w:val="24"/>
          <w:szCs w:val="24"/>
          <w:u w:val="single"/>
          <w:lang w:eastAsia="zh-CN"/>
        </w:rPr>
        <w:t>新罗</w:t>
      </w:r>
      <w:r>
        <w:rPr>
          <w:rFonts w:hint="eastAsia" w:hAnsi="宋体"/>
          <w:color w:val="000000"/>
          <w:sz w:val="24"/>
          <w:szCs w:val="24"/>
          <w:u w:val="single"/>
          <w:lang w:val="en-US" w:eastAsia="zh-CN"/>
        </w:rPr>
        <w:t>区</w:t>
      </w:r>
      <w:r>
        <w:rPr>
          <w:rFonts w:hint="eastAsia" w:ascii="宋体" w:hAnsi="宋体"/>
          <w:color w:val="000000"/>
          <w:sz w:val="24"/>
          <w:szCs w:val="24"/>
          <w:u w:val="single"/>
        </w:rPr>
        <w:t>内</w:t>
      </w:r>
      <w:r>
        <w:rPr>
          <w:rFonts w:hint="eastAsia" w:ascii="宋体" w:hAnsi="宋体"/>
          <w:color w:val="000000"/>
          <w:sz w:val="24"/>
          <w:szCs w:val="24"/>
          <w:u w:val="single"/>
          <w:lang w:eastAsia="zh-CN"/>
        </w:rPr>
        <w:t>比选</w:t>
      </w:r>
      <w:r>
        <w:rPr>
          <w:rFonts w:hint="eastAsia" w:ascii="宋体" w:hAnsi="宋体"/>
          <w:color w:val="000000"/>
          <w:sz w:val="24"/>
          <w:szCs w:val="24"/>
          <w:u w:val="single"/>
        </w:rPr>
        <w:t>采购</w:t>
      </w:r>
      <w:r>
        <w:rPr>
          <w:rFonts w:hint="eastAsia" w:ascii="宋体" w:hAnsi="宋体"/>
          <w:color w:val="000000"/>
          <w:sz w:val="24"/>
          <w:szCs w:val="24"/>
        </w:rPr>
        <w:t>。现欢迎国内合格报价人对该</w:t>
      </w:r>
      <w:r>
        <w:rPr>
          <w:rFonts w:hint="eastAsia" w:hAnsi="宋体"/>
          <w:color w:val="000000"/>
          <w:sz w:val="24"/>
          <w:szCs w:val="24"/>
          <w:lang w:eastAsia="zh-CN"/>
        </w:rPr>
        <w:t>比选</w:t>
      </w:r>
      <w:r>
        <w:rPr>
          <w:rFonts w:hint="eastAsia" w:ascii="宋体" w:hAnsi="宋体"/>
          <w:color w:val="000000"/>
          <w:sz w:val="24"/>
          <w:szCs w:val="24"/>
        </w:rPr>
        <w:t>货物及服务进行密封报价。</w:t>
      </w:r>
    </w:p>
    <w:p w14:paraId="22521E34">
      <w:pPr>
        <w:pStyle w:val="4"/>
        <w:numPr>
          <w:ilvl w:val="0"/>
          <w:numId w:val="1"/>
        </w:numPr>
        <w:spacing w:line="42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项目名称：</w:t>
      </w:r>
    </w:p>
    <w:p w14:paraId="4F7A32F0">
      <w:pPr>
        <w:pStyle w:val="4"/>
        <w:numPr>
          <w:ilvl w:val="0"/>
          <w:numId w:val="0"/>
        </w:numPr>
        <w:spacing w:line="420" w:lineRule="exact"/>
        <w:ind w:firstLine="480" w:firstLineChars="200"/>
        <w:rPr>
          <w:rFonts w:hint="eastAsia" w:ascii="宋体" w:hAnsi="宋体"/>
          <w:color w:val="000000"/>
          <w:sz w:val="24"/>
          <w:szCs w:val="24"/>
        </w:rPr>
      </w:pPr>
      <w:r>
        <w:rPr>
          <w:rFonts w:hint="eastAsia" w:ascii="宋体" w:hAnsi="宋体"/>
          <w:color w:val="000000"/>
          <w:sz w:val="24"/>
          <w:szCs w:val="24"/>
        </w:rPr>
        <w:t>福建广电网络集团</w:t>
      </w:r>
      <w:r>
        <w:rPr>
          <w:rFonts w:hint="eastAsia" w:hAnsi="宋体"/>
          <w:color w:val="000000"/>
          <w:sz w:val="24"/>
          <w:szCs w:val="24"/>
          <w:lang w:eastAsia="zh-CN"/>
        </w:rPr>
        <w:t>新罗分公司</w:t>
      </w:r>
      <w:r>
        <w:rPr>
          <w:rFonts w:hint="eastAsia" w:ascii="宋体" w:hAnsi="宋体"/>
          <w:color w:val="000000"/>
          <w:sz w:val="24"/>
          <w:szCs w:val="24"/>
        </w:rPr>
        <w:t>员工</w:t>
      </w:r>
      <w:r>
        <w:rPr>
          <w:rFonts w:hint="eastAsia" w:hAnsi="宋体"/>
          <w:color w:val="000000"/>
          <w:sz w:val="24"/>
          <w:szCs w:val="24"/>
          <w:lang w:val="en-US" w:eastAsia="zh-CN"/>
        </w:rPr>
        <w:t>2025年</w:t>
      </w:r>
      <w:r>
        <w:rPr>
          <w:rFonts w:hint="eastAsia" w:ascii="宋体" w:hAnsi="宋体"/>
          <w:color w:val="000000"/>
          <w:sz w:val="24"/>
          <w:szCs w:val="24"/>
        </w:rPr>
        <w:t>健康体检服务采购项目</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1"/>
        <w:gridCol w:w="1985"/>
        <w:gridCol w:w="1984"/>
        <w:gridCol w:w="709"/>
        <w:gridCol w:w="1843"/>
      </w:tblGrid>
      <w:tr w14:paraId="7B6A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12753B78">
            <w:pPr>
              <w:spacing w:line="340" w:lineRule="exact"/>
              <w:jc w:val="center"/>
              <w:rPr>
                <w:rFonts w:ascii="宋体" w:hAnsi="宋体"/>
                <w:b/>
                <w:bCs/>
                <w:color w:val="000000"/>
                <w:szCs w:val="21"/>
              </w:rPr>
            </w:pPr>
            <w:r>
              <w:rPr>
                <w:rFonts w:hint="eastAsia" w:ascii="宋体" w:hAnsi="宋体"/>
                <w:b/>
                <w:bCs/>
                <w:color w:val="000000"/>
              </w:rPr>
              <w:t>合同包</w:t>
            </w:r>
          </w:p>
        </w:tc>
        <w:tc>
          <w:tcPr>
            <w:tcW w:w="1881" w:type="dxa"/>
            <w:tcBorders>
              <w:top w:val="single" w:color="auto" w:sz="4" w:space="0"/>
              <w:left w:val="nil"/>
              <w:bottom w:val="single" w:color="auto" w:sz="4" w:space="0"/>
              <w:right w:val="single" w:color="auto" w:sz="4" w:space="0"/>
            </w:tcBorders>
            <w:noWrap w:val="0"/>
            <w:vAlign w:val="center"/>
          </w:tcPr>
          <w:p w14:paraId="515D2C4D">
            <w:pPr>
              <w:spacing w:line="340" w:lineRule="exact"/>
              <w:jc w:val="center"/>
              <w:rPr>
                <w:rFonts w:ascii="宋体" w:hAnsi="宋体"/>
                <w:b/>
                <w:bCs/>
                <w:color w:val="000000"/>
                <w:szCs w:val="21"/>
              </w:rPr>
            </w:pPr>
            <w:r>
              <w:rPr>
                <w:rFonts w:hint="eastAsia" w:ascii="宋体" w:hAnsi="宋体"/>
                <w:b/>
                <w:bCs/>
                <w:color w:val="000000"/>
              </w:rPr>
              <w:t>服务内容</w:t>
            </w:r>
          </w:p>
        </w:tc>
        <w:tc>
          <w:tcPr>
            <w:tcW w:w="1985" w:type="dxa"/>
            <w:tcBorders>
              <w:top w:val="single" w:color="auto" w:sz="4" w:space="0"/>
              <w:left w:val="nil"/>
              <w:bottom w:val="single" w:color="auto" w:sz="4" w:space="0"/>
              <w:right w:val="single" w:color="auto" w:sz="4" w:space="0"/>
            </w:tcBorders>
            <w:noWrap w:val="0"/>
            <w:vAlign w:val="center"/>
          </w:tcPr>
          <w:p w14:paraId="52E0EAFD">
            <w:pPr>
              <w:spacing w:line="340" w:lineRule="exact"/>
              <w:jc w:val="center"/>
              <w:rPr>
                <w:rFonts w:ascii="宋体" w:hAnsi="宋体"/>
                <w:b/>
                <w:bCs/>
                <w:color w:val="000000"/>
                <w:szCs w:val="21"/>
              </w:rPr>
            </w:pPr>
            <w:r>
              <w:rPr>
                <w:rFonts w:hint="eastAsia" w:ascii="宋体" w:hAnsi="宋体"/>
                <w:b/>
                <w:bCs/>
                <w:color w:val="000000"/>
              </w:rPr>
              <w:t>主要服务内容及要求</w:t>
            </w:r>
          </w:p>
        </w:tc>
        <w:tc>
          <w:tcPr>
            <w:tcW w:w="1984" w:type="dxa"/>
            <w:tcBorders>
              <w:top w:val="single" w:color="auto" w:sz="4" w:space="0"/>
              <w:left w:val="nil"/>
              <w:bottom w:val="single" w:color="auto" w:sz="4" w:space="0"/>
              <w:right w:val="single" w:color="auto" w:sz="4" w:space="0"/>
            </w:tcBorders>
            <w:noWrap w:val="0"/>
            <w:vAlign w:val="center"/>
          </w:tcPr>
          <w:p w14:paraId="0A818E95">
            <w:pPr>
              <w:spacing w:line="340" w:lineRule="exact"/>
              <w:jc w:val="center"/>
              <w:rPr>
                <w:rFonts w:hint="eastAsia" w:ascii="宋体" w:hAnsi="宋体"/>
                <w:b/>
                <w:bCs/>
                <w:color w:val="000000"/>
                <w:szCs w:val="21"/>
                <w:highlight w:val="yellow"/>
              </w:rPr>
            </w:pPr>
            <w:r>
              <w:rPr>
                <w:rFonts w:hint="eastAsia" w:ascii="宋体" w:hAnsi="宋体"/>
                <w:b/>
                <w:bCs/>
                <w:color w:val="000000"/>
                <w:szCs w:val="21"/>
              </w:rPr>
              <w:t>服务时间要求</w:t>
            </w:r>
          </w:p>
        </w:tc>
        <w:tc>
          <w:tcPr>
            <w:tcW w:w="709" w:type="dxa"/>
            <w:tcBorders>
              <w:top w:val="single" w:color="auto" w:sz="4" w:space="0"/>
              <w:left w:val="nil"/>
              <w:bottom w:val="single" w:color="auto" w:sz="4" w:space="0"/>
              <w:right w:val="single" w:color="auto" w:sz="4" w:space="0"/>
            </w:tcBorders>
            <w:noWrap w:val="0"/>
            <w:vAlign w:val="center"/>
          </w:tcPr>
          <w:p w14:paraId="73F647B8">
            <w:pPr>
              <w:spacing w:line="340" w:lineRule="exact"/>
              <w:jc w:val="center"/>
              <w:rPr>
                <w:rFonts w:ascii="宋体" w:hAnsi="宋体"/>
                <w:b/>
                <w:bCs/>
                <w:color w:val="000000"/>
                <w:szCs w:val="21"/>
              </w:rPr>
            </w:pPr>
            <w:r>
              <w:rPr>
                <w:rFonts w:hint="eastAsia" w:ascii="宋体" w:hAnsi="宋体"/>
                <w:b/>
                <w:bCs/>
                <w:color w:val="000000"/>
              </w:rPr>
              <w:t>数量</w:t>
            </w:r>
          </w:p>
        </w:tc>
        <w:tc>
          <w:tcPr>
            <w:tcW w:w="1843" w:type="dxa"/>
            <w:tcBorders>
              <w:top w:val="single" w:color="auto" w:sz="4" w:space="0"/>
              <w:left w:val="nil"/>
              <w:bottom w:val="single" w:color="auto" w:sz="4" w:space="0"/>
              <w:right w:val="single" w:color="auto" w:sz="4" w:space="0"/>
            </w:tcBorders>
            <w:noWrap w:val="0"/>
            <w:vAlign w:val="center"/>
          </w:tcPr>
          <w:p w14:paraId="493E40AF">
            <w:pPr>
              <w:spacing w:line="340" w:lineRule="exact"/>
              <w:jc w:val="center"/>
              <w:rPr>
                <w:rFonts w:ascii="宋体" w:hAnsi="宋体"/>
                <w:b/>
                <w:bCs/>
                <w:color w:val="000000"/>
                <w:szCs w:val="21"/>
              </w:rPr>
            </w:pPr>
            <w:r>
              <w:rPr>
                <w:rFonts w:hint="eastAsia" w:ascii="宋体" w:hAnsi="宋体"/>
                <w:b/>
                <w:bCs/>
                <w:color w:val="000000"/>
              </w:rPr>
              <w:t>服务地点</w:t>
            </w:r>
          </w:p>
        </w:tc>
      </w:tr>
      <w:tr w14:paraId="585C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71EEE36E">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w:t>
            </w:r>
          </w:p>
        </w:tc>
        <w:tc>
          <w:tcPr>
            <w:tcW w:w="1881" w:type="dxa"/>
            <w:tcBorders>
              <w:top w:val="single" w:color="auto" w:sz="4" w:space="0"/>
              <w:left w:val="nil"/>
              <w:bottom w:val="single" w:color="auto" w:sz="4" w:space="0"/>
              <w:right w:val="single" w:color="auto" w:sz="4" w:space="0"/>
            </w:tcBorders>
            <w:noWrap w:val="0"/>
            <w:vAlign w:val="center"/>
          </w:tcPr>
          <w:p w14:paraId="062C0861">
            <w:pPr>
              <w:spacing w:line="340" w:lineRule="exact"/>
              <w:jc w:val="center"/>
              <w:rPr>
                <w:rFonts w:ascii="宋体" w:hAnsi="宋体"/>
                <w:color w:val="000000"/>
                <w:spacing w:val="-6"/>
                <w:szCs w:val="21"/>
              </w:rPr>
            </w:pPr>
            <w:r>
              <w:rPr>
                <w:rFonts w:hint="eastAsia" w:ascii="宋体" w:hAnsi="宋体"/>
                <w:color w:val="000000"/>
                <w:spacing w:val="-6"/>
              </w:rPr>
              <w:t>员工健康体检服务项目采购</w:t>
            </w:r>
          </w:p>
        </w:tc>
        <w:tc>
          <w:tcPr>
            <w:tcW w:w="1985" w:type="dxa"/>
            <w:tcBorders>
              <w:top w:val="single" w:color="auto" w:sz="4" w:space="0"/>
              <w:left w:val="nil"/>
              <w:bottom w:val="single" w:color="auto" w:sz="4" w:space="0"/>
              <w:right w:val="single" w:color="auto" w:sz="4" w:space="0"/>
            </w:tcBorders>
            <w:noWrap w:val="0"/>
            <w:vAlign w:val="center"/>
          </w:tcPr>
          <w:p w14:paraId="35C78EC3">
            <w:pPr>
              <w:spacing w:line="340" w:lineRule="exact"/>
              <w:jc w:val="center"/>
              <w:rPr>
                <w:rFonts w:ascii="宋体" w:hAnsi="宋体"/>
                <w:color w:val="000000"/>
                <w:spacing w:val="-6"/>
                <w:szCs w:val="21"/>
              </w:rPr>
            </w:pPr>
            <w:r>
              <w:rPr>
                <w:rFonts w:hint="eastAsia" w:ascii="宋体" w:hAnsi="宋体"/>
                <w:color w:val="000000"/>
              </w:rPr>
              <w:t>员工体检服务(</w:t>
            </w:r>
            <w:r>
              <w:rPr>
                <w:rFonts w:hint="eastAsia" w:ascii="宋体" w:hAnsi="宋体"/>
                <w:color w:val="000000"/>
                <w:lang w:val="en-US" w:eastAsia="zh-CN"/>
              </w:rPr>
              <w:t>200余</w:t>
            </w:r>
            <w:r>
              <w:rPr>
                <w:rFonts w:hint="eastAsia" w:ascii="宋体" w:hAnsi="宋体"/>
                <w:color w:val="000000"/>
              </w:rPr>
              <w:t>)，具体内容及要求详见询价文件“服务内容及要求”</w:t>
            </w:r>
          </w:p>
        </w:tc>
        <w:tc>
          <w:tcPr>
            <w:tcW w:w="1984" w:type="dxa"/>
            <w:tcBorders>
              <w:top w:val="single" w:color="auto" w:sz="4" w:space="0"/>
              <w:left w:val="nil"/>
              <w:bottom w:val="single" w:color="auto" w:sz="4" w:space="0"/>
              <w:right w:val="single" w:color="auto" w:sz="4" w:space="0"/>
            </w:tcBorders>
            <w:noWrap w:val="0"/>
            <w:vAlign w:val="center"/>
          </w:tcPr>
          <w:p w14:paraId="7EDCCE6D">
            <w:pPr>
              <w:spacing w:line="340" w:lineRule="exact"/>
              <w:jc w:val="center"/>
              <w:rPr>
                <w:rFonts w:ascii="宋体" w:hAnsi="宋体"/>
                <w:color w:val="000000"/>
                <w:szCs w:val="21"/>
                <w:highlight w:val="yellow"/>
              </w:rPr>
            </w:pPr>
            <w:r>
              <w:rPr>
                <w:rFonts w:hint="eastAsia" w:ascii="宋体" w:hAnsi="宋体"/>
                <w:color w:val="000000"/>
              </w:rPr>
              <w:t>20</w:t>
            </w:r>
            <w:r>
              <w:rPr>
                <w:rFonts w:hint="eastAsia" w:ascii="宋体" w:hAnsi="宋体"/>
                <w:color w:val="000000"/>
                <w:lang w:val="en-US" w:eastAsia="zh-CN"/>
              </w:rPr>
              <w:t>25</w:t>
            </w:r>
            <w:r>
              <w:rPr>
                <w:rFonts w:hint="eastAsia" w:ascii="宋体" w:hAnsi="宋体"/>
                <w:color w:val="000000"/>
              </w:rPr>
              <w:t>年12月底前完成体检</w:t>
            </w:r>
          </w:p>
        </w:tc>
        <w:tc>
          <w:tcPr>
            <w:tcW w:w="709" w:type="dxa"/>
            <w:tcBorders>
              <w:top w:val="single" w:color="auto" w:sz="4" w:space="0"/>
              <w:left w:val="nil"/>
              <w:bottom w:val="single" w:color="auto" w:sz="4" w:space="0"/>
              <w:right w:val="single" w:color="auto" w:sz="4" w:space="0"/>
            </w:tcBorders>
            <w:noWrap w:val="0"/>
            <w:vAlign w:val="center"/>
          </w:tcPr>
          <w:p w14:paraId="77321845">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1项</w:t>
            </w:r>
          </w:p>
        </w:tc>
        <w:tc>
          <w:tcPr>
            <w:tcW w:w="1843" w:type="dxa"/>
            <w:tcBorders>
              <w:top w:val="single" w:color="auto" w:sz="4" w:space="0"/>
              <w:left w:val="nil"/>
              <w:bottom w:val="single" w:color="auto" w:sz="4" w:space="0"/>
              <w:right w:val="single" w:color="auto" w:sz="4" w:space="0"/>
            </w:tcBorders>
            <w:noWrap w:val="0"/>
            <w:vAlign w:val="center"/>
          </w:tcPr>
          <w:p w14:paraId="13F809F1">
            <w:pPr>
              <w:spacing w:line="340" w:lineRule="exact"/>
              <w:ind w:left="-69" w:leftChars="-33"/>
              <w:jc w:val="center"/>
              <w:rPr>
                <w:rFonts w:ascii="宋体" w:hAnsi="宋体"/>
                <w:color w:val="000000"/>
                <w:spacing w:val="-6"/>
                <w:szCs w:val="21"/>
              </w:rPr>
            </w:pPr>
            <w:r>
              <w:rPr>
                <w:rFonts w:hint="eastAsia" w:ascii="宋体" w:hAnsi="宋体"/>
                <w:color w:val="000000"/>
              </w:rPr>
              <w:t>龙岩中心城区（具体地点详见合同）。</w:t>
            </w:r>
          </w:p>
        </w:tc>
      </w:tr>
    </w:tbl>
    <w:p w14:paraId="3C50515D">
      <w:pPr>
        <w:spacing w:line="420" w:lineRule="exact"/>
        <w:ind w:firstLine="466" w:firstLineChars="200"/>
        <w:rPr>
          <w:rFonts w:hint="eastAsia" w:ascii="宋体" w:hAnsi="宋体"/>
          <w:b/>
          <w:bCs/>
          <w:spacing w:val="-4"/>
          <w:sz w:val="24"/>
        </w:rPr>
      </w:pPr>
      <w:r>
        <w:rPr>
          <w:rFonts w:hint="eastAsia" w:ascii="宋体" w:hAnsi="宋体"/>
          <w:b/>
          <w:bCs/>
          <w:spacing w:val="-4"/>
          <w:sz w:val="24"/>
          <w:lang w:eastAsia="zh-CN"/>
        </w:rPr>
        <w:t>二、基本</w:t>
      </w:r>
      <w:r>
        <w:rPr>
          <w:rFonts w:hint="eastAsia" w:ascii="宋体" w:hAnsi="宋体"/>
          <w:b/>
          <w:bCs/>
          <w:spacing w:val="-4"/>
          <w:sz w:val="24"/>
        </w:rPr>
        <w:t>资质要求：</w:t>
      </w:r>
    </w:p>
    <w:p w14:paraId="363C98DC">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中华人民共和国境内注册合法运作、具备医疗机构执业许可证的公立、私立医院及体检机构；</w:t>
      </w:r>
    </w:p>
    <w:p w14:paraId="68D48631">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w:t>
      </w:r>
    </w:p>
    <w:p w14:paraId="128667C3">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在龙岩中心城区具备有专业的体检场所；</w:t>
      </w:r>
    </w:p>
    <w:p w14:paraId="331FD7EB">
      <w:pPr>
        <w:numPr>
          <w:ilvl w:val="0"/>
          <w:numId w:val="2"/>
        </w:numPr>
        <w:spacing w:line="420" w:lineRule="exact"/>
        <w:ind w:firstLine="464" w:firstLineChars="200"/>
        <w:rPr>
          <w:rFonts w:hint="eastAsia" w:ascii="宋体" w:hAnsi="宋体"/>
          <w:spacing w:val="-4"/>
          <w:sz w:val="24"/>
        </w:rPr>
      </w:pPr>
      <w:r>
        <w:rPr>
          <w:rFonts w:hint="eastAsia" w:ascii="宋体" w:hAnsi="宋体" w:eastAsia="宋体"/>
          <w:spacing w:val="-4"/>
          <w:sz w:val="24"/>
        </w:rPr>
        <w:t>本项目不接受联合体投标</w:t>
      </w:r>
      <w:r>
        <w:rPr>
          <w:rFonts w:hint="eastAsia" w:ascii="宋体" w:hAnsi="宋体"/>
          <w:spacing w:val="-4"/>
          <w:sz w:val="24"/>
          <w:lang w:eastAsia="zh-CN"/>
        </w:rPr>
        <w:t>；</w:t>
      </w:r>
    </w:p>
    <w:p w14:paraId="3DF3672B">
      <w:pPr>
        <w:numPr>
          <w:ilvl w:val="0"/>
          <w:numId w:val="0"/>
        </w:numPr>
        <w:spacing w:line="420" w:lineRule="exact"/>
        <w:ind w:firstLine="466" w:firstLineChars="200"/>
        <w:rPr>
          <w:rFonts w:hint="eastAsia" w:ascii="宋体" w:hAnsi="宋体"/>
          <w:b/>
          <w:bCs/>
          <w:spacing w:val="-4"/>
          <w:sz w:val="24"/>
          <w:lang w:eastAsia="zh-CN"/>
        </w:rPr>
      </w:pPr>
      <w:r>
        <w:rPr>
          <w:rFonts w:hint="eastAsia" w:ascii="宋体" w:hAnsi="宋体"/>
          <w:b/>
          <w:bCs/>
          <w:spacing w:val="-4"/>
          <w:sz w:val="24"/>
          <w:lang w:eastAsia="zh-CN"/>
        </w:rPr>
        <w:t>三、付款方式：</w:t>
      </w:r>
    </w:p>
    <w:p w14:paraId="6C2082A6">
      <w:pPr>
        <w:numPr>
          <w:ilvl w:val="0"/>
          <w:numId w:val="0"/>
        </w:numPr>
        <w:spacing w:line="420" w:lineRule="exact"/>
        <w:rPr>
          <w:rFonts w:hint="eastAsia" w:ascii="宋体" w:hAnsi="宋体"/>
          <w:spacing w:val="-4"/>
          <w:sz w:val="24"/>
        </w:rPr>
      </w:pPr>
      <w:r>
        <w:rPr>
          <w:rFonts w:hint="eastAsia" w:ascii="宋体" w:hAnsi="宋体"/>
          <w:color w:val="auto"/>
          <w:sz w:val="24"/>
          <w:szCs w:val="24"/>
        </w:rPr>
        <w:tab/>
      </w:r>
      <w:r>
        <w:rPr>
          <w:rFonts w:hint="eastAsia" w:ascii="宋体" w:hAnsi="宋体"/>
          <w:color w:val="auto"/>
          <w:sz w:val="24"/>
          <w:szCs w:val="24"/>
          <w:lang w:eastAsia="zh-CN"/>
        </w:rPr>
        <w:t>甲方在收到乙方提供对账清单和发票且核对无误后，</w:t>
      </w:r>
      <w:r>
        <w:rPr>
          <w:rFonts w:hint="eastAsia" w:ascii="宋体" w:hAnsi="宋体"/>
          <w:color w:val="auto"/>
          <w:sz w:val="24"/>
          <w:szCs w:val="24"/>
          <w:lang w:val="en-US" w:eastAsia="zh-CN"/>
        </w:rPr>
        <w:t>15个工作日内以转款方式将体检款汇入乙方指定账户。</w:t>
      </w:r>
    </w:p>
    <w:p w14:paraId="69BBE3B7">
      <w:pPr>
        <w:numPr>
          <w:ilvl w:val="0"/>
          <w:numId w:val="0"/>
        </w:numPr>
        <w:spacing w:line="420" w:lineRule="exact"/>
        <w:ind w:firstLine="466" w:firstLineChars="200"/>
        <w:rPr>
          <w:rFonts w:hint="eastAsia" w:ascii="宋体" w:hAnsi="宋体" w:eastAsia="宋体"/>
          <w:b/>
          <w:bCs/>
          <w:spacing w:val="-4"/>
          <w:sz w:val="24"/>
          <w:lang w:eastAsia="zh-CN"/>
        </w:rPr>
      </w:pPr>
      <w:r>
        <w:rPr>
          <w:rFonts w:hint="eastAsia" w:ascii="宋体" w:hAnsi="宋体"/>
          <w:b/>
          <w:bCs/>
          <w:spacing w:val="-4"/>
          <w:sz w:val="24"/>
          <w:lang w:eastAsia="zh-CN"/>
        </w:rPr>
        <w:t>四</w:t>
      </w:r>
      <w:r>
        <w:rPr>
          <w:rFonts w:hint="eastAsia" w:ascii="宋体" w:hAnsi="宋体" w:eastAsia="宋体"/>
          <w:b/>
          <w:bCs/>
          <w:spacing w:val="-4"/>
          <w:sz w:val="24"/>
          <w:lang w:eastAsia="zh-CN"/>
        </w:rPr>
        <w:t>、报名事项</w:t>
      </w:r>
    </w:p>
    <w:p w14:paraId="1AC0F7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1.报价文件应在</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 xml:space="preserve"> 7 </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 xml:space="preserve"> 30 </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上午</w:t>
      </w:r>
      <w:r>
        <w:rPr>
          <w:rFonts w:hint="eastAsia" w:ascii="宋体" w:hAnsi="宋体" w:eastAsia="宋体" w:cs="宋体"/>
          <w:i w:val="0"/>
          <w:iCs w:val="0"/>
          <w:caps w:val="0"/>
          <w:color w:val="auto"/>
          <w:spacing w:val="0"/>
          <w:sz w:val="24"/>
          <w:szCs w:val="24"/>
          <w:u w:val="single"/>
        </w:rPr>
        <w:t>9:30</w:t>
      </w:r>
      <w:r>
        <w:rPr>
          <w:rFonts w:hint="eastAsia" w:ascii="宋体" w:hAnsi="宋体" w:eastAsia="宋体" w:cs="宋体"/>
          <w:i w:val="0"/>
          <w:iCs w:val="0"/>
          <w:caps w:val="0"/>
          <w:color w:val="auto"/>
          <w:spacing w:val="0"/>
          <w:sz w:val="24"/>
          <w:szCs w:val="24"/>
        </w:rPr>
        <w:t>（北京时间）前按下述地址送至福建省龙岩市新罗区龙岩大道</w:t>
      </w:r>
      <w:r>
        <w:rPr>
          <w:rFonts w:hint="eastAsia" w:ascii="宋体" w:hAnsi="宋体" w:cs="宋体"/>
          <w:i w:val="0"/>
          <w:iCs w:val="0"/>
          <w:caps w:val="0"/>
          <w:color w:val="auto"/>
          <w:spacing w:val="0"/>
          <w:sz w:val="24"/>
          <w:szCs w:val="24"/>
          <w:lang w:val="en-US" w:eastAsia="zh-CN"/>
        </w:rPr>
        <w:t>闽西交通大楼408</w:t>
      </w:r>
      <w:r>
        <w:rPr>
          <w:rFonts w:hint="eastAsia" w:ascii="宋体" w:hAnsi="宋体" w:eastAsia="宋体" w:cs="宋体"/>
          <w:i w:val="0"/>
          <w:iCs w:val="0"/>
          <w:caps w:val="0"/>
          <w:color w:val="auto"/>
          <w:spacing w:val="0"/>
          <w:sz w:val="24"/>
          <w:szCs w:val="24"/>
        </w:rPr>
        <w:t>,逾期收到或不符合规定的报价文件恕不接受。</w:t>
      </w:r>
    </w:p>
    <w:p w14:paraId="62BF11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 xml:space="preserve">  </w:t>
      </w:r>
      <w:r>
        <w:rPr>
          <w:rFonts w:hint="eastAsia" w:ascii="宋体" w:hAnsi="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2.开标时间、地点</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202</w:t>
      </w:r>
      <w:r>
        <w:rPr>
          <w:rFonts w:hint="eastAsia" w:ascii="宋体" w:hAnsi="宋体" w:cs="宋体"/>
          <w:i w:val="0"/>
          <w:iCs w:val="0"/>
          <w:caps w:val="0"/>
          <w:color w:val="auto"/>
          <w:spacing w:val="0"/>
          <w:sz w:val="24"/>
          <w:szCs w:val="24"/>
          <w:highlight w:val="none"/>
          <w:u w:val="single"/>
          <w:lang w:val="en-US" w:eastAsia="zh-CN"/>
        </w:rPr>
        <w:t>5</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cs="宋体"/>
          <w:i w:val="0"/>
          <w:iCs w:val="0"/>
          <w:caps w:val="0"/>
          <w:color w:val="auto"/>
          <w:spacing w:val="0"/>
          <w:sz w:val="24"/>
          <w:szCs w:val="24"/>
          <w:highlight w:val="none"/>
          <w:u w:val="single"/>
          <w:lang w:val="en-US" w:eastAsia="zh-CN"/>
        </w:rPr>
        <w:t xml:space="preserve"> 7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30</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eastAsia="宋体" w:cs="宋体"/>
          <w:i w:val="0"/>
          <w:iCs w:val="0"/>
          <w:caps w:val="0"/>
          <w:color w:val="auto"/>
          <w:spacing w:val="0"/>
          <w:sz w:val="24"/>
          <w:szCs w:val="24"/>
          <w:highlight w:val="none"/>
        </w:rPr>
        <w:t>下午</w:t>
      </w:r>
      <w:r>
        <w:rPr>
          <w:rFonts w:hint="eastAsia" w:ascii="宋体" w:hAnsi="宋体" w:eastAsia="宋体" w:cs="宋体"/>
          <w:i w:val="0"/>
          <w:iCs w:val="0"/>
          <w:caps w:val="0"/>
          <w:color w:val="auto"/>
          <w:spacing w:val="0"/>
          <w:sz w:val="24"/>
          <w:szCs w:val="24"/>
          <w:highlight w:val="none"/>
          <w:u w:val="single"/>
        </w:rPr>
        <w:t>3:30</w:t>
      </w:r>
      <w:r>
        <w:rPr>
          <w:rFonts w:hint="eastAsia" w:ascii="宋体" w:hAnsi="宋体" w:eastAsia="宋体" w:cs="宋体"/>
          <w:i w:val="0"/>
          <w:iCs w:val="0"/>
          <w:caps w:val="0"/>
          <w:color w:val="auto"/>
          <w:spacing w:val="0"/>
          <w:sz w:val="24"/>
          <w:szCs w:val="24"/>
          <w:highlight w:val="none"/>
        </w:rPr>
        <w:t>（北</w:t>
      </w:r>
      <w:r>
        <w:rPr>
          <w:rFonts w:hint="eastAsia" w:ascii="宋体" w:hAnsi="宋体" w:eastAsia="宋体" w:cs="宋体"/>
          <w:i w:val="0"/>
          <w:iCs w:val="0"/>
          <w:caps w:val="0"/>
          <w:color w:val="auto"/>
          <w:spacing w:val="0"/>
          <w:sz w:val="24"/>
          <w:szCs w:val="24"/>
        </w:rPr>
        <w:t>京时间）在福建省龙岩市新罗区龙岩大道闽西交通综合大楼4楼</w:t>
      </w:r>
      <w:r>
        <w:rPr>
          <w:rFonts w:hint="eastAsia" w:ascii="宋体" w:hAnsi="宋体" w:eastAsia="宋体" w:cs="宋体"/>
          <w:i w:val="0"/>
          <w:iCs w:val="0"/>
          <w:caps w:val="0"/>
          <w:color w:val="auto"/>
          <w:spacing w:val="0"/>
          <w:sz w:val="24"/>
          <w:szCs w:val="24"/>
          <w:lang w:eastAsia="zh-CN"/>
        </w:rPr>
        <w:t>进</w:t>
      </w:r>
      <w:r>
        <w:rPr>
          <w:rFonts w:hint="eastAsia" w:ascii="宋体" w:hAnsi="宋体" w:cs="宋体"/>
          <w:i w:val="0"/>
          <w:iCs w:val="0"/>
          <w:caps w:val="0"/>
          <w:color w:val="auto"/>
          <w:spacing w:val="0"/>
          <w:sz w:val="24"/>
          <w:szCs w:val="24"/>
          <w:lang w:eastAsia="zh-CN"/>
        </w:rPr>
        <w:t>行评委</w:t>
      </w:r>
      <w:r>
        <w:rPr>
          <w:rFonts w:hint="eastAsia" w:ascii="宋体" w:hAnsi="宋体" w:eastAsia="宋体" w:cs="宋体"/>
          <w:i w:val="0"/>
          <w:iCs w:val="0"/>
          <w:caps w:val="0"/>
          <w:color w:val="auto"/>
          <w:spacing w:val="0"/>
          <w:sz w:val="24"/>
          <w:szCs w:val="24"/>
        </w:rPr>
        <w:t>开标</w:t>
      </w:r>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 xml:space="preserve"> 8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1 </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cs="宋体"/>
          <w:i w:val="0"/>
          <w:iCs w:val="0"/>
          <w:caps w:val="0"/>
          <w:color w:val="auto"/>
          <w:spacing w:val="0"/>
          <w:sz w:val="24"/>
          <w:szCs w:val="24"/>
          <w:highlight w:val="none"/>
          <w:lang w:eastAsia="zh-CN"/>
        </w:rPr>
        <w:t>前完</w:t>
      </w:r>
      <w:r>
        <w:rPr>
          <w:rFonts w:hint="eastAsia" w:ascii="宋体" w:hAnsi="宋体" w:cs="宋体"/>
          <w:i w:val="0"/>
          <w:iCs w:val="0"/>
          <w:caps w:val="0"/>
          <w:color w:val="auto"/>
          <w:spacing w:val="0"/>
          <w:sz w:val="24"/>
          <w:szCs w:val="24"/>
          <w:lang w:eastAsia="zh-CN"/>
        </w:rPr>
        <w:t>成员工勾选；</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cs="宋体"/>
          <w:i w:val="0"/>
          <w:iCs w:val="0"/>
          <w:caps w:val="0"/>
          <w:color w:val="auto"/>
          <w:spacing w:val="0"/>
          <w:sz w:val="24"/>
          <w:szCs w:val="24"/>
          <w:highlight w:val="none"/>
          <w:u w:val="single"/>
          <w:lang w:val="en-US" w:eastAsia="zh-CN"/>
        </w:rPr>
        <w:t xml:space="preserve"> 8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4 </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cs="宋体"/>
          <w:i w:val="0"/>
          <w:iCs w:val="0"/>
          <w:caps w:val="0"/>
          <w:color w:val="auto"/>
          <w:spacing w:val="0"/>
          <w:sz w:val="24"/>
          <w:szCs w:val="24"/>
          <w:highlight w:val="none"/>
          <w:lang w:eastAsia="zh-CN"/>
        </w:rPr>
        <w:t>前完成评分合计</w:t>
      </w:r>
      <w:r>
        <w:rPr>
          <w:rFonts w:hint="eastAsia" w:ascii="宋体" w:hAnsi="宋体" w:cs="宋体"/>
          <w:i w:val="0"/>
          <w:iCs w:val="0"/>
          <w:caps w:val="0"/>
          <w:color w:val="auto"/>
          <w:spacing w:val="0"/>
          <w:sz w:val="24"/>
          <w:szCs w:val="24"/>
          <w:lang w:eastAsia="zh-CN"/>
        </w:rPr>
        <w:t>并确定入围</w:t>
      </w:r>
      <w:r>
        <w:rPr>
          <w:rFonts w:hint="eastAsia" w:ascii="宋体" w:hAnsi="宋体" w:cs="宋体"/>
          <w:i w:val="0"/>
          <w:iCs w:val="0"/>
          <w:caps w:val="0"/>
          <w:color w:val="auto"/>
          <w:spacing w:val="0"/>
          <w:sz w:val="24"/>
          <w:szCs w:val="24"/>
          <w:lang w:val="en-US" w:eastAsia="zh-CN"/>
        </w:rPr>
        <w:t>(二家)。</w:t>
      </w:r>
    </w:p>
    <w:p w14:paraId="43CE97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3.凡对本次比选提出疑问，请在开标日之</w:t>
      </w:r>
      <w:r>
        <w:rPr>
          <w:rFonts w:hint="eastAsia" w:ascii="宋体" w:hAnsi="宋体" w:eastAsia="宋体" w:cs="宋体"/>
          <w:i w:val="0"/>
          <w:iCs w:val="0"/>
          <w:caps w:val="0"/>
          <w:color w:val="auto"/>
          <w:spacing w:val="0"/>
          <w:sz w:val="24"/>
          <w:szCs w:val="24"/>
          <w:u w:val="single"/>
        </w:rPr>
        <w:t> 4 </w:t>
      </w:r>
      <w:r>
        <w:rPr>
          <w:rFonts w:hint="eastAsia" w:ascii="宋体" w:hAnsi="宋体" w:eastAsia="宋体" w:cs="宋体"/>
          <w:i w:val="0"/>
          <w:iCs w:val="0"/>
          <w:caps w:val="0"/>
          <w:color w:val="auto"/>
          <w:spacing w:val="0"/>
          <w:sz w:val="24"/>
          <w:szCs w:val="24"/>
        </w:rPr>
        <w:t>天前, 以信函或书面澄清原件的形式与招标人联系。</w:t>
      </w:r>
    </w:p>
    <w:p w14:paraId="0D79AC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default"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联系</w:t>
      </w:r>
      <w:r>
        <w:rPr>
          <w:rFonts w:hint="eastAsia" w:ascii="宋体" w:hAnsi="宋体" w:cs="宋体"/>
          <w:i w:val="0"/>
          <w:iCs w:val="0"/>
          <w:caps w:val="0"/>
          <w:color w:val="auto"/>
          <w:spacing w:val="0"/>
          <w:sz w:val="24"/>
          <w:szCs w:val="24"/>
          <w:lang w:eastAsia="zh-CN"/>
        </w:rPr>
        <w:t>电话</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val="en-US" w:eastAsia="zh-CN"/>
        </w:rPr>
        <w:t>0597-8791408</w:t>
      </w:r>
    </w:p>
    <w:p w14:paraId="531F97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联 系 人：</w:t>
      </w:r>
      <w:r>
        <w:rPr>
          <w:rFonts w:hint="eastAsia" w:ascii="宋体" w:hAnsi="宋体" w:cs="宋体"/>
          <w:i w:val="0"/>
          <w:iCs w:val="0"/>
          <w:caps w:val="0"/>
          <w:color w:val="auto"/>
          <w:spacing w:val="0"/>
          <w:sz w:val="24"/>
          <w:szCs w:val="24"/>
          <w:lang w:val="en-US" w:eastAsia="zh-CN"/>
        </w:rPr>
        <w:t>陈</w:t>
      </w:r>
      <w:r>
        <w:rPr>
          <w:rFonts w:hint="eastAsia" w:ascii="宋体" w:hAnsi="宋体" w:eastAsia="宋体" w:cs="宋体"/>
          <w:i w:val="0"/>
          <w:iCs w:val="0"/>
          <w:caps w:val="0"/>
          <w:color w:val="auto"/>
          <w:spacing w:val="0"/>
          <w:sz w:val="24"/>
          <w:szCs w:val="24"/>
        </w:rPr>
        <w:t>女士 </w:t>
      </w:r>
    </w:p>
    <w:p w14:paraId="13B37992">
      <w:pPr>
        <w:spacing w:line="420" w:lineRule="exact"/>
        <w:ind w:firstLine="360" w:firstLineChars="150"/>
        <w:rPr>
          <w:rFonts w:hint="eastAsia" w:ascii="宋体" w:hAnsi="宋体" w:eastAsia="宋体" w:cs="宋体"/>
          <w:b/>
          <w:bCs/>
          <w:color w:val="auto"/>
        </w:rPr>
      </w:pPr>
      <w:r>
        <w:rPr>
          <w:rFonts w:hint="eastAsia" w:ascii="宋体" w:hAnsi="宋体" w:eastAsia="宋体" w:cs="宋体"/>
          <w:color w:val="auto"/>
          <w:sz w:val="24"/>
        </w:rPr>
        <w:t xml:space="preserve"> </w:t>
      </w:r>
      <w:r>
        <w:rPr>
          <w:rFonts w:hint="eastAsia" w:ascii="宋体" w:hAnsi="宋体" w:eastAsia="宋体" w:cs="宋体"/>
          <w:b/>
          <w:bCs/>
          <w:color w:val="auto"/>
        </w:rPr>
        <w:t xml:space="preserve"> </w:t>
      </w:r>
    </w:p>
    <w:p w14:paraId="29777557">
      <w:pPr>
        <w:spacing w:line="420" w:lineRule="exact"/>
        <w:ind w:firstLine="316" w:firstLineChars="150"/>
        <w:rPr>
          <w:rFonts w:hint="eastAsia" w:ascii="宋体" w:hAnsi="宋体" w:eastAsia="宋体" w:cs="宋体"/>
          <w:b/>
          <w:bCs/>
          <w:color w:val="auto"/>
          <w:lang w:eastAsia="zh-CN"/>
        </w:rPr>
      </w:pPr>
    </w:p>
    <w:p w14:paraId="19A77C28">
      <w:pPr>
        <w:widowControl/>
        <w:ind w:firstLine="2400" w:firstLineChars="1000"/>
        <w:jc w:val="left"/>
        <w:rPr>
          <w:rFonts w:hint="eastAsia" w:ascii="宋体" w:hAnsi="宋体"/>
          <w:color w:val="000000"/>
          <w:sz w:val="24"/>
          <w:lang w:eastAsia="zh-CN"/>
        </w:rPr>
      </w:pPr>
    </w:p>
    <w:p w14:paraId="2B7D93EC">
      <w:pPr>
        <w:widowControl/>
        <w:ind w:firstLine="2400" w:firstLineChars="1000"/>
        <w:jc w:val="left"/>
        <w:rPr>
          <w:rFonts w:hint="eastAsia" w:ascii="宋体" w:hAnsi="宋体"/>
          <w:color w:val="000000"/>
          <w:sz w:val="24"/>
          <w:lang w:eastAsia="zh-CN"/>
        </w:rPr>
      </w:pPr>
    </w:p>
    <w:p w14:paraId="751C5124">
      <w:pPr>
        <w:widowControl/>
        <w:ind w:firstLine="2409" w:firstLineChars="1000"/>
        <w:jc w:val="left"/>
        <w:rPr>
          <w:rFonts w:hint="eastAsia" w:ascii="宋体" w:hAnsi="宋体"/>
          <w:b/>
          <w:bCs/>
          <w:color w:val="000000"/>
          <w:sz w:val="24"/>
          <w:lang w:eastAsia="zh-CN"/>
        </w:rPr>
      </w:pPr>
      <w:r>
        <w:rPr>
          <w:rFonts w:hint="eastAsia" w:ascii="宋体" w:hAnsi="宋体"/>
          <w:b/>
          <w:bCs/>
          <w:color w:val="000000"/>
          <w:sz w:val="24"/>
          <w:lang w:eastAsia="zh-CN"/>
        </w:rPr>
        <w:t>福建广电网络集团有限公司新罗分公司工会委员会</w:t>
      </w:r>
    </w:p>
    <w:p w14:paraId="2F85BA15">
      <w:pPr>
        <w:widowControl/>
        <w:ind w:firstLine="3614" w:firstLineChars="1500"/>
        <w:jc w:val="left"/>
        <w:rPr>
          <w:rFonts w:hint="eastAsia" w:ascii="宋体" w:hAnsi="宋体"/>
          <w:b/>
          <w:bCs/>
          <w:color w:val="000000"/>
          <w:sz w:val="24"/>
          <w:lang w:eastAsia="zh-CN"/>
        </w:rPr>
      </w:pPr>
    </w:p>
    <w:p w14:paraId="071A50FB">
      <w:pPr>
        <w:pStyle w:val="4"/>
        <w:spacing w:line="0" w:lineRule="atLeast"/>
        <w:jc w:val="center"/>
        <w:outlineLvl w:val="0"/>
        <w:rPr>
          <w:rFonts w:hint="eastAsia" w:ascii="宋体" w:hAnsi="宋体"/>
          <w:b/>
          <w:bCs/>
          <w:color w:val="000000"/>
          <w:sz w:val="24"/>
          <w:highlight w:val="none"/>
          <w:lang w:val="en-US" w:eastAsia="zh-CN"/>
        </w:rPr>
      </w:pPr>
      <w:r>
        <w:rPr>
          <w:rFonts w:hint="eastAsia" w:ascii="宋体" w:hAnsi="宋体"/>
          <w:b/>
          <w:bCs/>
          <w:color w:val="000000"/>
          <w:sz w:val="24"/>
          <w:lang w:val="en-US" w:eastAsia="zh-CN"/>
        </w:rPr>
        <w:t xml:space="preserve">         2025年 7</w:t>
      </w:r>
      <w:r>
        <w:rPr>
          <w:rFonts w:hint="eastAsia" w:ascii="宋体" w:hAnsi="宋体"/>
          <w:b/>
          <w:bCs/>
          <w:color w:val="000000"/>
          <w:sz w:val="24"/>
          <w:highlight w:val="none"/>
          <w:lang w:val="en-US" w:eastAsia="zh-CN"/>
        </w:rPr>
        <w:t>月 22 日</w:t>
      </w:r>
    </w:p>
    <w:p w14:paraId="372E30C8">
      <w:pPr>
        <w:pStyle w:val="4"/>
        <w:spacing w:line="0" w:lineRule="atLeast"/>
        <w:jc w:val="center"/>
        <w:outlineLvl w:val="0"/>
        <w:rPr>
          <w:rFonts w:hint="eastAsia" w:ascii="宋体" w:hAnsi="宋体"/>
          <w:color w:val="000000"/>
          <w:sz w:val="24"/>
          <w:highlight w:val="none"/>
          <w:lang w:val="en-US" w:eastAsia="zh-CN"/>
        </w:rPr>
      </w:pPr>
    </w:p>
    <w:p w14:paraId="224060FD">
      <w:pPr>
        <w:pStyle w:val="4"/>
        <w:spacing w:line="0" w:lineRule="atLeast"/>
        <w:jc w:val="center"/>
        <w:outlineLvl w:val="0"/>
        <w:rPr>
          <w:rFonts w:hint="eastAsia" w:ascii="宋体" w:hAnsi="宋体"/>
          <w:color w:val="000000"/>
          <w:sz w:val="24"/>
          <w:highlight w:val="none"/>
          <w:lang w:val="en-US" w:eastAsia="zh-CN"/>
        </w:rPr>
      </w:pPr>
    </w:p>
    <w:p w14:paraId="30070B5F">
      <w:pPr>
        <w:pStyle w:val="4"/>
        <w:spacing w:line="0" w:lineRule="atLeast"/>
        <w:jc w:val="center"/>
        <w:outlineLvl w:val="0"/>
        <w:rPr>
          <w:rFonts w:hint="eastAsia" w:ascii="宋体" w:hAnsi="宋体"/>
          <w:color w:val="000000"/>
          <w:sz w:val="24"/>
          <w:highlight w:val="none"/>
          <w:lang w:val="en-US" w:eastAsia="zh-CN"/>
        </w:rPr>
      </w:pPr>
    </w:p>
    <w:p w14:paraId="0F08CD2B">
      <w:pPr>
        <w:pStyle w:val="4"/>
        <w:spacing w:line="0" w:lineRule="atLeast"/>
        <w:jc w:val="center"/>
        <w:outlineLvl w:val="0"/>
        <w:rPr>
          <w:rFonts w:hint="eastAsia" w:ascii="宋体" w:hAnsi="宋体"/>
          <w:color w:val="000000"/>
          <w:sz w:val="24"/>
          <w:highlight w:val="none"/>
          <w:lang w:val="en-US" w:eastAsia="zh-CN"/>
        </w:rPr>
      </w:pPr>
    </w:p>
    <w:p w14:paraId="491DCB5F">
      <w:pPr>
        <w:pStyle w:val="4"/>
        <w:spacing w:line="0" w:lineRule="atLeast"/>
        <w:jc w:val="center"/>
        <w:outlineLvl w:val="0"/>
        <w:rPr>
          <w:rFonts w:hint="eastAsia" w:ascii="宋体" w:hAnsi="宋体"/>
          <w:color w:val="000000"/>
          <w:sz w:val="24"/>
          <w:highlight w:val="none"/>
          <w:lang w:val="en-US" w:eastAsia="zh-CN"/>
        </w:rPr>
      </w:pPr>
    </w:p>
    <w:p w14:paraId="62E632C4">
      <w:pPr>
        <w:pStyle w:val="4"/>
        <w:spacing w:line="0" w:lineRule="atLeast"/>
        <w:jc w:val="center"/>
        <w:outlineLvl w:val="0"/>
        <w:rPr>
          <w:rFonts w:hint="eastAsia" w:ascii="宋体" w:hAnsi="宋体"/>
          <w:color w:val="000000"/>
          <w:sz w:val="24"/>
          <w:highlight w:val="none"/>
          <w:lang w:val="en-US" w:eastAsia="zh-CN"/>
        </w:rPr>
      </w:pPr>
    </w:p>
    <w:p w14:paraId="06791F67">
      <w:pPr>
        <w:pStyle w:val="4"/>
        <w:spacing w:line="0" w:lineRule="atLeast"/>
        <w:jc w:val="center"/>
        <w:outlineLvl w:val="0"/>
        <w:rPr>
          <w:rFonts w:hint="eastAsia" w:ascii="宋体" w:hAnsi="宋体"/>
          <w:color w:val="000000"/>
          <w:sz w:val="24"/>
          <w:highlight w:val="none"/>
          <w:lang w:val="en-US" w:eastAsia="zh-CN"/>
        </w:rPr>
      </w:pPr>
    </w:p>
    <w:p w14:paraId="6014A2AF">
      <w:pPr>
        <w:pStyle w:val="4"/>
        <w:spacing w:line="0" w:lineRule="atLeast"/>
        <w:jc w:val="center"/>
        <w:outlineLvl w:val="0"/>
        <w:rPr>
          <w:rFonts w:hint="eastAsia" w:ascii="宋体" w:hAnsi="宋体"/>
          <w:color w:val="000000"/>
          <w:sz w:val="24"/>
          <w:highlight w:val="none"/>
          <w:lang w:val="en-US" w:eastAsia="zh-CN"/>
        </w:rPr>
      </w:pPr>
    </w:p>
    <w:p w14:paraId="08D95D6E">
      <w:pPr>
        <w:pStyle w:val="4"/>
        <w:spacing w:line="0" w:lineRule="atLeast"/>
        <w:jc w:val="center"/>
        <w:outlineLvl w:val="0"/>
        <w:rPr>
          <w:rFonts w:hint="eastAsia" w:ascii="宋体" w:hAnsi="宋体"/>
          <w:color w:val="000000"/>
          <w:sz w:val="24"/>
          <w:highlight w:val="none"/>
          <w:lang w:val="en-US" w:eastAsia="zh-CN"/>
        </w:rPr>
      </w:pPr>
    </w:p>
    <w:p w14:paraId="780FAA58">
      <w:pPr>
        <w:pStyle w:val="4"/>
        <w:spacing w:line="0" w:lineRule="atLeast"/>
        <w:jc w:val="center"/>
        <w:outlineLvl w:val="0"/>
        <w:rPr>
          <w:rFonts w:hint="eastAsia" w:ascii="宋体" w:hAnsi="宋体"/>
          <w:color w:val="000000"/>
          <w:sz w:val="24"/>
          <w:highlight w:val="none"/>
          <w:lang w:val="en-US" w:eastAsia="zh-CN"/>
        </w:rPr>
      </w:pPr>
    </w:p>
    <w:p w14:paraId="0F67CECD">
      <w:pPr>
        <w:pStyle w:val="4"/>
        <w:spacing w:line="0" w:lineRule="atLeast"/>
        <w:jc w:val="center"/>
        <w:outlineLvl w:val="0"/>
        <w:rPr>
          <w:rFonts w:hint="eastAsia" w:ascii="宋体" w:hAnsi="宋体"/>
          <w:color w:val="000000"/>
          <w:sz w:val="24"/>
          <w:highlight w:val="none"/>
          <w:lang w:val="en-US" w:eastAsia="zh-CN"/>
        </w:rPr>
      </w:pPr>
    </w:p>
    <w:p w14:paraId="1D5ADD8C">
      <w:pPr>
        <w:pStyle w:val="4"/>
        <w:spacing w:line="0" w:lineRule="atLeast"/>
        <w:jc w:val="center"/>
        <w:outlineLvl w:val="0"/>
        <w:rPr>
          <w:rFonts w:hint="eastAsia" w:ascii="宋体" w:hAnsi="宋体"/>
          <w:color w:val="000000"/>
          <w:sz w:val="24"/>
          <w:highlight w:val="none"/>
          <w:lang w:val="en-US" w:eastAsia="zh-CN"/>
        </w:rPr>
      </w:pPr>
    </w:p>
    <w:p w14:paraId="667F9DC2">
      <w:pPr>
        <w:pStyle w:val="4"/>
        <w:spacing w:line="0" w:lineRule="atLeast"/>
        <w:jc w:val="center"/>
        <w:outlineLvl w:val="0"/>
        <w:rPr>
          <w:rFonts w:hint="eastAsia" w:ascii="宋体" w:hAnsi="宋体"/>
          <w:color w:val="000000"/>
          <w:sz w:val="24"/>
          <w:highlight w:val="none"/>
          <w:lang w:val="en-US" w:eastAsia="zh-CN"/>
        </w:rPr>
      </w:pPr>
    </w:p>
    <w:p w14:paraId="77D03F59">
      <w:pPr>
        <w:pStyle w:val="4"/>
        <w:spacing w:line="0" w:lineRule="atLeast"/>
        <w:jc w:val="center"/>
        <w:outlineLvl w:val="0"/>
        <w:rPr>
          <w:rFonts w:hint="eastAsia" w:ascii="宋体" w:hAnsi="宋体"/>
          <w:color w:val="000000"/>
          <w:sz w:val="24"/>
          <w:highlight w:val="none"/>
          <w:lang w:val="en-US" w:eastAsia="zh-CN"/>
        </w:rPr>
      </w:pPr>
    </w:p>
    <w:p w14:paraId="4AD75D3C">
      <w:pPr>
        <w:pStyle w:val="4"/>
        <w:spacing w:line="0" w:lineRule="atLeast"/>
        <w:jc w:val="center"/>
        <w:outlineLvl w:val="0"/>
        <w:rPr>
          <w:rFonts w:hint="eastAsia" w:ascii="宋体" w:hAnsi="宋体"/>
          <w:color w:val="000000"/>
          <w:sz w:val="24"/>
          <w:highlight w:val="none"/>
          <w:lang w:val="en-US" w:eastAsia="zh-CN"/>
        </w:rPr>
      </w:pPr>
    </w:p>
    <w:p w14:paraId="20555A84">
      <w:pPr>
        <w:pStyle w:val="4"/>
        <w:spacing w:line="0" w:lineRule="atLeast"/>
        <w:jc w:val="center"/>
        <w:outlineLvl w:val="0"/>
        <w:rPr>
          <w:rFonts w:hint="eastAsia" w:ascii="宋体" w:hAnsi="宋体"/>
          <w:color w:val="000000"/>
          <w:sz w:val="24"/>
          <w:highlight w:val="none"/>
          <w:lang w:val="en-US" w:eastAsia="zh-CN"/>
        </w:rPr>
      </w:pPr>
    </w:p>
    <w:p w14:paraId="20649C81">
      <w:pPr>
        <w:pStyle w:val="4"/>
        <w:spacing w:line="0" w:lineRule="atLeast"/>
        <w:jc w:val="center"/>
        <w:outlineLvl w:val="0"/>
        <w:rPr>
          <w:rFonts w:hint="eastAsia" w:ascii="宋体" w:hAnsi="宋体"/>
          <w:color w:val="000000"/>
          <w:sz w:val="24"/>
          <w:highlight w:val="none"/>
          <w:lang w:val="en-US" w:eastAsia="zh-CN"/>
        </w:rPr>
      </w:pPr>
    </w:p>
    <w:p w14:paraId="636A32D5">
      <w:pPr>
        <w:pStyle w:val="4"/>
        <w:spacing w:line="0" w:lineRule="atLeast"/>
        <w:jc w:val="center"/>
        <w:outlineLvl w:val="0"/>
        <w:rPr>
          <w:rFonts w:hint="eastAsia" w:ascii="宋体" w:hAnsi="宋体"/>
          <w:color w:val="000000"/>
          <w:sz w:val="24"/>
          <w:highlight w:val="none"/>
          <w:lang w:val="en-US" w:eastAsia="zh-CN"/>
        </w:rPr>
      </w:pPr>
    </w:p>
    <w:p w14:paraId="3923BD5F">
      <w:pPr>
        <w:pStyle w:val="4"/>
        <w:spacing w:line="0" w:lineRule="atLeast"/>
        <w:jc w:val="center"/>
        <w:outlineLvl w:val="0"/>
        <w:rPr>
          <w:rFonts w:hint="eastAsia" w:ascii="宋体" w:hAnsi="宋体"/>
          <w:color w:val="000000"/>
          <w:sz w:val="24"/>
          <w:highlight w:val="none"/>
          <w:lang w:val="en-US" w:eastAsia="zh-CN"/>
        </w:rPr>
      </w:pPr>
    </w:p>
    <w:p w14:paraId="2C634F7A">
      <w:pPr>
        <w:pStyle w:val="4"/>
        <w:spacing w:line="0" w:lineRule="atLeast"/>
        <w:jc w:val="center"/>
        <w:outlineLvl w:val="0"/>
        <w:rPr>
          <w:rFonts w:hint="eastAsia" w:ascii="宋体" w:hAnsi="宋体"/>
          <w:color w:val="000000"/>
          <w:sz w:val="24"/>
          <w:highlight w:val="none"/>
          <w:lang w:val="en-US" w:eastAsia="zh-CN"/>
        </w:rPr>
      </w:pPr>
    </w:p>
    <w:p w14:paraId="03771071">
      <w:pPr>
        <w:pStyle w:val="4"/>
        <w:spacing w:line="0" w:lineRule="atLeast"/>
        <w:jc w:val="center"/>
        <w:outlineLvl w:val="0"/>
        <w:rPr>
          <w:rFonts w:hint="eastAsia" w:ascii="宋体" w:hAnsi="宋体"/>
          <w:color w:val="000000"/>
          <w:sz w:val="24"/>
          <w:highlight w:val="none"/>
          <w:lang w:val="en-US" w:eastAsia="zh-CN"/>
        </w:rPr>
      </w:pPr>
    </w:p>
    <w:p w14:paraId="796E7D24">
      <w:pPr>
        <w:pStyle w:val="4"/>
        <w:spacing w:line="0" w:lineRule="atLeast"/>
        <w:jc w:val="center"/>
        <w:outlineLvl w:val="0"/>
        <w:rPr>
          <w:rFonts w:hint="eastAsia" w:ascii="宋体" w:hAnsi="宋体"/>
          <w:color w:val="000000"/>
          <w:sz w:val="24"/>
          <w:highlight w:val="none"/>
          <w:lang w:val="en-US" w:eastAsia="zh-CN"/>
        </w:rPr>
      </w:pPr>
    </w:p>
    <w:p w14:paraId="66BBE612">
      <w:pPr>
        <w:pStyle w:val="4"/>
        <w:spacing w:line="0" w:lineRule="atLeast"/>
        <w:jc w:val="center"/>
        <w:outlineLvl w:val="0"/>
        <w:rPr>
          <w:rFonts w:hint="eastAsia" w:ascii="宋体" w:hAnsi="宋体"/>
          <w:color w:val="000000"/>
          <w:sz w:val="24"/>
          <w:highlight w:val="none"/>
          <w:lang w:val="en-US" w:eastAsia="zh-CN"/>
        </w:rPr>
      </w:pPr>
    </w:p>
    <w:p w14:paraId="0F0A0A83">
      <w:pPr>
        <w:pStyle w:val="4"/>
        <w:spacing w:line="0" w:lineRule="atLeast"/>
        <w:jc w:val="center"/>
        <w:outlineLvl w:val="0"/>
        <w:rPr>
          <w:rFonts w:hint="eastAsia" w:ascii="宋体" w:hAnsi="宋体"/>
          <w:color w:val="000000"/>
          <w:sz w:val="24"/>
          <w:highlight w:val="none"/>
          <w:lang w:val="en-US" w:eastAsia="zh-CN"/>
        </w:rPr>
      </w:pPr>
    </w:p>
    <w:p w14:paraId="79035269">
      <w:pPr>
        <w:pStyle w:val="4"/>
        <w:spacing w:line="0" w:lineRule="atLeast"/>
        <w:jc w:val="center"/>
        <w:outlineLvl w:val="0"/>
        <w:rPr>
          <w:rFonts w:hint="eastAsia" w:ascii="宋体" w:hAnsi="宋体"/>
          <w:color w:val="000000"/>
          <w:sz w:val="24"/>
          <w:highlight w:val="none"/>
          <w:lang w:val="en-US" w:eastAsia="zh-CN"/>
        </w:rPr>
      </w:pPr>
    </w:p>
    <w:p w14:paraId="0A8502AE">
      <w:pPr>
        <w:pStyle w:val="4"/>
        <w:spacing w:line="0" w:lineRule="atLeast"/>
        <w:jc w:val="center"/>
        <w:outlineLvl w:val="0"/>
        <w:rPr>
          <w:rFonts w:hint="eastAsia" w:ascii="宋体" w:hAnsi="宋体"/>
          <w:color w:val="000000"/>
          <w:sz w:val="24"/>
          <w:highlight w:val="none"/>
          <w:lang w:val="en-US" w:eastAsia="zh-CN"/>
        </w:rPr>
      </w:pPr>
    </w:p>
    <w:p w14:paraId="5CF42601">
      <w:pPr>
        <w:pStyle w:val="4"/>
        <w:spacing w:line="0" w:lineRule="atLeast"/>
        <w:jc w:val="center"/>
        <w:outlineLvl w:val="0"/>
        <w:rPr>
          <w:rFonts w:hint="eastAsia" w:ascii="宋体" w:hAnsi="宋体"/>
          <w:color w:val="000000"/>
          <w:sz w:val="24"/>
          <w:highlight w:val="none"/>
          <w:lang w:val="en-US" w:eastAsia="zh-CN"/>
        </w:rPr>
      </w:pPr>
    </w:p>
    <w:p w14:paraId="6F2DA0CE">
      <w:pPr>
        <w:pStyle w:val="4"/>
        <w:spacing w:line="0" w:lineRule="atLeast"/>
        <w:jc w:val="center"/>
        <w:outlineLvl w:val="0"/>
        <w:rPr>
          <w:rFonts w:hint="eastAsia" w:ascii="Times New Roman" w:hAnsi="Times New Roman"/>
          <w:b/>
          <w:bCs/>
          <w:color w:val="000000"/>
          <w:sz w:val="72"/>
          <w:szCs w:val="72"/>
          <w:lang w:eastAsia="zh-CN"/>
        </w:rPr>
      </w:pPr>
    </w:p>
    <w:p w14:paraId="59AFD419">
      <w:pPr>
        <w:pStyle w:val="4"/>
        <w:spacing w:line="0" w:lineRule="atLeast"/>
        <w:jc w:val="center"/>
        <w:outlineLvl w:val="0"/>
        <w:rPr>
          <w:rFonts w:hint="eastAsia" w:ascii="Times New Roman" w:hAnsi="Times New Roman"/>
          <w:b/>
          <w:bCs/>
          <w:color w:val="000000"/>
          <w:sz w:val="72"/>
          <w:szCs w:val="72"/>
          <w:lang w:eastAsia="zh-CN"/>
        </w:rPr>
      </w:pPr>
    </w:p>
    <w:p w14:paraId="6D8FD220">
      <w:pPr>
        <w:pStyle w:val="4"/>
        <w:spacing w:line="0" w:lineRule="atLeast"/>
        <w:jc w:val="center"/>
        <w:outlineLvl w:val="0"/>
        <w:rPr>
          <w:b/>
          <w:bCs/>
          <w:color w:val="000000"/>
          <w:spacing w:val="16"/>
          <w:sz w:val="72"/>
          <w:szCs w:val="72"/>
        </w:rPr>
      </w:pPr>
      <w:r>
        <w:rPr>
          <w:rFonts w:hint="eastAsia" w:ascii="Times New Roman" w:hAnsi="Times New Roman"/>
          <w:b/>
          <w:bCs/>
          <w:color w:val="000000"/>
          <w:sz w:val="72"/>
          <w:szCs w:val="72"/>
          <w:lang w:eastAsia="zh-CN"/>
        </w:rPr>
        <w:t>招</w:t>
      </w:r>
      <w:r>
        <w:rPr>
          <w:rFonts w:hint="eastAsia" w:ascii="Times New Roman" w:hAnsi="Times New Roman"/>
          <w:b/>
          <w:bCs/>
          <w:color w:val="000000"/>
          <w:sz w:val="72"/>
          <w:szCs w:val="72"/>
          <w:lang w:val="en-US" w:eastAsia="zh-CN"/>
        </w:rPr>
        <w:t xml:space="preserve">  </w:t>
      </w:r>
      <w:r>
        <w:rPr>
          <w:rFonts w:hint="eastAsia" w:ascii="Times New Roman" w:hAnsi="Times New Roman"/>
          <w:b/>
          <w:bCs/>
          <w:color w:val="000000"/>
          <w:sz w:val="72"/>
          <w:szCs w:val="72"/>
          <w:lang w:eastAsia="zh-CN"/>
        </w:rPr>
        <w:t>标　</w:t>
      </w:r>
      <w:r>
        <w:rPr>
          <w:rFonts w:hint="eastAsia" w:hAnsi="宋体"/>
          <w:b/>
          <w:bCs/>
          <w:color w:val="000000"/>
          <w:sz w:val="72"/>
          <w:szCs w:val="72"/>
        </w:rPr>
        <w:t>文</w:t>
      </w:r>
      <w:r>
        <w:rPr>
          <w:rFonts w:ascii="Times New Roman" w:hAnsi="Times New Roman" w:cs="Times New Roman"/>
          <w:b/>
          <w:bCs/>
          <w:color w:val="000000"/>
          <w:sz w:val="72"/>
          <w:szCs w:val="72"/>
        </w:rPr>
        <w:t xml:space="preserve"> </w:t>
      </w:r>
      <w:r>
        <w:rPr>
          <w:rFonts w:hint="eastAsia" w:ascii="Times New Roman" w:hAnsi="Times New Roman"/>
          <w:b/>
          <w:bCs/>
          <w:color w:val="000000"/>
          <w:sz w:val="72"/>
          <w:szCs w:val="72"/>
        </w:rPr>
        <w:t xml:space="preserve"> </w:t>
      </w:r>
      <w:r>
        <w:rPr>
          <w:rFonts w:hint="eastAsia" w:hAnsi="宋体"/>
          <w:b/>
          <w:bCs/>
          <w:color w:val="000000"/>
          <w:sz w:val="72"/>
          <w:szCs w:val="72"/>
        </w:rPr>
        <w:t>件</w:t>
      </w:r>
    </w:p>
    <w:p w14:paraId="7BB1D279">
      <w:pPr>
        <w:pStyle w:val="4"/>
        <w:spacing w:line="0" w:lineRule="atLeast"/>
        <w:jc w:val="center"/>
        <w:outlineLvl w:val="0"/>
        <w:rPr>
          <w:rFonts w:hint="eastAsia" w:hAnsi="宋体"/>
          <w:color w:val="000000"/>
        </w:rPr>
      </w:pPr>
      <w:r>
        <w:rPr>
          <w:rFonts w:hint="eastAsia" w:hAnsi="宋体"/>
          <w:color w:val="000000"/>
        </w:rPr>
        <w:t xml:space="preserve"> </w:t>
      </w:r>
    </w:p>
    <w:p w14:paraId="2C12BDA4">
      <w:pPr>
        <w:pStyle w:val="4"/>
        <w:spacing w:line="0" w:lineRule="atLeast"/>
        <w:jc w:val="center"/>
        <w:rPr>
          <w:rFonts w:hint="eastAsia" w:ascii="楷体_GB2312"/>
          <w:color w:val="000000"/>
          <w:sz w:val="36"/>
          <w:szCs w:val="36"/>
        </w:rPr>
      </w:pPr>
      <w:r>
        <w:rPr>
          <w:rFonts w:ascii="楷体_GB2312"/>
          <w:color w:val="000000"/>
          <w:sz w:val="36"/>
          <w:szCs w:val="36"/>
        </w:rPr>
        <w:t xml:space="preserve"> </w:t>
      </w:r>
    </w:p>
    <w:p w14:paraId="6860C9E0">
      <w:pPr>
        <w:pStyle w:val="4"/>
        <w:spacing w:line="0" w:lineRule="atLeast"/>
        <w:jc w:val="left"/>
        <w:rPr>
          <w:color w:val="000000"/>
          <w:sz w:val="28"/>
          <w:szCs w:val="28"/>
        </w:rPr>
      </w:pPr>
      <w:r>
        <w:rPr>
          <w:rFonts w:hint="eastAsia"/>
          <w:color w:val="000000"/>
          <w:sz w:val="28"/>
          <w:szCs w:val="28"/>
        </w:rPr>
        <w:t xml:space="preserve"> </w:t>
      </w:r>
    </w:p>
    <w:p w14:paraId="2324998F">
      <w:pPr>
        <w:pStyle w:val="4"/>
        <w:spacing w:line="0" w:lineRule="atLeast"/>
        <w:jc w:val="left"/>
        <w:rPr>
          <w:rFonts w:hint="eastAsia"/>
          <w:color w:val="000000"/>
          <w:sz w:val="28"/>
          <w:szCs w:val="28"/>
        </w:rPr>
      </w:pPr>
      <w:r>
        <w:rPr>
          <w:rFonts w:hint="eastAsia"/>
          <w:color w:val="000000"/>
          <w:sz w:val="28"/>
          <w:szCs w:val="28"/>
        </w:rPr>
        <w:t xml:space="preserve"> </w:t>
      </w:r>
    </w:p>
    <w:p w14:paraId="320AC9F8">
      <w:pPr>
        <w:pStyle w:val="4"/>
        <w:spacing w:line="560" w:lineRule="exact"/>
        <w:jc w:val="left"/>
        <w:rPr>
          <w:rFonts w:hint="eastAsia"/>
          <w:color w:val="000000"/>
          <w:sz w:val="28"/>
          <w:szCs w:val="28"/>
        </w:rPr>
      </w:pPr>
      <w:r>
        <w:rPr>
          <w:rFonts w:hint="eastAsia"/>
          <w:color w:val="000000"/>
          <w:sz w:val="28"/>
          <w:szCs w:val="28"/>
        </w:rPr>
        <w:t xml:space="preserve"> </w:t>
      </w:r>
    </w:p>
    <w:p w14:paraId="1B748CA3">
      <w:pPr>
        <w:spacing w:line="520" w:lineRule="exact"/>
        <w:rPr>
          <w:rFonts w:hint="default" w:ascii="宋体" w:hAnsi="宋体"/>
          <w:b/>
          <w:bCs/>
          <w:color w:val="000000"/>
          <w:spacing w:val="-8"/>
          <w:sz w:val="30"/>
          <w:szCs w:val="30"/>
          <w:lang w:val="en-US" w:eastAsia="zh-CN"/>
        </w:rPr>
      </w:pPr>
      <w:r>
        <w:rPr>
          <w:rFonts w:hint="eastAsia" w:ascii="宋体" w:hAnsi="宋体"/>
          <w:b/>
          <w:bCs/>
          <w:color w:val="000000"/>
          <w:spacing w:val="-8"/>
          <w:sz w:val="30"/>
          <w:szCs w:val="30"/>
        </w:rPr>
        <w:t xml:space="preserve">   编</w:t>
      </w:r>
      <w:r>
        <w:rPr>
          <w:rFonts w:hint="eastAsia" w:ascii="宋体" w:hAnsi="宋体"/>
          <w:b/>
          <w:bCs/>
          <w:color w:val="000000"/>
          <w:spacing w:val="-8"/>
          <w:sz w:val="30"/>
          <w:szCs w:val="30"/>
          <w:lang w:val="en-US" w:eastAsia="zh-CN"/>
        </w:rPr>
        <w:t xml:space="preserve">    </w:t>
      </w:r>
      <w:r>
        <w:rPr>
          <w:rFonts w:hint="eastAsia" w:ascii="宋体" w:hAnsi="宋体"/>
          <w:b/>
          <w:bCs/>
          <w:color w:val="000000"/>
          <w:spacing w:val="-8"/>
          <w:sz w:val="30"/>
          <w:szCs w:val="30"/>
        </w:rPr>
        <w:t>号：</w:t>
      </w:r>
      <w:r>
        <w:rPr>
          <w:rFonts w:hint="eastAsia" w:ascii="宋体" w:hAnsi="宋体"/>
          <w:b/>
          <w:bCs/>
          <w:color w:val="000000"/>
          <w:spacing w:val="-8"/>
          <w:sz w:val="30"/>
          <w:szCs w:val="30"/>
          <w:lang w:val="en-US" w:eastAsia="zh-CN"/>
        </w:rPr>
        <w:t>LYGDWLXL20250707</w:t>
      </w:r>
    </w:p>
    <w:p w14:paraId="6AB70565">
      <w:pPr>
        <w:spacing w:line="520" w:lineRule="exact"/>
        <w:ind w:firstLine="301" w:firstLineChars="100"/>
        <w:rPr>
          <w:rFonts w:hint="eastAsia" w:ascii="宋体" w:hAnsi="宋体"/>
          <w:b/>
          <w:bCs/>
          <w:color w:val="000000"/>
          <w:spacing w:val="-8"/>
          <w:sz w:val="32"/>
          <w:szCs w:val="32"/>
          <w:u w:val="single"/>
          <w:lang w:val="en-US" w:eastAsia="zh-CN"/>
        </w:rPr>
      </w:pPr>
      <w:r>
        <w:rPr>
          <w:rFonts w:hint="eastAsia" w:ascii="宋体" w:hAnsi="宋体"/>
          <w:b/>
          <w:bCs/>
          <w:color w:val="000000"/>
          <w:kern w:val="0"/>
          <w:sz w:val="30"/>
          <w:szCs w:val="30"/>
        </w:rPr>
        <w:t>项目名称：</w:t>
      </w:r>
      <w:r>
        <w:rPr>
          <w:rFonts w:hint="eastAsia" w:ascii="宋体" w:hAnsi="宋体"/>
          <w:b/>
          <w:bCs/>
          <w:color w:val="000000"/>
          <w:spacing w:val="-8"/>
          <w:sz w:val="32"/>
          <w:szCs w:val="32"/>
          <w:u w:val="single"/>
        </w:rPr>
        <w:t>福建广电网络集团股份有限公司</w:t>
      </w:r>
      <w:r>
        <w:rPr>
          <w:rFonts w:hint="eastAsia" w:ascii="宋体" w:hAnsi="宋体"/>
          <w:b/>
          <w:bCs/>
          <w:color w:val="000000"/>
          <w:spacing w:val="-8"/>
          <w:sz w:val="32"/>
          <w:szCs w:val="32"/>
          <w:u w:val="single"/>
          <w:lang w:val="en-US" w:eastAsia="zh-CN"/>
        </w:rPr>
        <w:t xml:space="preserve">   </w:t>
      </w:r>
    </w:p>
    <w:p w14:paraId="473789C7">
      <w:pPr>
        <w:spacing w:line="520" w:lineRule="exact"/>
        <w:ind w:firstLine="1832" w:firstLineChars="600"/>
        <w:jc w:val="both"/>
        <w:rPr>
          <w:rFonts w:ascii="宋体" w:hAnsi="宋体"/>
          <w:b/>
          <w:bCs/>
          <w:color w:val="000000"/>
          <w:kern w:val="0"/>
          <w:sz w:val="30"/>
          <w:szCs w:val="30"/>
        </w:rPr>
      </w:pPr>
      <w:r>
        <w:rPr>
          <w:rFonts w:hint="eastAsia" w:ascii="宋体" w:hAnsi="宋体"/>
          <w:b/>
          <w:bCs/>
          <w:color w:val="000000"/>
          <w:spacing w:val="-8"/>
          <w:sz w:val="32"/>
          <w:szCs w:val="32"/>
          <w:u w:val="single"/>
          <w:lang w:eastAsia="zh-CN"/>
        </w:rPr>
        <w:t>新罗分公司</w:t>
      </w:r>
      <w:r>
        <w:rPr>
          <w:rFonts w:hint="eastAsia" w:ascii="宋体" w:hAnsi="宋体"/>
          <w:b/>
          <w:bCs/>
          <w:color w:val="000000"/>
          <w:spacing w:val="-8"/>
          <w:sz w:val="32"/>
          <w:szCs w:val="32"/>
          <w:u w:val="single"/>
        </w:rPr>
        <w:t>员工</w:t>
      </w:r>
      <w:r>
        <w:rPr>
          <w:rFonts w:hint="eastAsia" w:ascii="宋体" w:hAnsi="宋体"/>
          <w:b/>
          <w:bCs/>
          <w:color w:val="000000"/>
          <w:spacing w:val="-8"/>
          <w:sz w:val="32"/>
          <w:szCs w:val="32"/>
          <w:u w:val="single"/>
          <w:lang w:val="en-US" w:eastAsia="zh-CN"/>
        </w:rPr>
        <w:t>2025年</w:t>
      </w:r>
      <w:r>
        <w:rPr>
          <w:rFonts w:hint="eastAsia" w:ascii="宋体" w:hAnsi="宋体"/>
          <w:b/>
          <w:bCs/>
          <w:color w:val="000000"/>
          <w:spacing w:val="-8"/>
          <w:sz w:val="32"/>
          <w:szCs w:val="32"/>
          <w:u w:val="single"/>
        </w:rPr>
        <w:t>健康体检服务采购项目</w:t>
      </w:r>
    </w:p>
    <w:p w14:paraId="28AFCC20">
      <w:pPr>
        <w:pStyle w:val="3"/>
        <w:spacing w:after="0" w:line="520" w:lineRule="exact"/>
        <w:jc w:val="center"/>
        <w:rPr>
          <w:rFonts w:hint="eastAsia" w:ascii="宋体" w:hAnsi="宋体"/>
          <w:b/>
          <w:bCs/>
          <w:color w:val="000000"/>
          <w:sz w:val="30"/>
          <w:szCs w:val="30"/>
        </w:rPr>
      </w:pPr>
      <w:r>
        <w:rPr>
          <w:rFonts w:hint="eastAsia" w:ascii="宋体" w:hAnsi="宋体"/>
          <w:b/>
          <w:bCs/>
          <w:color w:val="000000"/>
          <w:sz w:val="30"/>
          <w:szCs w:val="30"/>
        </w:rPr>
        <w:t xml:space="preserve"> </w:t>
      </w:r>
    </w:p>
    <w:p w14:paraId="6237FE11">
      <w:pPr>
        <w:spacing w:line="520" w:lineRule="exact"/>
        <w:jc w:val="center"/>
        <w:rPr>
          <w:rFonts w:hint="eastAsia" w:ascii="宋体" w:hAnsi="宋体"/>
          <w:color w:val="000000"/>
          <w:kern w:val="0"/>
          <w:sz w:val="30"/>
          <w:szCs w:val="30"/>
          <w:u w:val="single"/>
        </w:rPr>
      </w:pPr>
      <w:r>
        <w:rPr>
          <w:rFonts w:hint="eastAsia" w:ascii="宋体" w:hAnsi="宋体"/>
          <w:color w:val="000000"/>
          <w:kern w:val="0"/>
          <w:sz w:val="30"/>
          <w:szCs w:val="30"/>
          <w:u w:val="single"/>
        </w:rPr>
        <w:t xml:space="preserve"> </w:t>
      </w:r>
    </w:p>
    <w:p w14:paraId="2078EC92">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586E5C34">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021CC22B">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74AEE09F">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707A4101">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19C6D725">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7A5332FC">
      <w:pPr>
        <w:pStyle w:val="4"/>
        <w:spacing w:line="520" w:lineRule="exact"/>
        <w:jc w:val="center"/>
        <w:rPr>
          <w:rFonts w:hint="eastAsia"/>
          <w:b/>
          <w:bCs/>
          <w:color w:val="000000"/>
          <w:sz w:val="28"/>
          <w:szCs w:val="28"/>
        </w:rPr>
      </w:pPr>
      <w:r>
        <w:rPr>
          <w:rFonts w:hint="eastAsia"/>
          <w:b/>
          <w:bCs/>
          <w:color w:val="000000"/>
          <w:sz w:val="28"/>
          <w:szCs w:val="28"/>
        </w:rPr>
        <w:t xml:space="preserve"> </w:t>
      </w:r>
    </w:p>
    <w:p w14:paraId="22142B55">
      <w:pPr>
        <w:pStyle w:val="4"/>
        <w:spacing w:line="520" w:lineRule="exact"/>
        <w:jc w:val="center"/>
        <w:rPr>
          <w:rFonts w:hint="eastAsia" w:hAnsi="宋体" w:cs="仿宋_GB2312"/>
          <w:b/>
          <w:bCs/>
          <w:color w:val="000000"/>
          <w:sz w:val="32"/>
          <w:szCs w:val="32"/>
          <w:lang w:eastAsia="zh-CN"/>
        </w:rPr>
      </w:pPr>
      <w:r>
        <w:rPr>
          <w:rFonts w:hint="eastAsia" w:hAnsi="宋体" w:cs="仿宋_GB2312"/>
          <w:b/>
          <w:bCs/>
          <w:color w:val="000000"/>
          <w:sz w:val="32"/>
          <w:szCs w:val="32"/>
        </w:rPr>
        <w:t>招标人：福建广电网络集团</w:t>
      </w:r>
      <w:r>
        <w:rPr>
          <w:rFonts w:hint="eastAsia" w:hAnsi="宋体" w:cs="仿宋_GB2312"/>
          <w:b/>
          <w:bCs/>
          <w:color w:val="000000"/>
          <w:sz w:val="32"/>
          <w:szCs w:val="32"/>
          <w:lang w:eastAsia="zh-CN"/>
        </w:rPr>
        <w:t>新罗分公司工会委员会</w:t>
      </w:r>
    </w:p>
    <w:p w14:paraId="74380B72">
      <w:pPr>
        <w:pStyle w:val="4"/>
        <w:spacing w:line="520" w:lineRule="exact"/>
        <w:jc w:val="center"/>
        <w:outlineLvl w:val="0"/>
        <w:rPr>
          <w:rFonts w:hint="eastAsia" w:hAnsi="宋体"/>
          <w:b/>
          <w:bCs/>
          <w:color w:val="000000"/>
          <w:sz w:val="30"/>
          <w:szCs w:val="30"/>
        </w:rPr>
      </w:pPr>
      <w:r>
        <w:rPr>
          <w:rFonts w:hint="eastAsia" w:hAnsi="宋体"/>
          <w:b/>
          <w:bCs/>
          <w:color w:val="000000"/>
          <w:sz w:val="30"/>
          <w:szCs w:val="30"/>
          <w:u w:val="none"/>
        </w:rPr>
        <w:t>20</w:t>
      </w:r>
      <w:r>
        <w:rPr>
          <w:rFonts w:hint="eastAsia" w:hAnsi="宋体"/>
          <w:b/>
          <w:bCs/>
          <w:color w:val="000000"/>
          <w:sz w:val="30"/>
          <w:szCs w:val="30"/>
          <w:u w:val="none"/>
          <w:lang w:val="en-US" w:eastAsia="zh-CN"/>
        </w:rPr>
        <w:t>25</w:t>
      </w:r>
      <w:r>
        <w:rPr>
          <w:rFonts w:hint="eastAsia" w:hAnsi="宋体"/>
          <w:b/>
          <w:bCs/>
          <w:color w:val="000000"/>
          <w:sz w:val="30"/>
          <w:szCs w:val="30"/>
        </w:rPr>
        <w:t>年</w:t>
      </w:r>
      <w:r>
        <w:rPr>
          <w:rFonts w:hint="eastAsia" w:hAnsi="宋体"/>
          <w:b/>
          <w:bCs/>
          <w:color w:val="000000"/>
          <w:sz w:val="30"/>
          <w:szCs w:val="30"/>
          <w:lang w:val="en-US" w:eastAsia="zh-CN"/>
        </w:rPr>
        <w:t>7</w:t>
      </w:r>
      <w:r>
        <w:rPr>
          <w:rFonts w:hint="eastAsia" w:hAnsi="宋体"/>
          <w:b/>
          <w:bCs/>
          <w:color w:val="000000"/>
          <w:sz w:val="30"/>
          <w:szCs w:val="30"/>
        </w:rPr>
        <w:t>月</w:t>
      </w:r>
    </w:p>
    <w:p w14:paraId="3288897A">
      <w:pPr>
        <w:widowControl/>
        <w:jc w:val="left"/>
        <w:rPr>
          <w:rFonts w:hint="eastAsia"/>
          <w:color w:val="000000"/>
          <w:szCs w:val="21"/>
        </w:rPr>
      </w:pPr>
      <w:r>
        <w:rPr>
          <w:rFonts w:hint="eastAsia"/>
          <w:b/>
          <w:bCs/>
          <w:color w:val="000000"/>
          <w:sz w:val="28"/>
          <w:szCs w:val="28"/>
        </w:rPr>
        <w:br w:type="page"/>
      </w:r>
    </w:p>
    <w:p w14:paraId="24DDA192">
      <w:pPr>
        <w:jc w:val="center"/>
        <w:rPr>
          <w:b/>
          <w:bCs/>
          <w:color w:val="000000"/>
          <w:sz w:val="36"/>
          <w:szCs w:val="36"/>
        </w:rPr>
      </w:pPr>
      <w:bookmarkStart w:id="0" w:name="_Toc415565710"/>
      <w:bookmarkEnd w:id="0"/>
      <w:bookmarkStart w:id="1" w:name="_Toc430422402"/>
      <w:bookmarkEnd w:id="1"/>
      <w:bookmarkStart w:id="2" w:name="_Toc430489109"/>
      <w:bookmarkEnd w:id="2"/>
      <w:bookmarkStart w:id="3" w:name="_Ref414870478"/>
      <w:bookmarkEnd w:id="3"/>
      <w:bookmarkStart w:id="4" w:name="_Toc430488634"/>
      <w:bookmarkEnd w:id="4"/>
      <w:bookmarkStart w:id="5" w:name="_Toc415567487"/>
      <w:bookmarkEnd w:id="5"/>
      <w:bookmarkStart w:id="6" w:name="_Toc430488841"/>
      <w:bookmarkEnd w:id="6"/>
      <w:bookmarkStart w:id="7" w:name="_Toc430490602"/>
      <w:bookmarkEnd w:id="7"/>
      <w:bookmarkStart w:id="8" w:name="_Toc430492116"/>
      <w:r>
        <w:rPr>
          <w:rFonts w:hint="eastAsia" w:ascii="宋体" w:hAnsi="宋体"/>
          <w:b/>
          <w:bCs/>
          <w:color w:val="000000"/>
          <w:sz w:val="36"/>
          <w:szCs w:val="36"/>
        </w:rPr>
        <w:t xml:space="preserve">第一部分  </w:t>
      </w:r>
      <w:bookmarkEnd w:id="8"/>
      <w:r>
        <w:rPr>
          <w:rFonts w:hint="eastAsia" w:ascii="宋体" w:hAnsi="宋体"/>
          <w:b/>
          <w:bCs/>
          <w:color w:val="000000"/>
          <w:sz w:val="36"/>
          <w:szCs w:val="36"/>
          <w:lang w:eastAsia="zh-CN"/>
        </w:rPr>
        <w:t>招标</w:t>
      </w:r>
      <w:r>
        <w:rPr>
          <w:rFonts w:hint="eastAsia" w:ascii="宋体" w:hAnsi="宋体"/>
          <w:b/>
          <w:bCs/>
          <w:color w:val="000000"/>
          <w:sz w:val="36"/>
          <w:szCs w:val="36"/>
        </w:rPr>
        <w:t>公告</w:t>
      </w:r>
    </w:p>
    <w:p w14:paraId="3E8DC6F9">
      <w:pPr>
        <w:pStyle w:val="4"/>
        <w:spacing w:line="400" w:lineRule="exact"/>
        <w:rPr>
          <w:color w:val="000000"/>
        </w:rPr>
      </w:pPr>
      <w:r>
        <w:rPr>
          <w:rFonts w:hint="eastAsia"/>
          <w:color w:val="000000"/>
        </w:rPr>
        <w:t xml:space="preserve"> </w:t>
      </w:r>
    </w:p>
    <w:p w14:paraId="02304A57">
      <w:pPr>
        <w:pStyle w:val="4"/>
        <w:spacing w:line="420" w:lineRule="exact"/>
        <w:ind w:firstLine="480" w:firstLineChars="200"/>
        <w:rPr>
          <w:rFonts w:hint="eastAsia" w:ascii="宋体" w:hAnsi="宋体"/>
          <w:color w:val="000000"/>
          <w:sz w:val="24"/>
          <w:szCs w:val="24"/>
        </w:rPr>
      </w:pPr>
      <w:r>
        <w:rPr>
          <w:rFonts w:hint="eastAsia" w:ascii="宋体" w:hAnsi="宋体"/>
          <w:color w:val="000000"/>
          <w:sz w:val="24"/>
          <w:szCs w:val="24"/>
          <w:u w:val="single"/>
        </w:rPr>
        <w:t>福建广电网络集团股份有限公司</w:t>
      </w:r>
      <w:r>
        <w:rPr>
          <w:rFonts w:hint="eastAsia" w:hAnsi="宋体"/>
          <w:color w:val="000000"/>
          <w:sz w:val="24"/>
          <w:szCs w:val="24"/>
          <w:u w:val="single"/>
          <w:lang w:eastAsia="zh-CN"/>
        </w:rPr>
        <w:t>新罗</w:t>
      </w:r>
      <w:r>
        <w:rPr>
          <w:rFonts w:hint="eastAsia" w:ascii="宋体" w:hAnsi="宋体"/>
          <w:color w:val="000000"/>
          <w:sz w:val="24"/>
          <w:szCs w:val="24"/>
          <w:u w:val="single"/>
          <w:lang w:eastAsia="zh-CN"/>
        </w:rPr>
        <w:t>分公司</w:t>
      </w:r>
      <w:r>
        <w:rPr>
          <w:rFonts w:hint="eastAsia" w:hAnsi="宋体"/>
          <w:color w:val="000000"/>
          <w:sz w:val="24"/>
          <w:szCs w:val="24"/>
          <w:u w:val="single"/>
          <w:lang w:eastAsia="zh-CN"/>
        </w:rPr>
        <w:t>工会委员会</w:t>
      </w:r>
      <w:r>
        <w:rPr>
          <w:rFonts w:hint="eastAsia" w:ascii="宋体" w:hAnsi="宋体"/>
          <w:color w:val="000000"/>
          <w:sz w:val="24"/>
          <w:szCs w:val="24"/>
        </w:rPr>
        <w:t>对</w:t>
      </w:r>
      <w:r>
        <w:rPr>
          <w:rFonts w:hint="eastAsia" w:hAnsi="宋体"/>
          <w:color w:val="000000"/>
          <w:sz w:val="24"/>
          <w:szCs w:val="24"/>
          <w:u w:val="single"/>
          <w:lang w:eastAsia="zh-CN"/>
        </w:rPr>
        <w:t>新罗分公司</w:t>
      </w:r>
      <w:r>
        <w:rPr>
          <w:rFonts w:hint="eastAsia" w:ascii="宋体" w:hAnsi="宋体"/>
          <w:color w:val="000000"/>
          <w:sz w:val="24"/>
          <w:szCs w:val="24"/>
          <w:u w:val="single"/>
        </w:rPr>
        <w:t>员工</w:t>
      </w:r>
      <w:r>
        <w:rPr>
          <w:rFonts w:hint="eastAsia" w:hAnsi="宋体"/>
          <w:color w:val="000000"/>
          <w:sz w:val="24"/>
          <w:szCs w:val="24"/>
          <w:u w:val="single"/>
          <w:lang w:val="en-US" w:eastAsia="zh-CN"/>
        </w:rPr>
        <w:t>2025年</w:t>
      </w:r>
      <w:r>
        <w:rPr>
          <w:rFonts w:hint="eastAsia" w:ascii="宋体" w:hAnsi="宋体"/>
          <w:color w:val="000000"/>
          <w:sz w:val="24"/>
          <w:szCs w:val="24"/>
          <w:u w:val="single"/>
        </w:rPr>
        <w:t>健康体检服务采购项目</w:t>
      </w:r>
      <w:r>
        <w:rPr>
          <w:rFonts w:hint="eastAsia" w:ascii="宋体" w:hAnsi="宋体"/>
          <w:color w:val="000000"/>
          <w:sz w:val="24"/>
          <w:szCs w:val="24"/>
        </w:rPr>
        <w:t>的下述内容进行</w:t>
      </w:r>
      <w:r>
        <w:rPr>
          <w:rFonts w:hint="eastAsia" w:ascii="宋体" w:hAnsi="宋体"/>
          <w:color w:val="000000"/>
          <w:sz w:val="24"/>
          <w:szCs w:val="24"/>
          <w:u w:val="single"/>
          <w:lang w:eastAsia="zh-CN"/>
        </w:rPr>
        <w:t>龙岩</w:t>
      </w:r>
      <w:r>
        <w:rPr>
          <w:rFonts w:hint="eastAsia" w:ascii="宋体" w:hAnsi="宋体"/>
          <w:color w:val="000000"/>
          <w:sz w:val="24"/>
          <w:szCs w:val="24"/>
          <w:u w:val="single"/>
        </w:rPr>
        <w:t>市</w:t>
      </w:r>
      <w:r>
        <w:rPr>
          <w:rFonts w:hint="eastAsia" w:ascii="宋体" w:hAnsi="宋体"/>
          <w:color w:val="000000"/>
          <w:sz w:val="24"/>
          <w:szCs w:val="24"/>
          <w:u w:val="single"/>
          <w:lang w:eastAsia="zh-CN"/>
        </w:rPr>
        <w:t>新罗</w:t>
      </w:r>
      <w:r>
        <w:rPr>
          <w:rFonts w:hint="eastAsia" w:hAnsi="宋体"/>
          <w:color w:val="000000"/>
          <w:sz w:val="24"/>
          <w:szCs w:val="24"/>
          <w:u w:val="single"/>
          <w:lang w:val="en-US" w:eastAsia="zh-CN"/>
        </w:rPr>
        <w:t>区</w:t>
      </w:r>
      <w:r>
        <w:rPr>
          <w:rFonts w:hint="eastAsia" w:ascii="宋体" w:hAnsi="宋体"/>
          <w:color w:val="000000"/>
          <w:sz w:val="24"/>
          <w:szCs w:val="24"/>
          <w:u w:val="single"/>
        </w:rPr>
        <w:t>内</w:t>
      </w:r>
      <w:r>
        <w:rPr>
          <w:rFonts w:hint="eastAsia" w:ascii="宋体" w:hAnsi="宋体"/>
          <w:color w:val="000000"/>
          <w:sz w:val="24"/>
          <w:szCs w:val="24"/>
          <w:u w:val="single"/>
          <w:lang w:eastAsia="zh-CN"/>
        </w:rPr>
        <w:t>比选</w:t>
      </w:r>
      <w:r>
        <w:rPr>
          <w:rFonts w:hint="eastAsia" w:ascii="宋体" w:hAnsi="宋体"/>
          <w:color w:val="000000"/>
          <w:sz w:val="24"/>
          <w:szCs w:val="24"/>
          <w:u w:val="single"/>
        </w:rPr>
        <w:t>采购</w:t>
      </w:r>
      <w:r>
        <w:rPr>
          <w:rFonts w:hint="eastAsia" w:ascii="宋体" w:hAnsi="宋体"/>
          <w:color w:val="000000"/>
          <w:sz w:val="24"/>
          <w:szCs w:val="24"/>
        </w:rPr>
        <w:t>。现欢迎国内合格报价人对该</w:t>
      </w:r>
      <w:r>
        <w:rPr>
          <w:rFonts w:hint="eastAsia" w:hAnsi="宋体"/>
          <w:color w:val="000000"/>
          <w:sz w:val="24"/>
          <w:szCs w:val="24"/>
          <w:lang w:eastAsia="zh-CN"/>
        </w:rPr>
        <w:t>比选</w:t>
      </w:r>
      <w:r>
        <w:rPr>
          <w:rFonts w:hint="eastAsia" w:ascii="宋体" w:hAnsi="宋体"/>
          <w:color w:val="000000"/>
          <w:sz w:val="24"/>
          <w:szCs w:val="24"/>
        </w:rPr>
        <w:t>货物及服务进行密封报价。</w:t>
      </w:r>
    </w:p>
    <w:p w14:paraId="03416851">
      <w:pPr>
        <w:pStyle w:val="4"/>
        <w:numPr>
          <w:ilvl w:val="0"/>
          <w:numId w:val="1"/>
        </w:numPr>
        <w:spacing w:line="42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项目名称：</w:t>
      </w:r>
    </w:p>
    <w:p w14:paraId="7E4E8AB8">
      <w:pPr>
        <w:pStyle w:val="4"/>
        <w:numPr>
          <w:ilvl w:val="0"/>
          <w:numId w:val="0"/>
        </w:numPr>
        <w:spacing w:line="420" w:lineRule="exact"/>
        <w:ind w:firstLine="480" w:firstLineChars="200"/>
        <w:rPr>
          <w:rFonts w:hint="eastAsia" w:ascii="宋体" w:hAnsi="宋体"/>
          <w:color w:val="000000"/>
          <w:sz w:val="24"/>
          <w:szCs w:val="24"/>
        </w:rPr>
      </w:pPr>
      <w:r>
        <w:rPr>
          <w:rFonts w:hint="eastAsia" w:ascii="宋体" w:hAnsi="宋体"/>
          <w:color w:val="000000"/>
          <w:sz w:val="24"/>
          <w:szCs w:val="24"/>
        </w:rPr>
        <w:t>福建广电网络集团</w:t>
      </w:r>
      <w:r>
        <w:rPr>
          <w:rFonts w:hint="eastAsia" w:hAnsi="宋体"/>
          <w:color w:val="000000"/>
          <w:sz w:val="24"/>
          <w:szCs w:val="24"/>
          <w:lang w:eastAsia="zh-CN"/>
        </w:rPr>
        <w:t>新罗分公司</w:t>
      </w:r>
      <w:r>
        <w:rPr>
          <w:rFonts w:hint="eastAsia" w:ascii="宋体" w:hAnsi="宋体"/>
          <w:color w:val="000000"/>
          <w:sz w:val="24"/>
          <w:szCs w:val="24"/>
        </w:rPr>
        <w:t>员工</w:t>
      </w:r>
      <w:r>
        <w:rPr>
          <w:rFonts w:hint="eastAsia" w:hAnsi="宋体"/>
          <w:color w:val="000000"/>
          <w:sz w:val="24"/>
          <w:szCs w:val="24"/>
          <w:lang w:val="en-US" w:eastAsia="zh-CN"/>
        </w:rPr>
        <w:t>2025年</w:t>
      </w:r>
      <w:r>
        <w:rPr>
          <w:rFonts w:hint="eastAsia" w:ascii="宋体" w:hAnsi="宋体"/>
          <w:color w:val="000000"/>
          <w:sz w:val="24"/>
          <w:szCs w:val="24"/>
        </w:rPr>
        <w:t>健康体检服务采购项目</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1"/>
        <w:gridCol w:w="1985"/>
        <w:gridCol w:w="1984"/>
        <w:gridCol w:w="709"/>
        <w:gridCol w:w="1843"/>
      </w:tblGrid>
      <w:tr w14:paraId="001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9E3094A">
            <w:pPr>
              <w:spacing w:line="340" w:lineRule="exact"/>
              <w:jc w:val="center"/>
              <w:rPr>
                <w:rFonts w:ascii="宋体" w:hAnsi="宋体"/>
                <w:b/>
                <w:bCs/>
                <w:color w:val="000000"/>
                <w:szCs w:val="21"/>
              </w:rPr>
            </w:pPr>
            <w:r>
              <w:rPr>
                <w:rFonts w:hint="eastAsia" w:ascii="宋体" w:hAnsi="宋体"/>
                <w:b/>
                <w:bCs/>
                <w:color w:val="000000"/>
              </w:rPr>
              <w:t>合同包</w:t>
            </w:r>
          </w:p>
        </w:tc>
        <w:tc>
          <w:tcPr>
            <w:tcW w:w="1881" w:type="dxa"/>
            <w:tcBorders>
              <w:top w:val="single" w:color="auto" w:sz="4" w:space="0"/>
              <w:left w:val="nil"/>
              <w:bottom w:val="single" w:color="auto" w:sz="4" w:space="0"/>
              <w:right w:val="single" w:color="auto" w:sz="4" w:space="0"/>
            </w:tcBorders>
            <w:noWrap w:val="0"/>
            <w:vAlign w:val="center"/>
          </w:tcPr>
          <w:p w14:paraId="5AD42D2C">
            <w:pPr>
              <w:spacing w:line="340" w:lineRule="exact"/>
              <w:jc w:val="center"/>
              <w:rPr>
                <w:rFonts w:ascii="宋体" w:hAnsi="宋体"/>
                <w:b/>
                <w:bCs/>
                <w:color w:val="000000"/>
                <w:szCs w:val="21"/>
              </w:rPr>
            </w:pPr>
            <w:r>
              <w:rPr>
                <w:rFonts w:hint="eastAsia" w:ascii="宋体" w:hAnsi="宋体"/>
                <w:b/>
                <w:bCs/>
                <w:color w:val="000000"/>
              </w:rPr>
              <w:t>服务内容</w:t>
            </w:r>
          </w:p>
        </w:tc>
        <w:tc>
          <w:tcPr>
            <w:tcW w:w="1985" w:type="dxa"/>
            <w:tcBorders>
              <w:top w:val="single" w:color="auto" w:sz="4" w:space="0"/>
              <w:left w:val="nil"/>
              <w:bottom w:val="single" w:color="auto" w:sz="4" w:space="0"/>
              <w:right w:val="single" w:color="auto" w:sz="4" w:space="0"/>
            </w:tcBorders>
            <w:noWrap w:val="0"/>
            <w:vAlign w:val="center"/>
          </w:tcPr>
          <w:p w14:paraId="7623F81E">
            <w:pPr>
              <w:spacing w:line="340" w:lineRule="exact"/>
              <w:jc w:val="center"/>
              <w:rPr>
                <w:rFonts w:ascii="宋体" w:hAnsi="宋体"/>
                <w:b/>
                <w:bCs/>
                <w:color w:val="000000"/>
                <w:szCs w:val="21"/>
              </w:rPr>
            </w:pPr>
            <w:r>
              <w:rPr>
                <w:rFonts w:hint="eastAsia" w:ascii="宋体" w:hAnsi="宋体"/>
                <w:b/>
                <w:bCs/>
                <w:color w:val="000000"/>
              </w:rPr>
              <w:t>主要服务内容及要求</w:t>
            </w:r>
          </w:p>
        </w:tc>
        <w:tc>
          <w:tcPr>
            <w:tcW w:w="1984" w:type="dxa"/>
            <w:tcBorders>
              <w:top w:val="single" w:color="auto" w:sz="4" w:space="0"/>
              <w:left w:val="nil"/>
              <w:bottom w:val="single" w:color="auto" w:sz="4" w:space="0"/>
              <w:right w:val="single" w:color="auto" w:sz="4" w:space="0"/>
            </w:tcBorders>
            <w:noWrap w:val="0"/>
            <w:vAlign w:val="center"/>
          </w:tcPr>
          <w:p w14:paraId="5748E121">
            <w:pPr>
              <w:spacing w:line="340" w:lineRule="exact"/>
              <w:jc w:val="center"/>
              <w:rPr>
                <w:rFonts w:hint="eastAsia" w:ascii="宋体" w:hAnsi="宋体"/>
                <w:b/>
                <w:bCs/>
                <w:color w:val="000000"/>
                <w:szCs w:val="21"/>
                <w:highlight w:val="yellow"/>
              </w:rPr>
            </w:pPr>
            <w:r>
              <w:rPr>
                <w:rFonts w:hint="eastAsia" w:ascii="宋体" w:hAnsi="宋体"/>
                <w:b/>
                <w:bCs/>
                <w:color w:val="000000"/>
                <w:szCs w:val="21"/>
              </w:rPr>
              <w:t>服务时间要求</w:t>
            </w:r>
          </w:p>
        </w:tc>
        <w:tc>
          <w:tcPr>
            <w:tcW w:w="709" w:type="dxa"/>
            <w:tcBorders>
              <w:top w:val="single" w:color="auto" w:sz="4" w:space="0"/>
              <w:left w:val="nil"/>
              <w:bottom w:val="single" w:color="auto" w:sz="4" w:space="0"/>
              <w:right w:val="single" w:color="auto" w:sz="4" w:space="0"/>
            </w:tcBorders>
            <w:noWrap w:val="0"/>
            <w:vAlign w:val="center"/>
          </w:tcPr>
          <w:p w14:paraId="46C8EAE5">
            <w:pPr>
              <w:spacing w:line="340" w:lineRule="exact"/>
              <w:jc w:val="center"/>
              <w:rPr>
                <w:rFonts w:ascii="宋体" w:hAnsi="宋体"/>
                <w:b/>
                <w:bCs/>
                <w:color w:val="000000"/>
                <w:szCs w:val="21"/>
              </w:rPr>
            </w:pPr>
            <w:r>
              <w:rPr>
                <w:rFonts w:hint="eastAsia" w:ascii="宋体" w:hAnsi="宋体"/>
                <w:b/>
                <w:bCs/>
                <w:color w:val="000000"/>
              </w:rPr>
              <w:t>数量</w:t>
            </w:r>
          </w:p>
        </w:tc>
        <w:tc>
          <w:tcPr>
            <w:tcW w:w="1843" w:type="dxa"/>
            <w:tcBorders>
              <w:top w:val="single" w:color="auto" w:sz="4" w:space="0"/>
              <w:left w:val="nil"/>
              <w:bottom w:val="single" w:color="auto" w:sz="4" w:space="0"/>
              <w:right w:val="single" w:color="auto" w:sz="4" w:space="0"/>
            </w:tcBorders>
            <w:noWrap w:val="0"/>
            <w:vAlign w:val="center"/>
          </w:tcPr>
          <w:p w14:paraId="24465A95">
            <w:pPr>
              <w:spacing w:line="340" w:lineRule="exact"/>
              <w:jc w:val="center"/>
              <w:rPr>
                <w:rFonts w:ascii="宋体" w:hAnsi="宋体"/>
                <w:b/>
                <w:bCs/>
                <w:color w:val="000000"/>
                <w:szCs w:val="21"/>
              </w:rPr>
            </w:pPr>
            <w:r>
              <w:rPr>
                <w:rFonts w:hint="eastAsia" w:ascii="宋体" w:hAnsi="宋体"/>
                <w:b/>
                <w:bCs/>
                <w:color w:val="000000"/>
              </w:rPr>
              <w:t>服务地点</w:t>
            </w:r>
          </w:p>
        </w:tc>
      </w:tr>
      <w:tr w14:paraId="22CC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334D8A2B">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w:t>
            </w:r>
          </w:p>
        </w:tc>
        <w:tc>
          <w:tcPr>
            <w:tcW w:w="1881" w:type="dxa"/>
            <w:tcBorders>
              <w:top w:val="single" w:color="auto" w:sz="4" w:space="0"/>
              <w:left w:val="nil"/>
              <w:bottom w:val="single" w:color="auto" w:sz="4" w:space="0"/>
              <w:right w:val="single" w:color="auto" w:sz="4" w:space="0"/>
            </w:tcBorders>
            <w:noWrap w:val="0"/>
            <w:vAlign w:val="center"/>
          </w:tcPr>
          <w:p w14:paraId="3914BD79">
            <w:pPr>
              <w:spacing w:line="340" w:lineRule="exact"/>
              <w:jc w:val="center"/>
              <w:rPr>
                <w:rFonts w:ascii="宋体" w:hAnsi="宋体"/>
                <w:color w:val="000000"/>
                <w:spacing w:val="-6"/>
                <w:szCs w:val="21"/>
              </w:rPr>
            </w:pPr>
            <w:r>
              <w:rPr>
                <w:rFonts w:hint="eastAsia" w:ascii="宋体" w:hAnsi="宋体"/>
                <w:color w:val="000000"/>
                <w:spacing w:val="-6"/>
              </w:rPr>
              <w:t>员工健康体检服务项目采购</w:t>
            </w:r>
          </w:p>
        </w:tc>
        <w:tc>
          <w:tcPr>
            <w:tcW w:w="1985" w:type="dxa"/>
            <w:tcBorders>
              <w:top w:val="single" w:color="auto" w:sz="4" w:space="0"/>
              <w:left w:val="nil"/>
              <w:bottom w:val="single" w:color="auto" w:sz="4" w:space="0"/>
              <w:right w:val="single" w:color="auto" w:sz="4" w:space="0"/>
            </w:tcBorders>
            <w:noWrap w:val="0"/>
            <w:vAlign w:val="center"/>
          </w:tcPr>
          <w:p w14:paraId="68391281">
            <w:pPr>
              <w:spacing w:line="340" w:lineRule="exact"/>
              <w:jc w:val="center"/>
              <w:rPr>
                <w:rFonts w:ascii="宋体" w:hAnsi="宋体"/>
                <w:color w:val="000000"/>
                <w:spacing w:val="-6"/>
                <w:szCs w:val="21"/>
              </w:rPr>
            </w:pPr>
            <w:r>
              <w:rPr>
                <w:rFonts w:hint="eastAsia" w:ascii="宋体" w:hAnsi="宋体"/>
                <w:color w:val="000000"/>
              </w:rPr>
              <w:t>员工体检服务(</w:t>
            </w:r>
            <w:r>
              <w:rPr>
                <w:rFonts w:hint="eastAsia" w:ascii="宋体" w:hAnsi="宋体"/>
                <w:color w:val="000000"/>
                <w:lang w:val="en-US" w:eastAsia="zh-CN"/>
              </w:rPr>
              <w:t>200余</w:t>
            </w:r>
            <w:r>
              <w:rPr>
                <w:rFonts w:hint="eastAsia" w:ascii="宋体" w:hAnsi="宋体"/>
                <w:color w:val="000000"/>
              </w:rPr>
              <w:t>)，具体内容及要求详见询价文件“服务内容及要求”</w:t>
            </w:r>
          </w:p>
        </w:tc>
        <w:tc>
          <w:tcPr>
            <w:tcW w:w="1984" w:type="dxa"/>
            <w:tcBorders>
              <w:top w:val="single" w:color="auto" w:sz="4" w:space="0"/>
              <w:left w:val="nil"/>
              <w:bottom w:val="single" w:color="auto" w:sz="4" w:space="0"/>
              <w:right w:val="single" w:color="auto" w:sz="4" w:space="0"/>
            </w:tcBorders>
            <w:noWrap w:val="0"/>
            <w:vAlign w:val="center"/>
          </w:tcPr>
          <w:p w14:paraId="2E8C985E">
            <w:pPr>
              <w:spacing w:line="340" w:lineRule="exact"/>
              <w:jc w:val="center"/>
              <w:rPr>
                <w:rFonts w:ascii="宋体" w:hAnsi="宋体"/>
                <w:color w:val="000000"/>
                <w:szCs w:val="21"/>
                <w:highlight w:val="yellow"/>
              </w:rPr>
            </w:pPr>
            <w:r>
              <w:rPr>
                <w:rFonts w:hint="eastAsia" w:ascii="宋体" w:hAnsi="宋体"/>
                <w:color w:val="000000"/>
              </w:rPr>
              <w:t>20</w:t>
            </w:r>
            <w:r>
              <w:rPr>
                <w:rFonts w:hint="eastAsia" w:ascii="宋体" w:hAnsi="宋体"/>
                <w:color w:val="000000"/>
                <w:lang w:val="en-US" w:eastAsia="zh-CN"/>
              </w:rPr>
              <w:t>25</w:t>
            </w:r>
            <w:r>
              <w:rPr>
                <w:rFonts w:hint="eastAsia" w:ascii="宋体" w:hAnsi="宋体"/>
                <w:color w:val="000000"/>
              </w:rPr>
              <w:t>年12月底前完成体检</w:t>
            </w:r>
          </w:p>
        </w:tc>
        <w:tc>
          <w:tcPr>
            <w:tcW w:w="709" w:type="dxa"/>
            <w:tcBorders>
              <w:top w:val="single" w:color="auto" w:sz="4" w:space="0"/>
              <w:left w:val="nil"/>
              <w:bottom w:val="single" w:color="auto" w:sz="4" w:space="0"/>
              <w:right w:val="single" w:color="auto" w:sz="4" w:space="0"/>
            </w:tcBorders>
            <w:noWrap w:val="0"/>
            <w:vAlign w:val="center"/>
          </w:tcPr>
          <w:p w14:paraId="6C45B976">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1项</w:t>
            </w:r>
          </w:p>
        </w:tc>
        <w:tc>
          <w:tcPr>
            <w:tcW w:w="1843" w:type="dxa"/>
            <w:tcBorders>
              <w:top w:val="single" w:color="auto" w:sz="4" w:space="0"/>
              <w:left w:val="nil"/>
              <w:bottom w:val="single" w:color="auto" w:sz="4" w:space="0"/>
              <w:right w:val="single" w:color="auto" w:sz="4" w:space="0"/>
            </w:tcBorders>
            <w:noWrap w:val="0"/>
            <w:vAlign w:val="center"/>
          </w:tcPr>
          <w:p w14:paraId="267A3562">
            <w:pPr>
              <w:spacing w:line="340" w:lineRule="exact"/>
              <w:ind w:left="-69" w:leftChars="-33"/>
              <w:jc w:val="center"/>
              <w:rPr>
                <w:rFonts w:ascii="宋体" w:hAnsi="宋体"/>
                <w:color w:val="000000"/>
                <w:spacing w:val="-6"/>
                <w:szCs w:val="21"/>
              </w:rPr>
            </w:pPr>
            <w:r>
              <w:rPr>
                <w:rFonts w:hint="eastAsia" w:ascii="宋体" w:hAnsi="宋体"/>
                <w:color w:val="000000"/>
              </w:rPr>
              <w:t>龙岩中心城区（具体地点详见合同）。</w:t>
            </w:r>
          </w:p>
        </w:tc>
      </w:tr>
    </w:tbl>
    <w:p w14:paraId="595E678B">
      <w:pPr>
        <w:spacing w:line="420" w:lineRule="exact"/>
        <w:ind w:firstLine="466" w:firstLineChars="200"/>
        <w:rPr>
          <w:rFonts w:hint="eastAsia" w:ascii="宋体" w:hAnsi="宋体"/>
          <w:b/>
          <w:bCs/>
          <w:spacing w:val="-4"/>
          <w:sz w:val="24"/>
        </w:rPr>
      </w:pPr>
      <w:r>
        <w:rPr>
          <w:rFonts w:hint="eastAsia" w:ascii="宋体" w:hAnsi="宋体"/>
          <w:b/>
          <w:bCs/>
          <w:spacing w:val="-4"/>
          <w:sz w:val="24"/>
          <w:lang w:eastAsia="zh-CN"/>
        </w:rPr>
        <w:t>二、基本</w:t>
      </w:r>
      <w:r>
        <w:rPr>
          <w:rFonts w:hint="eastAsia" w:ascii="宋体" w:hAnsi="宋体"/>
          <w:b/>
          <w:bCs/>
          <w:spacing w:val="-4"/>
          <w:sz w:val="24"/>
        </w:rPr>
        <w:t>资质要求：</w:t>
      </w:r>
    </w:p>
    <w:p w14:paraId="03A515BF">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中华人民共和国境内注册合法运作、具备医疗机构执业许可证的公立、私立医院及体检机构；</w:t>
      </w:r>
    </w:p>
    <w:p w14:paraId="55FFB704">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w:t>
      </w:r>
    </w:p>
    <w:p w14:paraId="66E66AE9">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在龙岩中心城区具备有专业的体检场所；</w:t>
      </w:r>
    </w:p>
    <w:p w14:paraId="4E38334B">
      <w:pPr>
        <w:numPr>
          <w:ilvl w:val="0"/>
          <w:numId w:val="2"/>
        </w:numPr>
        <w:spacing w:line="420" w:lineRule="exact"/>
        <w:ind w:firstLine="464" w:firstLineChars="200"/>
        <w:rPr>
          <w:rFonts w:hint="eastAsia" w:ascii="宋体" w:hAnsi="宋体"/>
          <w:spacing w:val="-4"/>
          <w:sz w:val="24"/>
        </w:rPr>
      </w:pPr>
      <w:r>
        <w:rPr>
          <w:rFonts w:hint="eastAsia" w:ascii="宋体" w:hAnsi="宋体" w:eastAsia="宋体"/>
          <w:spacing w:val="-4"/>
          <w:sz w:val="24"/>
        </w:rPr>
        <w:t>本项目不接受联合体投标</w:t>
      </w:r>
      <w:r>
        <w:rPr>
          <w:rFonts w:hint="eastAsia" w:ascii="宋体" w:hAnsi="宋体"/>
          <w:spacing w:val="-4"/>
          <w:sz w:val="24"/>
          <w:lang w:eastAsia="zh-CN"/>
        </w:rPr>
        <w:t>；</w:t>
      </w:r>
    </w:p>
    <w:p w14:paraId="56E3F9A1">
      <w:pPr>
        <w:numPr>
          <w:ilvl w:val="0"/>
          <w:numId w:val="0"/>
        </w:numPr>
        <w:spacing w:line="420" w:lineRule="exact"/>
        <w:ind w:firstLine="466" w:firstLineChars="200"/>
        <w:rPr>
          <w:rFonts w:hint="eastAsia" w:ascii="宋体" w:hAnsi="宋体"/>
          <w:b/>
          <w:bCs/>
          <w:spacing w:val="-4"/>
          <w:sz w:val="24"/>
          <w:lang w:eastAsia="zh-CN"/>
        </w:rPr>
      </w:pPr>
      <w:r>
        <w:rPr>
          <w:rFonts w:hint="eastAsia" w:ascii="宋体" w:hAnsi="宋体"/>
          <w:b/>
          <w:bCs/>
          <w:spacing w:val="-4"/>
          <w:sz w:val="24"/>
          <w:lang w:eastAsia="zh-CN"/>
        </w:rPr>
        <w:t>三、付款方式：</w:t>
      </w:r>
    </w:p>
    <w:p w14:paraId="3989FA79">
      <w:pPr>
        <w:numPr>
          <w:ilvl w:val="0"/>
          <w:numId w:val="0"/>
        </w:numPr>
        <w:spacing w:line="420" w:lineRule="exact"/>
        <w:rPr>
          <w:rFonts w:hint="eastAsia" w:ascii="宋体" w:hAnsi="宋体"/>
          <w:spacing w:val="-4"/>
          <w:sz w:val="24"/>
        </w:rPr>
      </w:pPr>
      <w:r>
        <w:rPr>
          <w:rFonts w:hint="eastAsia" w:ascii="宋体" w:hAnsi="宋体"/>
          <w:color w:val="auto"/>
          <w:sz w:val="24"/>
          <w:szCs w:val="24"/>
        </w:rPr>
        <w:tab/>
      </w:r>
      <w:r>
        <w:rPr>
          <w:rFonts w:hint="eastAsia" w:ascii="宋体" w:hAnsi="宋体"/>
          <w:color w:val="auto"/>
          <w:sz w:val="24"/>
          <w:szCs w:val="24"/>
          <w:lang w:eastAsia="zh-CN"/>
        </w:rPr>
        <w:t>甲方在收到乙方提供对账清单和发票且核对无误后，</w:t>
      </w:r>
      <w:r>
        <w:rPr>
          <w:rFonts w:hint="eastAsia" w:ascii="宋体" w:hAnsi="宋体"/>
          <w:color w:val="auto"/>
          <w:sz w:val="24"/>
          <w:szCs w:val="24"/>
          <w:lang w:val="en-US" w:eastAsia="zh-CN"/>
        </w:rPr>
        <w:t>15个工作日内以转款方式将体检款汇入乙方指定账户。</w:t>
      </w:r>
    </w:p>
    <w:p w14:paraId="3E78FB5B">
      <w:pPr>
        <w:numPr>
          <w:ilvl w:val="0"/>
          <w:numId w:val="0"/>
        </w:numPr>
        <w:spacing w:line="420" w:lineRule="exact"/>
        <w:ind w:firstLine="466" w:firstLineChars="200"/>
        <w:rPr>
          <w:rFonts w:hint="eastAsia" w:ascii="宋体" w:hAnsi="宋体" w:eastAsia="宋体"/>
          <w:b/>
          <w:bCs/>
          <w:spacing w:val="-4"/>
          <w:sz w:val="24"/>
          <w:lang w:eastAsia="zh-CN"/>
        </w:rPr>
      </w:pPr>
      <w:r>
        <w:rPr>
          <w:rFonts w:hint="eastAsia" w:ascii="宋体" w:hAnsi="宋体"/>
          <w:b/>
          <w:bCs/>
          <w:spacing w:val="-4"/>
          <w:sz w:val="24"/>
          <w:lang w:eastAsia="zh-CN"/>
        </w:rPr>
        <w:t>四</w:t>
      </w:r>
      <w:r>
        <w:rPr>
          <w:rFonts w:hint="eastAsia" w:ascii="宋体" w:hAnsi="宋体" w:eastAsia="宋体"/>
          <w:b/>
          <w:bCs/>
          <w:spacing w:val="-4"/>
          <w:sz w:val="24"/>
          <w:lang w:eastAsia="zh-CN"/>
        </w:rPr>
        <w:t>、报名事项</w:t>
      </w:r>
    </w:p>
    <w:p w14:paraId="2741A5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1.报价文件应在</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 xml:space="preserve"> 7 </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 xml:space="preserve"> 30 </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上午</w:t>
      </w:r>
      <w:r>
        <w:rPr>
          <w:rFonts w:hint="eastAsia" w:ascii="宋体" w:hAnsi="宋体" w:eastAsia="宋体" w:cs="宋体"/>
          <w:i w:val="0"/>
          <w:iCs w:val="0"/>
          <w:caps w:val="0"/>
          <w:color w:val="auto"/>
          <w:spacing w:val="0"/>
          <w:sz w:val="24"/>
          <w:szCs w:val="24"/>
          <w:u w:val="single"/>
        </w:rPr>
        <w:t>9:30</w:t>
      </w:r>
      <w:r>
        <w:rPr>
          <w:rFonts w:hint="eastAsia" w:ascii="宋体" w:hAnsi="宋体" w:eastAsia="宋体" w:cs="宋体"/>
          <w:i w:val="0"/>
          <w:iCs w:val="0"/>
          <w:caps w:val="0"/>
          <w:color w:val="auto"/>
          <w:spacing w:val="0"/>
          <w:sz w:val="24"/>
          <w:szCs w:val="24"/>
        </w:rPr>
        <w:t>（北京时间）前按下述地址送至福建省龙岩市新罗区龙岩大道</w:t>
      </w:r>
      <w:r>
        <w:rPr>
          <w:rFonts w:hint="eastAsia" w:ascii="宋体" w:hAnsi="宋体" w:cs="宋体"/>
          <w:i w:val="0"/>
          <w:iCs w:val="0"/>
          <w:caps w:val="0"/>
          <w:color w:val="auto"/>
          <w:spacing w:val="0"/>
          <w:sz w:val="24"/>
          <w:szCs w:val="24"/>
          <w:lang w:val="en-US" w:eastAsia="zh-CN"/>
        </w:rPr>
        <w:t>闽西交通大楼408</w:t>
      </w:r>
      <w:r>
        <w:rPr>
          <w:rFonts w:hint="eastAsia" w:ascii="宋体" w:hAnsi="宋体" w:eastAsia="宋体" w:cs="宋体"/>
          <w:i w:val="0"/>
          <w:iCs w:val="0"/>
          <w:caps w:val="0"/>
          <w:color w:val="auto"/>
          <w:spacing w:val="0"/>
          <w:sz w:val="24"/>
          <w:szCs w:val="24"/>
        </w:rPr>
        <w:t>,逾期收到或不符合规定的报价文件恕不接受。</w:t>
      </w:r>
    </w:p>
    <w:p w14:paraId="559C23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 xml:space="preserve">  </w:t>
      </w:r>
      <w:r>
        <w:rPr>
          <w:rFonts w:hint="eastAsia" w:ascii="宋体" w:hAnsi="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2.开标时间、地点</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202</w:t>
      </w:r>
      <w:r>
        <w:rPr>
          <w:rFonts w:hint="eastAsia" w:ascii="宋体" w:hAnsi="宋体" w:cs="宋体"/>
          <w:i w:val="0"/>
          <w:iCs w:val="0"/>
          <w:caps w:val="0"/>
          <w:color w:val="auto"/>
          <w:spacing w:val="0"/>
          <w:sz w:val="24"/>
          <w:szCs w:val="24"/>
          <w:highlight w:val="none"/>
          <w:u w:val="single"/>
          <w:lang w:val="en-US" w:eastAsia="zh-CN"/>
        </w:rPr>
        <w:t>5</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cs="宋体"/>
          <w:i w:val="0"/>
          <w:iCs w:val="0"/>
          <w:caps w:val="0"/>
          <w:color w:val="auto"/>
          <w:spacing w:val="0"/>
          <w:sz w:val="24"/>
          <w:szCs w:val="24"/>
          <w:highlight w:val="none"/>
          <w:u w:val="single"/>
          <w:lang w:val="en-US" w:eastAsia="zh-CN"/>
        </w:rPr>
        <w:t xml:space="preserve"> 7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30</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eastAsia="宋体" w:cs="宋体"/>
          <w:i w:val="0"/>
          <w:iCs w:val="0"/>
          <w:caps w:val="0"/>
          <w:color w:val="auto"/>
          <w:spacing w:val="0"/>
          <w:sz w:val="24"/>
          <w:szCs w:val="24"/>
          <w:highlight w:val="none"/>
        </w:rPr>
        <w:t>下午</w:t>
      </w:r>
      <w:r>
        <w:rPr>
          <w:rFonts w:hint="eastAsia" w:ascii="宋体" w:hAnsi="宋体" w:eastAsia="宋体" w:cs="宋体"/>
          <w:i w:val="0"/>
          <w:iCs w:val="0"/>
          <w:caps w:val="0"/>
          <w:color w:val="auto"/>
          <w:spacing w:val="0"/>
          <w:sz w:val="24"/>
          <w:szCs w:val="24"/>
          <w:highlight w:val="none"/>
          <w:u w:val="single"/>
        </w:rPr>
        <w:t>3:30</w:t>
      </w:r>
      <w:r>
        <w:rPr>
          <w:rFonts w:hint="eastAsia" w:ascii="宋体" w:hAnsi="宋体" w:eastAsia="宋体" w:cs="宋体"/>
          <w:i w:val="0"/>
          <w:iCs w:val="0"/>
          <w:caps w:val="0"/>
          <w:color w:val="auto"/>
          <w:spacing w:val="0"/>
          <w:sz w:val="24"/>
          <w:szCs w:val="24"/>
          <w:highlight w:val="none"/>
        </w:rPr>
        <w:t>（北</w:t>
      </w:r>
      <w:r>
        <w:rPr>
          <w:rFonts w:hint="eastAsia" w:ascii="宋体" w:hAnsi="宋体" w:eastAsia="宋体" w:cs="宋体"/>
          <w:i w:val="0"/>
          <w:iCs w:val="0"/>
          <w:caps w:val="0"/>
          <w:color w:val="auto"/>
          <w:spacing w:val="0"/>
          <w:sz w:val="24"/>
          <w:szCs w:val="24"/>
        </w:rPr>
        <w:t>京时间）在福建省龙岩市新罗区龙岩大道闽西交通综合大楼4楼</w:t>
      </w:r>
      <w:r>
        <w:rPr>
          <w:rFonts w:hint="eastAsia" w:ascii="宋体" w:hAnsi="宋体" w:eastAsia="宋体" w:cs="宋体"/>
          <w:i w:val="0"/>
          <w:iCs w:val="0"/>
          <w:caps w:val="0"/>
          <w:color w:val="auto"/>
          <w:spacing w:val="0"/>
          <w:sz w:val="24"/>
          <w:szCs w:val="24"/>
          <w:lang w:eastAsia="zh-CN"/>
        </w:rPr>
        <w:t>进</w:t>
      </w:r>
      <w:r>
        <w:rPr>
          <w:rFonts w:hint="eastAsia" w:ascii="宋体" w:hAnsi="宋体" w:cs="宋体"/>
          <w:i w:val="0"/>
          <w:iCs w:val="0"/>
          <w:caps w:val="0"/>
          <w:color w:val="auto"/>
          <w:spacing w:val="0"/>
          <w:sz w:val="24"/>
          <w:szCs w:val="24"/>
          <w:lang w:eastAsia="zh-CN"/>
        </w:rPr>
        <w:t>行评委</w:t>
      </w:r>
      <w:r>
        <w:rPr>
          <w:rFonts w:hint="eastAsia" w:ascii="宋体" w:hAnsi="宋体" w:eastAsia="宋体" w:cs="宋体"/>
          <w:i w:val="0"/>
          <w:iCs w:val="0"/>
          <w:caps w:val="0"/>
          <w:color w:val="auto"/>
          <w:spacing w:val="0"/>
          <w:sz w:val="24"/>
          <w:szCs w:val="24"/>
        </w:rPr>
        <w:t>开标</w:t>
      </w:r>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 xml:space="preserve"> 8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1 </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cs="宋体"/>
          <w:i w:val="0"/>
          <w:iCs w:val="0"/>
          <w:caps w:val="0"/>
          <w:color w:val="auto"/>
          <w:spacing w:val="0"/>
          <w:sz w:val="24"/>
          <w:szCs w:val="24"/>
          <w:highlight w:val="none"/>
          <w:lang w:eastAsia="zh-CN"/>
        </w:rPr>
        <w:t>前完</w:t>
      </w:r>
      <w:r>
        <w:rPr>
          <w:rFonts w:hint="eastAsia" w:ascii="宋体" w:hAnsi="宋体" w:cs="宋体"/>
          <w:i w:val="0"/>
          <w:iCs w:val="0"/>
          <w:caps w:val="0"/>
          <w:color w:val="auto"/>
          <w:spacing w:val="0"/>
          <w:sz w:val="24"/>
          <w:szCs w:val="24"/>
          <w:lang w:eastAsia="zh-CN"/>
        </w:rPr>
        <w:t>成员工勾选；</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cs="宋体"/>
          <w:i w:val="0"/>
          <w:iCs w:val="0"/>
          <w:caps w:val="0"/>
          <w:color w:val="auto"/>
          <w:spacing w:val="0"/>
          <w:sz w:val="24"/>
          <w:szCs w:val="24"/>
          <w:highlight w:val="none"/>
          <w:u w:val="single"/>
          <w:lang w:val="en-US" w:eastAsia="zh-CN"/>
        </w:rPr>
        <w:t xml:space="preserve"> 8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4 </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cs="宋体"/>
          <w:i w:val="0"/>
          <w:iCs w:val="0"/>
          <w:caps w:val="0"/>
          <w:color w:val="auto"/>
          <w:spacing w:val="0"/>
          <w:sz w:val="24"/>
          <w:szCs w:val="24"/>
          <w:highlight w:val="none"/>
          <w:lang w:eastAsia="zh-CN"/>
        </w:rPr>
        <w:t>前完成评分合计</w:t>
      </w:r>
      <w:r>
        <w:rPr>
          <w:rFonts w:hint="eastAsia" w:ascii="宋体" w:hAnsi="宋体" w:cs="宋体"/>
          <w:i w:val="0"/>
          <w:iCs w:val="0"/>
          <w:caps w:val="0"/>
          <w:color w:val="auto"/>
          <w:spacing w:val="0"/>
          <w:sz w:val="24"/>
          <w:szCs w:val="24"/>
          <w:lang w:eastAsia="zh-CN"/>
        </w:rPr>
        <w:t>并确定入围</w:t>
      </w:r>
      <w:r>
        <w:rPr>
          <w:rFonts w:hint="eastAsia" w:ascii="宋体" w:hAnsi="宋体" w:cs="宋体"/>
          <w:i w:val="0"/>
          <w:iCs w:val="0"/>
          <w:caps w:val="0"/>
          <w:color w:val="auto"/>
          <w:spacing w:val="0"/>
          <w:sz w:val="24"/>
          <w:szCs w:val="24"/>
          <w:lang w:val="en-US" w:eastAsia="zh-CN"/>
        </w:rPr>
        <w:t>(二家)。</w:t>
      </w:r>
    </w:p>
    <w:p w14:paraId="50D445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3.凡对本次比选提出疑问，请在开标日之</w:t>
      </w:r>
      <w:r>
        <w:rPr>
          <w:rFonts w:hint="eastAsia" w:ascii="宋体" w:hAnsi="宋体" w:eastAsia="宋体" w:cs="宋体"/>
          <w:i w:val="0"/>
          <w:iCs w:val="0"/>
          <w:caps w:val="0"/>
          <w:color w:val="auto"/>
          <w:spacing w:val="0"/>
          <w:sz w:val="24"/>
          <w:szCs w:val="24"/>
          <w:u w:val="single"/>
        </w:rPr>
        <w:t> 4 </w:t>
      </w:r>
      <w:r>
        <w:rPr>
          <w:rFonts w:hint="eastAsia" w:ascii="宋体" w:hAnsi="宋体" w:eastAsia="宋体" w:cs="宋体"/>
          <w:i w:val="0"/>
          <w:iCs w:val="0"/>
          <w:caps w:val="0"/>
          <w:color w:val="auto"/>
          <w:spacing w:val="0"/>
          <w:sz w:val="24"/>
          <w:szCs w:val="24"/>
        </w:rPr>
        <w:t>天前, 以信函或书面澄清原件的形式与招标人联系。</w:t>
      </w:r>
    </w:p>
    <w:p w14:paraId="5874E0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default"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联系</w:t>
      </w:r>
      <w:r>
        <w:rPr>
          <w:rFonts w:hint="eastAsia" w:ascii="宋体" w:hAnsi="宋体" w:cs="宋体"/>
          <w:i w:val="0"/>
          <w:iCs w:val="0"/>
          <w:caps w:val="0"/>
          <w:color w:val="auto"/>
          <w:spacing w:val="0"/>
          <w:sz w:val="24"/>
          <w:szCs w:val="24"/>
          <w:lang w:eastAsia="zh-CN"/>
        </w:rPr>
        <w:t>电话</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val="en-US" w:eastAsia="zh-CN"/>
        </w:rPr>
        <w:t>0597-8791408</w:t>
      </w:r>
    </w:p>
    <w:p w14:paraId="4A12D3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联 系 人：</w:t>
      </w:r>
      <w:r>
        <w:rPr>
          <w:rFonts w:hint="eastAsia" w:ascii="宋体" w:hAnsi="宋体" w:cs="宋体"/>
          <w:i w:val="0"/>
          <w:iCs w:val="0"/>
          <w:caps w:val="0"/>
          <w:color w:val="auto"/>
          <w:spacing w:val="0"/>
          <w:sz w:val="24"/>
          <w:szCs w:val="24"/>
          <w:lang w:val="en-US" w:eastAsia="zh-CN"/>
        </w:rPr>
        <w:t>陈</w:t>
      </w:r>
      <w:r>
        <w:rPr>
          <w:rFonts w:hint="eastAsia" w:ascii="宋体" w:hAnsi="宋体" w:eastAsia="宋体" w:cs="宋体"/>
          <w:i w:val="0"/>
          <w:iCs w:val="0"/>
          <w:caps w:val="0"/>
          <w:color w:val="auto"/>
          <w:spacing w:val="0"/>
          <w:sz w:val="24"/>
          <w:szCs w:val="24"/>
        </w:rPr>
        <w:t>女士 </w:t>
      </w:r>
    </w:p>
    <w:p w14:paraId="5467397F">
      <w:pPr>
        <w:spacing w:line="420" w:lineRule="exact"/>
        <w:ind w:firstLine="360" w:firstLineChars="150"/>
        <w:rPr>
          <w:rFonts w:hint="eastAsia" w:ascii="宋体" w:hAnsi="宋体"/>
          <w:color w:val="000000"/>
          <w:sz w:val="24"/>
          <w:lang w:eastAsia="zh-CN"/>
        </w:rPr>
      </w:pPr>
      <w:r>
        <w:rPr>
          <w:rFonts w:hint="eastAsia" w:ascii="宋体" w:hAnsi="宋体" w:eastAsia="宋体" w:cs="宋体"/>
          <w:color w:val="auto"/>
          <w:sz w:val="24"/>
        </w:rPr>
        <w:t xml:space="preserve"> </w:t>
      </w:r>
      <w:r>
        <w:rPr>
          <w:rFonts w:hint="eastAsia" w:ascii="宋体" w:hAnsi="宋体" w:eastAsia="宋体" w:cs="宋体"/>
          <w:b/>
          <w:bCs/>
          <w:color w:val="auto"/>
        </w:rPr>
        <w:t xml:space="preserve"> </w:t>
      </w:r>
    </w:p>
    <w:p w14:paraId="21CC32C5">
      <w:pPr>
        <w:widowControl/>
        <w:ind w:firstLine="2400" w:firstLineChars="1000"/>
        <w:jc w:val="left"/>
        <w:rPr>
          <w:rFonts w:hint="eastAsia" w:ascii="宋体" w:hAnsi="宋体"/>
          <w:color w:val="000000"/>
          <w:sz w:val="24"/>
          <w:lang w:eastAsia="zh-CN"/>
        </w:rPr>
      </w:pPr>
    </w:p>
    <w:p w14:paraId="662DEB6E">
      <w:pPr>
        <w:widowControl/>
        <w:ind w:firstLine="2400" w:firstLineChars="1000"/>
        <w:jc w:val="left"/>
        <w:rPr>
          <w:rFonts w:hint="eastAsia" w:ascii="宋体" w:hAnsi="宋体"/>
          <w:color w:val="000000"/>
          <w:sz w:val="24"/>
          <w:lang w:eastAsia="zh-CN"/>
        </w:rPr>
      </w:pPr>
    </w:p>
    <w:p w14:paraId="5A7E9B75">
      <w:pPr>
        <w:widowControl/>
        <w:ind w:firstLine="2400" w:firstLineChars="1000"/>
        <w:jc w:val="left"/>
        <w:rPr>
          <w:rFonts w:hint="eastAsia" w:ascii="宋体" w:hAnsi="宋体"/>
          <w:color w:val="000000"/>
          <w:sz w:val="24"/>
          <w:lang w:eastAsia="zh-CN"/>
        </w:rPr>
      </w:pPr>
      <w:r>
        <w:rPr>
          <w:rFonts w:hint="eastAsia" w:ascii="宋体" w:hAnsi="宋体"/>
          <w:color w:val="000000"/>
          <w:sz w:val="24"/>
          <w:lang w:eastAsia="zh-CN"/>
        </w:rPr>
        <w:t>福建广电网络集团有限公司新罗分公司工会委员会</w:t>
      </w:r>
    </w:p>
    <w:p w14:paraId="7380B9CF">
      <w:pPr>
        <w:widowControl/>
        <w:ind w:firstLine="3600" w:firstLineChars="1500"/>
        <w:jc w:val="left"/>
        <w:rPr>
          <w:rFonts w:hint="eastAsia" w:ascii="宋体" w:hAnsi="宋体"/>
          <w:color w:val="000000"/>
          <w:sz w:val="24"/>
          <w:lang w:eastAsia="zh-CN"/>
        </w:rPr>
      </w:pPr>
    </w:p>
    <w:p w14:paraId="1C35792E">
      <w:pPr>
        <w:widowControl/>
        <w:ind w:firstLine="3600" w:firstLineChars="1500"/>
        <w:jc w:val="left"/>
        <w:rPr>
          <w:rFonts w:hint="eastAsia" w:ascii="宋体" w:hAnsi="宋体"/>
          <w:b/>
          <w:bCs/>
          <w:color w:val="000000"/>
          <w:sz w:val="36"/>
          <w:szCs w:val="36"/>
        </w:rPr>
      </w:pPr>
      <w:r>
        <w:rPr>
          <w:rFonts w:hint="eastAsia" w:ascii="宋体" w:hAnsi="宋体"/>
          <w:color w:val="000000"/>
          <w:sz w:val="24"/>
          <w:lang w:val="en-US" w:eastAsia="zh-CN"/>
        </w:rPr>
        <w:t xml:space="preserve">         2025年 7</w:t>
      </w:r>
      <w:r>
        <w:rPr>
          <w:rFonts w:hint="eastAsia" w:ascii="宋体" w:hAnsi="宋体"/>
          <w:color w:val="000000"/>
          <w:sz w:val="24"/>
          <w:highlight w:val="none"/>
          <w:lang w:val="en-US" w:eastAsia="zh-CN"/>
        </w:rPr>
        <w:t>月 22 日</w:t>
      </w:r>
      <w:r>
        <w:rPr>
          <w:rFonts w:hint="eastAsia" w:ascii="宋体" w:hAnsi="宋体"/>
          <w:color w:val="000000"/>
          <w:sz w:val="24"/>
        </w:rPr>
        <w:br w:type="page"/>
      </w:r>
    </w:p>
    <w:p w14:paraId="3D06C4DD">
      <w:pPr>
        <w:jc w:val="center"/>
        <w:rPr>
          <w:rFonts w:hint="eastAsia"/>
          <w:b/>
          <w:bCs/>
          <w:color w:val="000000"/>
          <w:sz w:val="36"/>
          <w:szCs w:val="36"/>
        </w:rPr>
      </w:pPr>
      <w:r>
        <w:rPr>
          <w:rFonts w:hint="eastAsia" w:ascii="宋体" w:hAnsi="宋体"/>
          <w:b/>
          <w:bCs/>
          <w:color w:val="000000"/>
          <w:sz w:val="36"/>
          <w:szCs w:val="36"/>
        </w:rPr>
        <w:t>第二部分  报价人须知</w:t>
      </w:r>
    </w:p>
    <w:p w14:paraId="09F29915">
      <w:pPr>
        <w:spacing w:line="440" w:lineRule="exact"/>
        <w:jc w:val="center"/>
        <w:rPr>
          <w:rFonts w:ascii="宋体" w:hAnsi="宋体"/>
          <w:b/>
          <w:bCs/>
          <w:color w:val="000000"/>
          <w:sz w:val="32"/>
          <w:szCs w:val="32"/>
        </w:rPr>
      </w:pPr>
      <w:r>
        <w:rPr>
          <w:rFonts w:hint="eastAsia" w:ascii="宋体" w:hAnsi="宋体"/>
          <w:b/>
          <w:bCs/>
          <w:color w:val="000000"/>
          <w:sz w:val="32"/>
          <w:szCs w:val="32"/>
        </w:rPr>
        <w:t>报价人须知前附表</w:t>
      </w:r>
    </w:p>
    <w:p w14:paraId="18021203">
      <w:pPr>
        <w:spacing w:line="440" w:lineRule="exact"/>
        <w:rPr>
          <w:rFonts w:hint="eastAsia" w:ascii="宋体" w:hAnsi="宋体"/>
          <w:color w:val="000000"/>
          <w:sz w:val="24"/>
        </w:rPr>
      </w:pPr>
      <w:r>
        <w:rPr>
          <w:rFonts w:hint="eastAsia" w:ascii="宋体" w:hAnsi="宋体"/>
          <w:color w:val="000000"/>
          <w:sz w:val="24"/>
        </w:rPr>
        <w:t>报价人须知前附表是对报价人须知的补充，二者如有矛盾，以前附表为准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080"/>
        <w:gridCol w:w="7878"/>
      </w:tblGrid>
      <w:tr w14:paraId="7A3F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02C0B53A">
            <w:pPr>
              <w:spacing w:line="420" w:lineRule="exact"/>
              <w:jc w:val="center"/>
              <w:rPr>
                <w:rFonts w:ascii="宋体" w:hAnsi="宋体"/>
                <w:b/>
                <w:bCs/>
                <w:color w:val="000000"/>
                <w:sz w:val="24"/>
              </w:rPr>
            </w:pPr>
            <w:r>
              <w:rPr>
                <w:rFonts w:hint="eastAsia" w:ascii="宋体" w:hAnsi="宋体"/>
                <w:b/>
                <w:bCs/>
                <w:color w:val="000000"/>
                <w:sz w:val="24"/>
              </w:rPr>
              <w:t>项号</w:t>
            </w:r>
          </w:p>
        </w:tc>
        <w:tc>
          <w:tcPr>
            <w:tcW w:w="1080" w:type="dxa"/>
            <w:tcBorders>
              <w:top w:val="single" w:color="auto" w:sz="4" w:space="0"/>
              <w:left w:val="nil"/>
              <w:bottom w:val="single" w:color="auto" w:sz="4" w:space="0"/>
              <w:right w:val="single" w:color="auto" w:sz="4" w:space="0"/>
            </w:tcBorders>
            <w:noWrap w:val="0"/>
            <w:vAlign w:val="center"/>
          </w:tcPr>
          <w:p w14:paraId="0F97DBF6">
            <w:pPr>
              <w:spacing w:line="420" w:lineRule="exact"/>
              <w:jc w:val="center"/>
              <w:rPr>
                <w:rFonts w:ascii="宋体" w:hAnsi="宋体"/>
                <w:b/>
                <w:bCs/>
                <w:color w:val="000000"/>
                <w:sz w:val="24"/>
              </w:rPr>
            </w:pPr>
            <w:r>
              <w:rPr>
                <w:rFonts w:hint="eastAsia" w:ascii="宋体" w:hAnsi="宋体"/>
                <w:b/>
                <w:bCs/>
                <w:color w:val="000000"/>
                <w:sz w:val="24"/>
              </w:rPr>
              <w:t>条款号</w:t>
            </w:r>
          </w:p>
        </w:tc>
        <w:tc>
          <w:tcPr>
            <w:tcW w:w="7878" w:type="dxa"/>
            <w:tcBorders>
              <w:top w:val="single" w:color="auto" w:sz="4" w:space="0"/>
              <w:left w:val="nil"/>
              <w:bottom w:val="single" w:color="auto" w:sz="4" w:space="0"/>
              <w:right w:val="single" w:color="auto" w:sz="4" w:space="0"/>
            </w:tcBorders>
            <w:noWrap w:val="0"/>
            <w:vAlign w:val="center"/>
          </w:tcPr>
          <w:p w14:paraId="4FD65089">
            <w:pPr>
              <w:spacing w:line="420" w:lineRule="exact"/>
              <w:jc w:val="center"/>
              <w:rPr>
                <w:rFonts w:ascii="宋体" w:hAnsi="宋体"/>
                <w:b/>
                <w:bCs/>
                <w:color w:val="000000"/>
                <w:sz w:val="24"/>
              </w:rPr>
            </w:pPr>
            <w:r>
              <w:rPr>
                <w:rFonts w:hint="eastAsia" w:ascii="宋体" w:hAnsi="宋体"/>
                <w:b/>
                <w:bCs/>
                <w:color w:val="000000"/>
                <w:sz w:val="24"/>
              </w:rPr>
              <w:t>编   列   内   容</w:t>
            </w:r>
          </w:p>
        </w:tc>
      </w:tr>
      <w:tr w14:paraId="77B2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3CD455AE">
            <w:pPr>
              <w:spacing w:line="420" w:lineRule="exact"/>
              <w:jc w:val="center"/>
              <w:rPr>
                <w:rFonts w:ascii="宋体" w:hAnsi="宋体"/>
                <w:color w:val="000000"/>
                <w:sz w:val="24"/>
              </w:rPr>
            </w:pPr>
            <w:r>
              <w:rPr>
                <w:rFonts w:hint="eastAsia" w:ascii="宋体" w:hAnsi="宋体"/>
                <w:color w:val="000000"/>
                <w:sz w:val="24"/>
              </w:rPr>
              <w:t>1</w:t>
            </w:r>
          </w:p>
        </w:tc>
        <w:tc>
          <w:tcPr>
            <w:tcW w:w="1080" w:type="dxa"/>
            <w:tcBorders>
              <w:top w:val="single" w:color="auto" w:sz="4" w:space="0"/>
              <w:left w:val="nil"/>
              <w:bottom w:val="single" w:color="auto" w:sz="4" w:space="0"/>
              <w:right w:val="single" w:color="auto" w:sz="4" w:space="0"/>
            </w:tcBorders>
            <w:noWrap w:val="0"/>
            <w:vAlign w:val="center"/>
          </w:tcPr>
          <w:p w14:paraId="6C73848E">
            <w:pPr>
              <w:spacing w:line="420" w:lineRule="exact"/>
              <w:jc w:val="center"/>
              <w:rPr>
                <w:rFonts w:ascii="宋体" w:hAnsi="宋体"/>
                <w:color w:val="000000"/>
                <w:sz w:val="24"/>
              </w:rPr>
            </w:pPr>
            <w:r>
              <w:rPr>
                <w:rFonts w:hint="eastAsia" w:ascii="宋体" w:hAnsi="宋体"/>
                <w:color w:val="000000"/>
                <w:sz w:val="24"/>
              </w:rPr>
              <w:t>1.1</w:t>
            </w:r>
          </w:p>
        </w:tc>
        <w:tc>
          <w:tcPr>
            <w:tcW w:w="7878" w:type="dxa"/>
            <w:tcBorders>
              <w:top w:val="single" w:color="auto" w:sz="4" w:space="0"/>
              <w:left w:val="nil"/>
              <w:bottom w:val="single" w:color="auto" w:sz="4" w:space="0"/>
              <w:right w:val="single" w:color="auto" w:sz="4" w:space="0"/>
            </w:tcBorders>
            <w:noWrap w:val="0"/>
            <w:vAlign w:val="center"/>
          </w:tcPr>
          <w:p w14:paraId="7936382D">
            <w:pPr>
              <w:spacing w:line="420" w:lineRule="exact"/>
              <w:rPr>
                <w:rFonts w:hint="eastAsia" w:ascii="宋体" w:hAnsi="宋体" w:eastAsia="宋体"/>
                <w:color w:val="000000"/>
                <w:sz w:val="24"/>
                <w:lang w:eastAsia="zh-CN"/>
              </w:rPr>
            </w:pPr>
            <w:r>
              <w:rPr>
                <w:rFonts w:hint="eastAsia" w:ascii="宋体" w:hAnsi="宋体"/>
                <w:color w:val="000000"/>
                <w:sz w:val="24"/>
              </w:rPr>
              <w:t>项目名称：福建广电网络集团</w:t>
            </w:r>
            <w:r>
              <w:rPr>
                <w:rFonts w:hint="eastAsia" w:ascii="宋体" w:hAnsi="宋体"/>
                <w:color w:val="000000"/>
                <w:sz w:val="24"/>
                <w:lang w:val="en-US" w:eastAsia="zh-CN"/>
              </w:rPr>
              <w:t>股份有限公司</w:t>
            </w:r>
            <w:r>
              <w:rPr>
                <w:rFonts w:hint="eastAsia" w:ascii="宋体" w:hAnsi="宋体"/>
                <w:color w:val="000000"/>
                <w:sz w:val="24"/>
                <w:lang w:eastAsia="zh-CN"/>
              </w:rPr>
              <w:t>新罗分公司</w:t>
            </w:r>
            <w:r>
              <w:rPr>
                <w:rFonts w:hint="eastAsia" w:ascii="宋体" w:hAnsi="宋体"/>
                <w:color w:val="000000"/>
                <w:sz w:val="24"/>
              </w:rPr>
              <w:t>员工</w:t>
            </w:r>
            <w:r>
              <w:rPr>
                <w:rFonts w:hint="eastAsia" w:ascii="宋体" w:hAnsi="宋体"/>
                <w:color w:val="000000"/>
                <w:sz w:val="24"/>
                <w:lang w:val="en-US" w:eastAsia="zh-CN"/>
              </w:rPr>
              <w:t>2025年</w:t>
            </w:r>
            <w:r>
              <w:rPr>
                <w:rFonts w:hint="eastAsia" w:ascii="宋体" w:hAnsi="宋体"/>
                <w:color w:val="000000"/>
                <w:sz w:val="24"/>
              </w:rPr>
              <w:t>健康体检服务采购项目</w:t>
            </w:r>
            <w:r>
              <w:rPr>
                <w:rFonts w:hint="eastAsia" w:ascii="宋体" w:hAnsi="宋体"/>
                <w:color w:val="000000"/>
                <w:sz w:val="24"/>
                <w:lang w:eastAsia="zh-CN"/>
              </w:rPr>
              <w:t>；</w:t>
            </w:r>
          </w:p>
          <w:p w14:paraId="1C52728A">
            <w:pPr>
              <w:spacing w:line="420" w:lineRule="exact"/>
              <w:rPr>
                <w:rFonts w:hint="eastAsia" w:ascii="宋体" w:hAnsi="宋体" w:eastAsia="宋体"/>
                <w:color w:val="000000"/>
                <w:sz w:val="24"/>
                <w:lang w:eastAsia="zh-CN"/>
              </w:rPr>
            </w:pPr>
            <w:r>
              <w:rPr>
                <w:rFonts w:hint="eastAsia" w:ascii="宋体" w:hAnsi="宋体"/>
                <w:color w:val="000000"/>
                <w:sz w:val="24"/>
                <w:lang w:eastAsia="zh-CN"/>
              </w:rPr>
              <w:t>招标人名称：</w:t>
            </w:r>
            <w:r>
              <w:rPr>
                <w:rFonts w:hint="eastAsia" w:ascii="宋体" w:hAnsi="宋体" w:cs="宋体"/>
                <w:color w:val="000000"/>
                <w:sz w:val="24"/>
              </w:rPr>
              <w:t>福建广电网络集团股份有限公司</w:t>
            </w:r>
            <w:r>
              <w:rPr>
                <w:rFonts w:hint="eastAsia" w:ascii="宋体" w:hAnsi="宋体" w:cs="宋体"/>
                <w:color w:val="000000"/>
                <w:sz w:val="24"/>
                <w:u w:val="single"/>
                <w:lang w:eastAsia="zh-CN"/>
              </w:rPr>
              <w:t>新罗分公司工会委员会</w:t>
            </w:r>
          </w:p>
          <w:p w14:paraId="3890C2BC">
            <w:pPr>
              <w:spacing w:line="420" w:lineRule="exact"/>
              <w:rPr>
                <w:rFonts w:hint="eastAsia" w:ascii="宋体" w:hAnsi="宋体"/>
                <w:color w:val="000000"/>
                <w:sz w:val="24"/>
              </w:rPr>
            </w:pPr>
            <w:r>
              <w:rPr>
                <w:rFonts w:hint="eastAsia" w:ascii="宋体" w:hAnsi="宋体"/>
                <w:color w:val="000000"/>
                <w:sz w:val="24"/>
              </w:rPr>
              <w:t>项目内容：员工健康体检服务，</w:t>
            </w:r>
            <w:r>
              <w:rPr>
                <w:rFonts w:hint="eastAsia" w:ascii="宋体" w:hAnsi="宋体"/>
                <w:sz w:val="24"/>
              </w:rPr>
              <w:t>具体内容详见询价文件</w:t>
            </w:r>
          </w:p>
          <w:p w14:paraId="6A58B908">
            <w:pPr>
              <w:spacing w:line="420" w:lineRule="exact"/>
              <w:rPr>
                <w:rFonts w:hint="default" w:ascii="宋体" w:hAnsi="宋体" w:eastAsia="宋体"/>
                <w:color w:val="000000"/>
                <w:sz w:val="24"/>
                <w:u w:val="single"/>
                <w:lang w:val="en-US" w:eastAsia="zh-CN"/>
              </w:rPr>
            </w:pPr>
            <w:r>
              <w:rPr>
                <w:rFonts w:hint="eastAsia" w:ascii="宋体" w:hAnsi="宋体"/>
                <w:color w:val="000000"/>
                <w:sz w:val="24"/>
              </w:rPr>
              <w:t>项目编号：LYGDWL</w:t>
            </w:r>
            <w:r>
              <w:rPr>
                <w:rFonts w:hint="eastAsia" w:ascii="宋体" w:hAnsi="宋体"/>
                <w:color w:val="000000"/>
                <w:sz w:val="24"/>
                <w:lang w:val="en-US" w:eastAsia="zh-CN"/>
              </w:rPr>
              <w:t>XL20250707</w:t>
            </w:r>
          </w:p>
        </w:tc>
      </w:tr>
      <w:tr w14:paraId="2D16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5B1FE095">
            <w:pPr>
              <w:spacing w:line="420" w:lineRule="exact"/>
              <w:jc w:val="center"/>
              <w:rPr>
                <w:rFonts w:ascii="宋体" w:hAnsi="宋体"/>
                <w:color w:val="000000"/>
                <w:sz w:val="24"/>
              </w:rPr>
            </w:pPr>
            <w:r>
              <w:rPr>
                <w:rFonts w:hint="eastAsia" w:ascii="宋体" w:hAnsi="宋体"/>
                <w:color w:val="000000"/>
                <w:sz w:val="24"/>
              </w:rPr>
              <w:t>2</w:t>
            </w:r>
          </w:p>
        </w:tc>
        <w:tc>
          <w:tcPr>
            <w:tcW w:w="1080" w:type="dxa"/>
            <w:tcBorders>
              <w:top w:val="single" w:color="auto" w:sz="4" w:space="0"/>
              <w:left w:val="nil"/>
              <w:bottom w:val="single" w:color="auto" w:sz="4" w:space="0"/>
              <w:right w:val="single" w:color="auto" w:sz="4" w:space="0"/>
            </w:tcBorders>
            <w:noWrap w:val="0"/>
            <w:vAlign w:val="center"/>
          </w:tcPr>
          <w:p w14:paraId="278184A2">
            <w:pPr>
              <w:spacing w:line="420" w:lineRule="exact"/>
              <w:jc w:val="center"/>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14:paraId="47BBC04F">
            <w:pPr>
              <w:spacing w:line="440" w:lineRule="exact"/>
              <w:rPr>
                <w:rFonts w:ascii="宋体" w:hAnsi="宋体"/>
                <w:b/>
                <w:bCs/>
                <w:color w:val="000000"/>
                <w:sz w:val="24"/>
                <w:highlight w:val="none"/>
                <w:shd w:val="clear" w:color="auto" w:fill="auto"/>
              </w:rPr>
            </w:pPr>
            <w:r>
              <w:rPr>
                <w:rFonts w:hint="eastAsia" w:ascii="宋体" w:hAnsi="宋体"/>
                <w:b/>
                <w:bCs/>
                <w:color w:val="000000"/>
                <w:sz w:val="24"/>
                <w:highlight w:val="none"/>
                <w:shd w:val="clear" w:color="auto" w:fill="auto"/>
              </w:rPr>
              <w:t>基本资格标准：</w:t>
            </w:r>
          </w:p>
          <w:p w14:paraId="7002E09C">
            <w:pPr>
              <w:spacing w:line="440" w:lineRule="exact"/>
              <w:ind w:firstLine="480" w:firstLineChars="200"/>
              <w:rPr>
                <w:rFonts w:hint="eastAsia" w:ascii="宋体" w:hAnsi="宋体"/>
                <w:color w:val="000000"/>
                <w:sz w:val="24"/>
              </w:rPr>
            </w:pPr>
            <w:r>
              <w:rPr>
                <w:rFonts w:hint="eastAsia" w:ascii="宋体" w:hAnsi="宋体"/>
                <w:color w:val="000000"/>
                <w:sz w:val="24"/>
              </w:rPr>
              <w:t>资质要求：</w:t>
            </w:r>
          </w:p>
          <w:p w14:paraId="4E6BA046">
            <w:pPr>
              <w:spacing w:line="440" w:lineRule="exact"/>
              <w:ind w:firstLine="480" w:firstLineChars="200"/>
              <w:rPr>
                <w:rFonts w:hint="eastAsia" w:ascii="宋体" w:hAnsi="宋体"/>
                <w:color w:val="000000"/>
                <w:sz w:val="24"/>
              </w:rPr>
            </w:pPr>
            <w:r>
              <w:rPr>
                <w:rFonts w:hint="eastAsia" w:ascii="宋体" w:hAnsi="宋体"/>
                <w:color w:val="000000"/>
                <w:sz w:val="24"/>
              </w:rPr>
              <w:t>1.中华人民共和国境内注册合法运作、具备医疗机构执业许可证的公立、私立医院及体检机构；2.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3.在龙岩中心城区具备有专业的体检场所；</w:t>
            </w:r>
          </w:p>
          <w:p w14:paraId="22B1F314">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本项目不接受联合体报价。</w:t>
            </w:r>
          </w:p>
          <w:p w14:paraId="77B7205F">
            <w:pPr>
              <w:spacing w:line="360" w:lineRule="auto"/>
              <w:ind w:firstLine="482" w:firstLineChars="200"/>
              <w:jc w:val="left"/>
              <w:rPr>
                <w:rFonts w:hint="eastAsia" w:ascii="宋体" w:hAnsi="宋体" w:eastAsia="宋体"/>
                <w:sz w:val="24"/>
                <w:highlight w:val="none"/>
                <w:lang w:eastAsia="zh-CN"/>
              </w:rPr>
            </w:pPr>
            <w:r>
              <w:rPr>
                <w:rFonts w:hint="eastAsia" w:ascii="宋体" w:hAnsi="宋体"/>
                <w:b/>
                <w:bCs/>
                <w:sz w:val="24"/>
                <w:highlight w:val="none"/>
                <w:u w:val="single"/>
                <w:lang w:val="en-US" w:eastAsia="zh-CN"/>
              </w:rPr>
              <w:t>3.</w:t>
            </w:r>
            <w:r>
              <w:rPr>
                <w:rFonts w:hint="eastAsia" w:ascii="宋体" w:hAnsi="宋体"/>
                <w:b/>
                <w:bCs/>
                <w:sz w:val="24"/>
                <w:highlight w:val="none"/>
                <w:u w:val="single"/>
              </w:rPr>
              <w:t>为了不影响本项目的正常推进，若至本项目此次报价截止时间止，参与本项目报价的</w:t>
            </w:r>
            <w:r>
              <w:rPr>
                <w:rFonts w:hint="eastAsia" w:ascii="宋体" w:hAnsi="宋体"/>
                <w:b/>
                <w:bCs/>
                <w:sz w:val="24"/>
                <w:highlight w:val="none"/>
                <w:u w:val="single"/>
                <w:lang w:eastAsia="zh-CN"/>
              </w:rPr>
              <w:t>合格</w:t>
            </w:r>
            <w:r>
              <w:rPr>
                <w:rFonts w:hint="eastAsia" w:ascii="宋体" w:hAnsi="宋体"/>
                <w:b/>
                <w:bCs/>
                <w:sz w:val="24"/>
                <w:highlight w:val="none"/>
                <w:u w:val="single"/>
              </w:rPr>
              <w:t>报价人不足3家的，则按以下规定执行：①若仅有2家合格报价人参与报价，则直接</w:t>
            </w:r>
            <w:r>
              <w:rPr>
                <w:rFonts w:hint="eastAsia" w:ascii="宋体" w:hAnsi="宋体"/>
                <w:b/>
                <w:bCs/>
                <w:sz w:val="24"/>
                <w:highlight w:val="none"/>
                <w:u w:val="single"/>
                <w:lang w:eastAsia="zh-CN"/>
              </w:rPr>
              <w:t>组织员工</w:t>
            </w:r>
            <w:r>
              <w:rPr>
                <w:rFonts w:hint="eastAsia" w:ascii="宋体" w:hAnsi="宋体"/>
                <w:b/>
                <w:bCs/>
                <w:sz w:val="24"/>
                <w:highlight w:val="none"/>
                <w:u w:val="single"/>
              </w:rPr>
              <w:t>对两家报价人</w:t>
            </w:r>
            <w:r>
              <w:rPr>
                <w:rFonts w:hint="eastAsia" w:ascii="宋体" w:hAnsi="宋体"/>
                <w:b/>
                <w:bCs/>
                <w:color w:val="auto"/>
                <w:sz w:val="24"/>
                <w:highlight w:val="none"/>
                <w:u w:val="single"/>
                <w:lang w:eastAsia="zh-CN"/>
              </w:rPr>
              <w:t>选择，按勾选情况确定体检人数</w:t>
            </w:r>
            <w:r>
              <w:rPr>
                <w:rFonts w:hint="eastAsia" w:ascii="宋体" w:hAnsi="宋体"/>
                <w:b/>
                <w:bCs/>
                <w:sz w:val="24"/>
                <w:highlight w:val="none"/>
                <w:u w:val="single"/>
              </w:rPr>
              <w:t>；②若仅有1家合格报价人参与报价的，则直接采用单一来源采购方式，并按规定的谈判程序进行谈判。</w:t>
            </w:r>
          </w:p>
          <w:p w14:paraId="6EC49B94">
            <w:pPr>
              <w:spacing w:line="440" w:lineRule="exact"/>
              <w:ind w:firstLine="480" w:firstLineChars="200"/>
              <w:rPr>
                <w:rFonts w:hint="eastAsia" w:ascii="宋体" w:hAnsi="宋体"/>
                <w:color w:val="000000"/>
                <w:sz w:val="24"/>
              </w:rPr>
            </w:pPr>
          </w:p>
        </w:tc>
      </w:tr>
      <w:tr w14:paraId="4294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28146557">
            <w:pPr>
              <w:spacing w:line="420" w:lineRule="exact"/>
              <w:jc w:val="center"/>
              <w:rPr>
                <w:rFonts w:ascii="宋体" w:hAnsi="宋体"/>
                <w:color w:val="000000"/>
                <w:sz w:val="24"/>
              </w:rPr>
            </w:pPr>
            <w:r>
              <w:rPr>
                <w:rFonts w:hint="eastAsia" w:ascii="宋体" w:hAnsi="宋体"/>
                <w:color w:val="000000"/>
                <w:sz w:val="24"/>
              </w:rPr>
              <w:t>3</w:t>
            </w:r>
          </w:p>
        </w:tc>
        <w:tc>
          <w:tcPr>
            <w:tcW w:w="1080" w:type="dxa"/>
            <w:tcBorders>
              <w:top w:val="single" w:color="auto" w:sz="4" w:space="0"/>
              <w:left w:val="nil"/>
              <w:bottom w:val="single" w:color="auto" w:sz="4" w:space="0"/>
              <w:right w:val="single" w:color="auto" w:sz="4" w:space="0"/>
            </w:tcBorders>
            <w:noWrap w:val="0"/>
            <w:vAlign w:val="center"/>
          </w:tcPr>
          <w:p w14:paraId="25EBBCAF">
            <w:pPr>
              <w:spacing w:line="420" w:lineRule="exact"/>
              <w:jc w:val="center"/>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14:paraId="4DAF6B9A">
            <w:pPr>
              <w:spacing w:line="420" w:lineRule="exact"/>
              <w:rPr>
                <w:rFonts w:ascii="宋体" w:hAnsi="宋体"/>
                <w:color w:val="000000"/>
                <w:sz w:val="24"/>
              </w:rPr>
            </w:pPr>
            <w:r>
              <w:rPr>
                <w:rFonts w:hint="eastAsia" w:ascii="宋体" w:hAnsi="宋体"/>
                <w:color w:val="000000"/>
                <w:sz w:val="24"/>
              </w:rPr>
              <w:t>报价有效期：报价截止期结束后</w:t>
            </w:r>
            <w:r>
              <w:rPr>
                <w:rFonts w:hint="eastAsia" w:ascii="宋体" w:hAnsi="宋体"/>
                <w:color w:val="000000"/>
                <w:sz w:val="24"/>
                <w:u w:val="single"/>
              </w:rPr>
              <w:t> 120 </w:t>
            </w:r>
            <w:r>
              <w:rPr>
                <w:rFonts w:hint="eastAsia" w:ascii="宋体" w:hAnsi="宋体"/>
                <w:color w:val="000000"/>
                <w:sz w:val="24"/>
              </w:rPr>
              <w:t>个日历日。</w:t>
            </w:r>
          </w:p>
        </w:tc>
      </w:tr>
      <w:tr w14:paraId="78AF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03C4ED10">
            <w:pPr>
              <w:spacing w:line="420" w:lineRule="exact"/>
              <w:jc w:val="center"/>
              <w:rPr>
                <w:rFonts w:ascii="宋体" w:hAnsi="宋体"/>
                <w:color w:val="000000"/>
                <w:sz w:val="24"/>
              </w:rPr>
            </w:pPr>
            <w:r>
              <w:rPr>
                <w:rFonts w:hint="eastAsia" w:ascii="宋体" w:hAnsi="宋体"/>
                <w:color w:val="000000"/>
                <w:sz w:val="24"/>
              </w:rPr>
              <w:t>4</w:t>
            </w:r>
          </w:p>
        </w:tc>
        <w:tc>
          <w:tcPr>
            <w:tcW w:w="1080" w:type="dxa"/>
            <w:tcBorders>
              <w:top w:val="single" w:color="auto" w:sz="4" w:space="0"/>
              <w:left w:val="nil"/>
              <w:bottom w:val="single" w:color="auto" w:sz="4" w:space="0"/>
              <w:right w:val="single" w:color="auto" w:sz="4" w:space="0"/>
            </w:tcBorders>
            <w:noWrap w:val="0"/>
            <w:vAlign w:val="center"/>
          </w:tcPr>
          <w:p w14:paraId="6284C16C">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6F7DB7F8">
            <w:pPr>
              <w:spacing w:line="420" w:lineRule="exact"/>
              <w:rPr>
                <w:rFonts w:ascii="宋体" w:hAnsi="宋体"/>
                <w:sz w:val="24"/>
              </w:rPr>
            </w:pPr>
            <w:r>
              <w:rPr>
                <w:rFonts w:hint="eastAsia" w:ascii="宋体" w:hAnsi="宋体"/>
                <w:sz w:val="24"/>
              </w:rPr>
              <w:t>报价文件递交至：福建省广电网络</w:t>
            </w:r>
            <w:r>
              <w:rPr>
                <w:rFonts w:hint="eastAsia" w:ascii="宋体" w:hAnsi="宋体"/>
                <w:sz w:val="24"/>
                <w:lang w:eastAsia="zh-CN"/>
              </w:rPr>
              <w:t>集团</w:t>
            </w:r>
            <w:r>
              <w:rPr>
                <w:rFonts w:hint="eastAsia" w:ascii="宋体" w:hAnsi="宋体"/>
                <w:sz w:val="24"/>
                <w:lang w:val="en-US" w:eastAsia="zh-CN"/>
              </w:rPr>
              <w:t>新罗分</w:t>
            </w:r>
            <w:r>
              <w:rPr>
                <w:rFonts w:hint="eastAsia" w:ascii="宋体" w:hAnsi="宋体"/>
                <w:sz w:val="24"/>
              </w:rPr>
              <w:t>公司</w:t>
            </w:r>
          </w:p>
          <w:p w14:paraId="55BE2099">
            <w:pPr>
              <w:spacing w:line="420" w:lineRule="exact"/>
              <w:rPr>
                <w:rFonts w:hint="eastAsia" w:ascii="宋体" w:hAnsi="宋体" w:cs="宋体"/>
                <w:sz w:val="24"/>
                <w:lang w:eastAsia="zh-CN"/>
              </w:rPr>
            </w:pPr>
            <w:r>
              <w:rPr>
                <w:rFonts w:hint="eastAsia" w:ascii="宋体" w:hAnsi="宋体"/>
                <w:sz w:val="24"/>
              </w:rPr>
              <w:t>地  址：</w:t>
            </w:r>
            <w:r>
              <w:rPr>
                <w:rFonts w:hint="eastAsia" w:ascii="宋体" w:hAnsi="宋体" w:eastAsia="宋体" w:cs="宋体"/>
                <w:sz w:val="24"/>
              </w:rPr>
              <w:t>龙岩市新罗区</w:t>
            </w:r>
            <w:r>
              <w:rPr>
                <w:rFonts w:hint="eastAsia" w:ascii="宋体" w:hAnsi="宋体" w:eastAsia="宋体" w:cs="宋体"/>
                <w:i w:val="0"/>
                <w:iCs w:val="0"/>
                <w:caps w:val="0"/>
                <w:color w:val="auto"/>
                <w:spacing w:val="0"/>
                <w:sz w:val="24"/>
                <w:szCs w:val="24"/>
              </w:rPr>
              <w:t>龙岩大道</w:t>
            </w:r>
            <w:r>
              <w:rPr>
                <w:rFonts w:hint="eastAsia" w:ascii="宋体" w:hAnsi="宋体" w:cs="宋体"/>
                <w:i w:val="0"/>
                <w:iCs w:val="0"/>
                <w:caps w:val="0"/>
                <w:color w:val="auto"/>
                <w:spacing w:val="0"/>
                <w:sz w:val="24"/>
                <w:szCs w:val="24"/>
                <w:lang w:val="en-US" w:eastAsia="zh-CN"/>
              </w:rPr>
              <w:t>闽西交通大楼408</w:t>
            </w:r>
            <w:r>
              <w:rPr>
                <w:rFonts w:hint="eastAsia" w:ascii="宋体" w:hAnsi="宋体" w:cs="宋体"/>
                <w:sz w:val="24"/>
                <w:lang w:eastAsia="zh-CN"/>
              </w:rPr>
              <w:t>；</w:t>
            </w:r>
          </w:p>
          <w:p w14:paraId="128C54F6">
            <w:pPr>
              <w:spacing w:line="420" w:lineRule="exact"/>
              <w:rPr>
                <w:rFonts w:hint="eastAsia" w:ascii="宋体" w:hAnsi="宋体" w:eastAsia="宋体"/>
                <w:sz w:val="24"/>
                <w:lang w:eastAsia="zh-CN"/>
              </w:rPr>
            </w:pPr>
            <w:r>
              <w:rPr>
                <w:rFonts w:hint="eastAsia" w:ascii="宋体" w:hAnsi="宋体"/>
                <w:sz w:val="24"/>
              </w:rPr>
              <w:t>接收人：</w:t>
            </w:r>
            <w:r>
              <w:rPr>
                <w:rFonts w:hint="eastAsia" w:ascii="宋体" w:hAnsi="宋体"/>
                <w:sz w:val="24"/>
                <w:lang w:val="en-US" w:eastAsia="zh-CN"/>
              </w:rPr>
              <w:t>陈</w:t>
            </w:r>
            <w:r>
              <w:rPr>
                <w:rFonts w:hint="eastAsia" w:ascii="宋体" w:hAnsi="宋体"/>
                <w:sz w:val="24"/>
                <w:lang w:eastAsia="zh-CN"/>
              </w:rPr>
              <w:t>女士</w:t>
            </w:r>
          </w:p>
          <w:p w14:paraId="116809C2">
            <w:pPr>
              <w:spacing w:line="420" w:lineRule="exact"/>
              <w:rPr>
                <w:rFonts w:ascii="宋体" w:hAnsi="宋体"/>
                <w:sz w:val="24"/>
              </w:rPr>
            </w:pPr>
            <w:r>
              <w:rPr>
                <w:rFonts w:hint="eastAsia" w:ascii="宋体" w:hAnsi="宋体"/>
                <w:sz w:val="24"/>
              </w:rPr>
              <w:t>报价截止时间：</w:t>
            </w:r>
            <w:r>
              <w:rPr>
                <w:rFonts w:hint="eastAsia" w:ascii="宋体" w:hAnsi="宋体" w:eastAsia="宋体" w:cs="宋体"/>
                <w:i w:val="0"/>
                <w:iCs w:val="0"/>
                <w:caps w:val="0"/>
                <w:color w:val="auto"/>
                <w:spacing w:val="0"/>
                <w:sz w:val="24"/>
                <w:szCs w:val="24"/>
                <w:highlight w:val="none"/>
                <w:u w:val="single"/>
              </w:rPr>
              <w:t>202</w:t>
            </w:r>
            <w:r>
              <w:rPr>
                <w:rFonts w:hint="eastAsia" w:ascii="宋体" w:hAnsi="宋体" w:cs="宋体"/>
                <w:i w:val="0"/>
                <w:iCs w:val="0"/>
                <w:caps w:val="0"/>
                <w:color w:val="auto"/>
                <w:spacing w:val="0"/>
                <w:sz w:val="24"/>
                <w:szCs w:val="24"/>
                <w:highlight w:val="none"/>
                <w:u w:val="single"/>
                <w:lang w:val="en-US" w:eastAsia="zh-CN"/>
              </w:rPr>
              <w:t>5</w:t>
            </w:r>
            <w:r>
              <w:rPr>
                <w:rFonts w:hint="eastAsia" w:ascii="宋体" w:hAnsi="宋体" w:eastAsia="宋体" w:cs="宋体"/>
                <w:i w:val="0"/>
                <w:iCs w:val="0"/>
                <w:caps w:val="0"/>
                <w:color w:val="auto"/>
                <w:spacing w:val="0"/>
                <w:sz w:val="24"/>
                <w:szCs w:val="24"/>
                <w:highlight w:val="none"/>
                <w:u w:val="single"/>
              </w:rPr>
              <w:t>年</w:t>
            </w:r>
            <w:r>
              <w:rPr>
                <w:rFonts w:hint="eastAsia" w:ascii="宋体" w:hAnsi="宋体" w:cs="宋体"/>
                <w:i w:val="0"/>
                <w:iCs w:val="0"/>
                <w:caps w:val="0"/>
                <w:color w:val="auto"/>
                <w:spacing w:val="0"/>
                <w:sz w:val="24"/>
                <w:szCs w:val="24"/>
                <w:highlight w:val="none"/>
                <w:u w:val="single"/>
                <w:lang w:val="en-US" w:eastAsia="zh-CN"/>
              </w:rPr>
              <w:t xml:space="preserve"> 7 </w:t>
            </w:r>
            <w:r>
              <w:rPr>
                <w:rFonts w:hint="eastAsia" w:ascii="宋体" w:hAnsi="宋体" w:eastAsia="宋体" w:cs="宋体"/>
                <w:i w:val="0"/>
                <w:iCs w:val="0"/>
                <w:caps w:val="0"/>
                <w:color w:val="auto"/>
                <w:spacing w:val="0"/>
                <w:sz w:val="24"/>
                <w:szCs w:val="24"/>
                <w:highlight w:val="none"/>
                <w:u w:val="single"/>
              </w:rPr>
              <w:t>月</w:t>
            </w:r>
            <w:r>
              <w:rPr>
                <w:rFonts w:hint="eastAsia" w:ascii="宋体" w:hAnsi="宋体" w:cs="宋体"/>
                <w:i w:val="0"/>
                <w:iCs w:val="0"/>
                <w:caps w:val="0"/>
                <w:color w:val="auto"/>
                <w:spacing w:val="0"/>
                <w:sz w:val="24"/>
                <w:szCs w:val="24"/>
                <w:highlight w:val="none"/>
                <w:u w:val="single"/>
                <w:lang w:val="en-US" w:eastAsia="zh-CN"/>
              </w:rPr>
              <w:t xml:space="preserve"> 30</w:t>
            </w:r>
            <w:r>
              <w:rPr>
                <w:rFonts w:hint="eastAsia" w:ascii="宋体" w:hAnsi="宋体" w:eastAsia="宋体" w:cs="宋体"/>
                <w:i w:val="0"/>
                <w:iCs w:val="0"/>
                <w:caps w:val="0"/>
                <w:color w:val="auto"/>
                <w:spacing w:val="0"/>
                <w:sz w:val="24"/>
                <w:szCs w:val="24"/>
                <w:highlight w:val="none"/>
                <w:u w:val="single"/>
              </w:rPr>
              <w:t>日</w:t>
            </w:r>
            <w:r>
              <w:rPr>
                <w:rFonts w:hint="eastAsia" w:ascii="宋体" w:hAnsi="宋体"/>
                <w:spacing w:val="-8"/>
                <w:sz w:val="24"/>
                <w:highlight w:val="none"/>
              </w:rPr>
              <w:t>上</w:t>
            </w:r>
            <w:r>
              <w:rPr>
                <w:rFonts w:hint="eastAsia" w:ascii="宋体" w:hAnsi="宋体"/>
                <w:sz w:val="24"/>
                <w:highlight w:val="none"/>
              </w:rPr>
              <w:t>午</w:t>
            </w:r>
            <w:r>
              <w:rPr>
                <w:rFonts w:hint="eastAsia" w:ascii="宋体" w:hAnsi="宋体"/>
                <w:sz w:val="24"/>
                <w:highlight w:val="none"/>
                <w:u w:val="single"/>
              </w:rPr>
              <w:t>9:30</w:t>
            </w:r>
            <w:r>
              <w:rPr>
                <w:rFonts w:hint="eastAsia" w:ascii="宋体" w:hAnsi="宋体"/>
                <w:spacing w:val="-8"/>
                <w:sz w:val="24"/>
                <w:highlight w:val="none"/>
              </w:rPr>
              <w:t>（北</w:t>
            </w:r>
            <w:r>
              <w:rPr>
                <w:rFonts w:hint="eastAsia" w:ascii="宋体" w:hAnsi="宋体"/>
                <w:spacing w:val="-8"/>
                <w:sz w:val="24"/>
              </w:rPr>
              <w:t>京时间）</w:t>
            </w:r>
          </w:p>
        </w:tc>
      </w:tr>
      <w:tr w14:paraId="401C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7E24EB32">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080" w:type="dxa"/>
            <w:tcBorders>
              <w:top w:val="single" w:color="auto" w:sz="4" w:space="0"/>
              <w:left w:val="nil"/>
              <w:bottom w:val="single" w:color="auto" w:sz="4" w:space="0"/>
              <w:right w:val="single" w:color="auto" w:sz="4" w:space="0"/>
            </w:tcBorders>
            <w:noWrap w:val="0"/>
            <w:vAlign w:val="center"/>
          </w:tcPr>
          <w:p w14:paraId="6C9CBF7E">
            <w:pPr>
              <w:spacing w:line="420" w:lineRule="exact"/>
              <w:jc w:val="center"/>
              <w:rPr>
                <w:rFonts w:hint="default" w:ascii="宋体" w:hAnsi="宋体" w:eastAsia="宋体"/>
                <w:color w:val="000000"/>
                <w:sz w:val="24"/>
                <w:lang w:val="en-US" w:eastAsia="zh-CN"/>
              </w:rPr>
            </w:pPr>
          </w:p>
        </w:tc>
        <w:tc>
          <w:tcPr>
            <w:tcW w:w="7878" w:type="dxa"/>
            <w:tcBorders>
              <w:top w:val="single" w:color="auto" w:sz="4" w:space="0"/>
              <w:left w:val="nil"/>
              <w:bottom w:val="single" w:color="auto" w:sz="4" w:space="0"/>
              <w:right w:val="single" w:color="auto" w:sz="4" w:space="0"/>
            </w:tcBorders>
            <w:noWrap w:val="0"/>
            <w:vAlign w:val="center"/>
          </w:tcPr>
          <w:p w14:paraId="2286EB2C">
            <w:pPr>
              <w:spacing w:line="420" w:lineRule="exact"/>
              <w:rPr>
                <w:rFonts w:ascii="宋体" w:hAnsi="宋体"/>
                <w:b/>
                <w:bCs/>
                <w:color w:val="000000"/>
                <w:sz w:val="24"/>
              </w:rPr>
            </w:pPr>
            <w:r>
              <w:rPr>
                <w:rFonts w:hint="eastAsia" w:ascii="宋体" w:hAnsi="宋体"/>
                <w:b/>
                <w:bCs/>
                <w:color w:val="000000"/>
                <w:sz w:val="24"/>
              </w:rPr>
              <w:t>评审标准和方法：</w:t>
            </w:r>
          </w:p>
          <w:p w14:paraId="63D9E8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10"/>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color w:val="auto"/>
                <w:sz w:val="24"/>
                <w:szCs w:val="24"/>
              </w:rPr>
              <w:t>评审委员会对通过资格及实质响应性审查的各合格报价人，进行综合分析、比较，在全部满足比选文件实质性要求前提下，</w:t>
            </w:r>
            <w:r>
              <w:rPr>
                <w:rStyle w:val="10"/>
                <w:rFonts w:hint="eastAsia" w:ascii="宋体" w:hAnsi="宋体" w:eastAsia="宋体" w:cs="宋体"/>
                <w:b w:val="0"/>
                <w:bCs/>
                <w:color w:val="auto"/>
                <w:sz w:val="24"/>
                <w:szCs w:val="24"/>
                <w:shd w:val="clear" w:color="auto" w:fill="FFFFFF"/>
                <w:lang w:eastAsia="zh-CN"/>
              </w:rPr>
              <w:t>采取综合评分方式，满分</w:t>
            </w:r>
            <w:r>
              <w:rPr>
                <w:rStyle w:val="10"/>
                <w:rFonts w:hint="eastAsia" w:ascii="宋体" w:hAnsi="宋体" w:eastAsia="宋体" w:cs="宋体"/>
                <w:b w:val="0"/>
                <w:bCs/>
                <w:color w:val="auto"/>
                <w:sz w:val="24"/>
                <w:szCs w:val="24"/>
                <w:shd w:val="clear" w:color="auto" w:fill="FFFFFF"/>
                <w:lang w:val="en-US" w:eastAsia="zh-CN"/>
              </w:rPr>
              <w:t>100分，得分最高者中标。具体评分办法:</w:t>
            </w:r>
          </w:p>
          <w:p w14:paraId="11FB01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eastAsia="zh-CN"/>
              </w:rPr>
              <w:t>全体会员勾选</w:t>
            </w:r>
            <w:r>
              <w:rPr>
                <w:rFonts w:hint="eastAsia" w:ascii="宋体" w:hAnsi="宋体" w:eastAsia="宋体" w:cs="宋体"/>
                <w:color w:val="auto"/>
                <w:sz w:val="24"/>
                <w:szCs w:val="24"/>
                <w:shd w:val="clear" w:color="auto" w:fill="FFFFFF"/>
                <w:lang w:val="en-US" w:eastAsia="zh-CN"/>
              </w:rPr>
              <w:t>(60分):对符合条件的报价商由全体会员勾选，得票最多的得60分，得票第二及之后的，按得票数除以最多得票数的比率乘以60分，依次类推；</w:t>
            </w:r>
          </w:p>
          <w:p w14:paraId="63EB3F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eastAsia="zh-CN"/>
              </w:rPr>
              <w:t>评委勾选</w:t>
            </w:r>
            <w:r>
              <w:rPr>
                <w:rFonts w:hint="eastAsia" w:ascii="宋体" w:hAnsi="宋体" w:eastAsia="宋体" w:cs="宋体"/>
                <w:color w:val="auto"/>
                <w:sz w:val="24"/>
                <w:szCs w:val="24"/>
                <w:shd w:val="clear" w:color="auto" w:fill="FFFFFF"/>
                <w:lang w:val="en-US" w:eastAsia="zh-CN"/>
              </w:rPr>
              <w:t>(40分):组织评委对符合条件的报价商进行勾选，得票最多的得40分，得票第二及之后的，按得票数除以最多得票数的比率乘以40分，依次类推</w:t>
            </w:r>
            <w:r>
              <w:rPr>
                <w:rFonts w:hint="eastAsia" w:ascii="宋体" w:hAnsi="宋体" w:eastAsia="宋体" w:cs="宋体"/>
                <w:color w:val="auto"/>
                <w:sz w:val="24"/>
                <w:szCs w:val="24"/>
                <w:shd w:val="clear" w:color="auto" w:fill="FFFFFF"/>
              </w:rPr>
              <w:t>。</w:t>
            </w:r>
          </w:p>
          <w:p w14:paraId="006BA592">
            <w:pPr>
              <w:spacing w:line="420" w:lineRule="exact"/>
              <w:ind w:firstLine="480" w:firstLineChars="200"/>
              <w:rPr>
                <w:rFonts w:hint="default" w:ascii="宋体" w:hAnsi="宋体"/>
                <w:color w:val="000000"/>
                <w:sz w:val="24"/>
                <w:lang w:val="en-US"/>
              </w:rPr>
            </w:pPr>
            <w:r>
              <w:rPr>
                <w:rFonts w:hint="eastAsia" w:ascii="宋体" w:hAnsi="宋体" w:eastAsia="宋体" w:cs="宋体"/>
                <w:color w:val="auto"/>
                <w:sz w:val="24"/>
                <w:szCs w:val="24"/>
                <w:shd w:val="clear" w:color="auto" w:fill="FFFFFF"/>
                <w:lang w:eastAsia="zh-CN"/>
              </w:rPr>
              <w:t>以上项目得分相加为最终得分。</w:t>
            </w:r>
            <w:r>
              <w:rPr>
                <w:rFonts w:hint="eastAsia" w:ascii="宋体" w:hAnsi="宋体" w:cs="宋体"/>
                <w:color w:val="auto"/>
                <w:sz w:val="24"/>
                <w:szCs w:val="24"/>
                <w:shd w:val="clear" w:color="auto" w:fill="FFFFFF"/>
                <w:lang w:eastAsia="zh-CN"/>
              </w:rPr>
              <w:t>按最终得分从高到低选取两家</w:t>
            </w:r>
            <w:r>
              <w:rPr>
                <w:rFonts w:hint="eastAsia" w:ascii="宋体" w:hAnsi="宋体" w:eastAsia="宋体" w:cs="宋体"/>
                <w:color w:val="auto"/>
                <w:sz w:val="24"/>
                <w:szCs w:val="24"/>
                <w:shd w:val="clear" w:color="auto" w:fill="FFFFFF"/>
                <w:lang w:val="en-US" w:eastAsia="zh-CN"/>
              </w:rPr>
              <w:t>报价商</w:t>
            </w:r>
            <w:r>
              <w:rPr>
                <w:rFonts w:hint="eastAsia" w:ascii="宋体" w:hAnsi="宋体" w:cs="宋体"/>
                <w:color w:val="auto"/>
                <w:sz w:val="24"/>
                <w:szCs w:val="24"/>
                <w:shd w:val="clear" w:color="auto" w:fill="FFFFFF"/>
                <w:lang w:val="en-US" w:eastAsia="zh-CN"/>
              </w:rPr>
              <w:t>作为本次体检入围商，再由</w:t>
            </w:r>
            <w:r>
              <w:rPr>
                <w:rFonts w:hint="eastAsia" w:ascii="宋体" w:hAnsi="宋体" w:eastAsia="宋体" w:cs="宋体"/>
                <w:color w:val="auto"/>
                <w:sz w:val="24"/>
                <w:szCs w:val="24"/>
                <w:shd w:val="clear" w:color="auto" w:fill="FFFFFF"/>
                <w:lang w:val="en-US" w:eastAsia="zh-CN"/>
              </w:rPr>
              <w:t>全体会员</w:t>
            </w:r>
            <w:r>
              <w:rPr>
                <w:rFonts w:hint="eastAsia" w:ascii="宋体" w:hAnsi="宋体" w:cs="宋体"/>
                <w:color w:val="auto"/>
                <w:sz w:val="24"/>
                <w:szCs w:val="24"/>
                <w:shd w:val="clear" w:color="auto" w:fill="FFFFFF"/>
                <w:lang w:val="en-US" w:eastAsia="zh-CN"/>
              </w:rPr>
              <w:t>自行</w:t>
            </w:r>
            <w:r>
              <w:rPr>
                <w:rFonts w:hint="eastAsia" w:ascii="宋体" w:hAnsi="宋体" w:eastAsia="宋体" w:cs="宋体"/>
                <w:color w:val="auto"/>
                <w:sz w:val="24"/>
                <w:szCs w:val="24"/>
                <w:shd w:val="clear" w:color="auto" w:fill="FFFFFF"/>
                <w:lang w:val="en-US" w:eastAsia="zh-CN"/>
              </w:rPr>
              <w:t>勾选</w:t>
            </w:r>
            <w:r>
              <w:rPr>
                <w:rFonts w:hint="eastAsia" w:ascii="宋体" w:hAnsi="宋体" w:cs="宋体"/>
                <w:color w:val="auto"/>
                <w:sz w:val="24"/>
                <w:szCs w:val="24"/>
                <w:shd w:val="clear" w:color="auto" w:fill="FFFFFF"/>
                <w:lang w:val="en-US" w:eastAsia="zh-CN"/>
              </w:rPr>
              <w:t>选取一家进行体检(按勾选情况确定体检人数及人员)。</w:t>
            </w:r>
          </w:p>
        </w:tc>
      </w:tr>
      <w:tr w14:paraId="0C4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63916556">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1080" w:type="dxa"/>
            <w:tcBorders>
              <w:top w:val="single" w:color="auto" w:sz="4" w:space="0"/>
              <w:left w:val="nil"/>
              <w:bottom w:val="single" w:color="auto" w:sz="4" w:space="0"/>
              <w:right w:val="single" w:color="auto" w:sz="4" w:space="0"/>
            </w:tcBorders>
            <w:noWrap w:val="0"/>
            <w:vAlign w:val="center"/>
          </w:tcPr>
          <w:p w14:paraId="4364D8C0">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4F0D151D">
            <w:pPr>
              <w:pStyle w:val="2"/>
              <w:spacing w:line="420" w:lineRule="exact"/>
              <w:ind w:firstLine="0"/>
              <w:rPr>
                <w:rFonts w:ascii="宋体" w:hAnsi="宋体" w:cs="Times New Roman"/>
                <w:color w:val="000000"/>
                <w:sz w:val="24"/>
                <w:szCs w:val="24"/>
              </w:rPr>
            </w:pPr>
            <w:r>
              <w:rPr>
                <w:rFonts w:hint="eastAsia" w:ascii="宋体" w:hAnsi="宋体" w:cs="Times New Roman"/>
                <w:b/>
                <w:bCs/>
                <w:color w:val="000000"/>
                <w:sz w:val="24"/>
                <w:szCs w:val="24"/>
              </w:rPr>
              <w:t>项目咨询及其他</w:t>
            </w:r>
          </w:p>
          <w:p w14:paraId="3C619C53">
            <w:pPr>
              <w:pStyle w:val="2"/>
              <w:spacing w:line="42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报价人为了解更多的项目基础资料和背景，可以与本项目的招标人进行项目咨询和交流，</w:t>
            </w:r>
            <w:r>
              <w:rPr>
                <w:rFonts w:hint="eastAsia" w:ascii="宋体" w:hAnsi="宋体" w:cs="Times New Roman"/>
                <w:color w:val="000000"/>
                <w:kern w:val="2"/>
                <w:sz w:val="24"/>
                <w:szCs w:val="24"/>
              </w:rPr>
              <w:t>避免在报价时因理解不清而影响今后项目的实施。</w:t>
            </w:r>
          </w:p>
          <w:p w14:paraId="76913B04">
            <w:pPr>
              <w:spacing w:line="420" w:lineRule="exact"/>
              <w:ind w:firstLine="480" w:firstLineChars="200"/>
              <w:jc w:val="left"/>
              <w:rPr>
                <w:rFonts w:hint="default" w:ascii="宋体" w:hAnsi="宋体" w:eastAsia="宋体"/>
                <w:color w:val="000000"/>
                <w:sz w:val="24"/>
                <w:lang w:val="en-US" w:eastAsia="zh-CN"/>
              </w:rPr>
            </w:pPr>
            <w:r>
              <w:rPr>
                <w:rFonts w:hint="eastAsia" w:ascii="宋体" w:hAnsi="宋体"/>
                <w:color w:val="000000"/>
                <w:kern w:val="0"/>
                <w:sz w:val="24"/>
                <w:lang w:eastAsia="zh-CN"/>
              </w:rPr>
              <w:t>商务管理</w:t>
            </w:r>
            <w:r>
              <w:rPr>
                <w:rFonts w:hint="eastAsia" w:ascii="宋体" w:hAnsi="宋体"/>
                <w:color w:val="000000"/>
                <w:kern w:val="0"/>
                <w:sz w:val="24"/>
              </w:rPr>
              <w:t>部联系人：</w:t>
            </w:r>
            <w:r>
              <w:rPr>
                <w:rFonts w:hint="eastAsia" w:ascii="宋体" w:hAnsi="宋体"/>
                <w:color w:val="000000"/>
                <w:kern w:val="0"/>
                <w:sz w:val="24"/>
                <w:u w:val="single"/>
                <w:lang w:eastAsia="zh-CN"/>
              </w:rPr>
              <w:t>陈女士</w:t>
            </w:r>
            <w:r>
              <w:rPr>
                <w:rFonts w:hint="eastAsia" w:ascii="宋体" w:hAnsi="宋体"/>
                <w:color w:val="000000"/>
                <w:kern w:val="0"/>
                <w:sz w:val="24"/>
              </w:rPr>
              <w:t xml:space="preserve">     联系电话：</w:t>
            </w:r>
            <w:r>
              <w:rPr>
                <w:rFonts w:hint="eastAsia" w:ascii="宋体" w:hAnsi="宋体"/>
                <w:color w:val="000000"/>
                <w:kern w:val="0"/>
                <w:sz w:val="24"/>
                <w:u w:val="single"/>
              </w:rPr>
              <w:t>059</w:t>
            </w:r>
            <w:r>
              <w:rPr>
                <w:rFonts w:hint="eastAsia" w:ascii="宋体" w:hAnsi="宋体"/>
                <w:color w:val="000000"/>
                <w:kern w:val="0"/>
                <w:sz w:val="24"/>
                <w:u w:val="single"/>
                <w:lang w:val="en-US" w:eastAsia="zh-CN"/>
              </w:rPr>
              <w:t>7</w:t>
            </w:r>
            <w:r>
              <w:rPr>
                <w:rFonts w:hint="eastAsia" w:ascii="宋体" w:hAnsi="宋体"/>
                <w:color w:val="000000"/>
                <w:kern w:val="0"/>
                <w:sz w:val="24"/>
                <w:u w:val="single"/>
              </w:rPr>
              <w:t>-</w:t>
            </w:r>
            <w:r>
              <w:rPr>
                <w:rFonts w:hint="eastAsia" w:ascii="宋体" w:hAnsi="宋体"/>
                <w:color w:val="000000"/>
                <w:kern w:val="0"/>
                <w:sz w:val="24"/>
                <w:u w:val="single"/>
                <w:lang w:val="en-US" w:eastAsia="zh-CN"/>
              </w:rPr>
              <w:t>8791408</w:t>
            </w:r>
          </w:p>
        </w:tc>
      </w:tr>
      <w:tr w14:paraId="6E7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7C61B8AE">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7</w:t>
            </w:r>
          </w:p>
        </w:tc>
        <w:tc>
          <w:tcPr>
            <w:tcW w:w="1080" w:type="dxa"/>
            <w:tcBorders>
              <w:top w:val="single" w:color="auto" w:sz="4" w:space="0"/>
              <w:left w:val="nil"/>
              <w:bottom w:val="single" w:color="auto" w:sz="4" w:space="0"/>
              <w:right w:val="single" w:color="auto" w:sz="4" w:space="0"/>
            </w:tcBorders>
            <w:noWrap w:val="0"/>
            <w:vAlign w:val="center"/>
          </w:tcPr>
          <w:p w14:paraId="373E3561">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02C1935A">
            <w:pPr>
              <w:pStyle w:val="2"/>
              <w:spacing w:line="420" w:lineRule="exact"/>
              <w:ind w:firstLine="0"/>
              <w:rPr>
                <w:rFonts w:ascii="宋体" w:hAnsi="宋体" w:cs="Times New Roman"/>
                <w:b/>
                <w:bCs/>
                <w:color w:val="000000"/>
                <w:sz w:val="24"/>
                <w:szCs w:val="24"/>
              </w:rPr>
            </w:pPr>
            <w:r>
              <w:rPr>
                <w:rFonts w:hint="eastAsia" w:ascii="宋体" w:hAnsi="宋体" w:cs="Times New Roman"/>
                <w:b/>
                <w:bCs/>
                <w:color w:val="000000"/>
                <w:sz w:val="24"/>
                <w:szCs w:val="24"/>
              </w:rPr>
              <w:t>最高限价：</w:t>
            </w:r>
          </w:p>
          <w:p w14:paraId="6F27DF01">
            <w:pPr>
              <w:spacing w:line="420" w:lineRule="exact"/>
              <w:ind w:firstLine="482" w:firstLineChars="200"/>
              <w:rPr>
                <w:rFonts w:hint="eastAsia" w:ascii="宋体" w:hAnsi="宋体"/>
                <w:b/>
                <w:bCs/>
                <w:color w:val="000000"/>
                <w:sz w:val="24"/>
                <w:highlight w:val="none"/>
              </w:rPr>
            </w:pPr>
            <w:r>
              <w:rPr>
                <w:rFonts w:hint="eastAsia" w:ascii="宋体" w:hAnsi="宋体"/>
                <w:b/>
                <w:bCs/>
                <w:color w:val="000000"/>
                <w:sz w:val="24"/>
                <w:highlight w:val="none"/>
              </w:rPr>
              <w:t>本项目最高限价为</w:t>
            </w:r>
            <w:r>
              <w:rPr>
                <w:rFonts w:hint="eastAsia" w:ascii="宋体" w:hAnsi="宋体"/>
                <w:b/>
                <w:bCs/>
                <w:color w:val="000000"/>
                <w:sz w:val="24"/>
                <w:highlight w:val="none"/>
                <w:u w:val="single"/>
              </w:rPr>
              <w:t>：</w:t>
            </w:r>
            <w:r>
              <w:rPr>
                <w:rFonts w:hint="eastAsia" w:ascii="宋体" w:hAnsi="宋体"/>
                <w:b/>
                <w:bCs/>
                <w:color w:val="000000"/>
                <w:sz w:val="24"/>
                <w:highlight w:val="none"/>
                <w:u w:val="single"/>
                <w:lang w:val="en-US" w:eastAsia="zh-CN"/>
              </w:rPr>
              <w:t>男职工600元/人，女职工700元/人</w:t>
            </w:r>
            <w:r>
              <w:rPr>
                <w:rFonts w:hint="eastAsia" w:ascii="宋体" w:hAnsi="宋体"/>
                <w:b/>
                <w:bCs/>
                <w:color w:val="000000"/>
                <w:sz w:val="24"/>
                <w:highlight w:val="none"/>
                <w:u w:val="single"/>
              </w:rPr>
              <w:t xml:space="preserve"> </w:t>
            </w:r>
            <w:r>
              <w:rPr>
                <w:rFonts w:hint="eastAsia" w:ascii="宋体" w:hAnsi="宋体"/>
                <w:b/>
                <w:bCs/>
                <w:color w:val="000000"/>
                <w:sz w:val="24"/>
                <w:highlight w:val="none"/>
              </w:rPr>
              <w:t>。</w:t>
            </w:r>
          </w:p>
          <w:p w14:paraId="2E124D99">
            <w:pPr>
              <w:pStyle w:val="3"/>
              <w:adjustRightInd w:val="0"/>
              <w:snapToGrid w:val="0"/>
              <w:spacing w:after="0" w:line="420" w:lineRule="exact"/>
              <w:ind w:firstLine="482" w:firstLineChars="200"/>
              <w:rPr>
                <w:rFonts w:ascii="宋体" w:hAnsi="宋体"/>
                <w:b/>
                <w:bCs/>
                <w:color w:val="000000"/>
                <w:sz w:val="24"/>
                <w:szCs w:val="24"/>
              </w:rPr>
            </w:pPr>
            <w:r>
              <w:rPr>
                <w:rFonts w:hint="eastAsia" w:ascii="宋体" w:hAnsi="宋体"/>
                <w:b/>
                <w:bCs/>
                <w:color w:val="000000"/>
                <w:kern w:val="2"/>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14:paraId="4590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4F871FCB">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8</w:t>
            </w:r>
          </w:p>
        </w:tc>
        <w:tc>
          <w:tcPr>
            <w:tcW w:w="1080" w:type="dxa"/>
            <w:tcBorders>
              <w:top w:val="single" w:color="auto" w:sz="4" w:space="0"/>
              <w:left w:val="nil"/>
              <w:bottom w:val="single" w:color="auto" w:sz="4" w:space="0"/>
              <w:right w:val="single" w:color="auto" w:sz="4" w:space="0"/>
            </w:tcBorders>
            <w:noWrap w:val="0"/>
            <w:vAlign w:val="center"/>
          </w:tcPr>
          <w:p w14:paraId="5A891147">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14:paraId="2E6D88CA">
            <w:pPr>
              <w:spacing w:line="420" w:lineRule="exact"/>
              <w:rPr>
                <w:rFonts w:ascii="宋体" w:hAnsi="宋体"/>
                <w:b/>
                <w:bCs/>
                <w:color w:val="000000"/>
                <w:sz w:val="24"/>
              </w:rPr>
            </w:pPr>
            <w:r>
              <w:rPr>
                <w:rFonts w:hint="eastAsia" w:ascii="宋体" w:hAnsi="宋体"/>
                <w:b/>
                <w:bCs/>
                <w:color w:val="000000"/>
                <w:sz w:val="24"/>
              </w:rPr>
              <w:t xml:space="preserve">其他重要须知：  </w:t>
            </w:r>
          </w:p>
          <w:p w14:paraId="1090CAC9">
            <w:pPr>
              <w:pStyle w:val="2"/>
              <w:spacing w:line="400" w:lineRule="exact"/>
              <w:ind w:firstLine="240" w:firstLineChars="100"/>
              <w:rPr>
                <w:rFonts w:ascii="宋体" w:hAnsi="宋体" w:cs="Times New Roman"/>
                <w:color w:val="000000"/>
                <w:kern w:val="2"/>
                <w:sz w:val="24"/>
                <w:szCs w:val="24"/>
              </w:rPr>
            </w:pPr>
            <w:r>
              <w:rPr>
                <w:rFonts w:hint="eastAsia" w:ascii="宋体" w:hAnsi="宋体" w:cs="Times New Roman"/>
                <w:sz w:val="24"/>
                <w:szCs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(2)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tc>
      </w:tr>
      <w:tr w14:paraId="7A25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5D07DBA7">
            <w:pPr>
              <w:spacing w:line="420" w:lineRule="exact"/>
              <w:jc w:val="center"/>
              <w:rPr>
                <w:rFonts w:hint="default" w:ascii="宋体" w:hAnsi="宋体" w:eastAsia="宋体"/>
                <w:sz w:val="24"/>
                <w:lang w:val="en-US" w:eastAsia="zh-CN"/>
              </w:rPr>
            </w:pPr>
            <w:r>
              <w:rPr>
                <w:rFonts w:hint="eastAsia" w:ascii="宋体" w:hAnsi="宋体"/>
                <w:sz w:val="24"/>
                <w:lang w:val="en-US" w:eastAsia="zh-CN"/>
              </w:rPr>
              <w:t>9</w:t>
            </w:r>
          </w:p>
        </w:tc>
        <w:tc>
          <w:tcPr>
            <w:tcW w:w="1080" w:type="dxa"/>
            <w:tcBorders>
              <w:top w:val="single" w:color="auto" w:sz="4" w:space="0"/>
              <w:left w:val="nil"/>
              <w:bottom w:val="single" w:color="auto" w:sz="4" w:space="0"/>
              <w:right w:val="single" w:color="auto" w:sz="4" w:space="0"/>
            </w:tcBorders>
            <w:noWrap w:val="0"/>
            <w:vAlign w:val="center"/>
          </w:tcPr>
          <w:p w14:paraId="61AD1001">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14:paraId="47D4A091">
            <w:pPr>
              <w:spacing w:line="420" w:lineRule="exact"/>
              <w:rPr>
                <w:rFonts w:ascii="宋体" w:hAnsi="宋体"/>
                <w:sz w:val="24"/>
              </w:rPr>
            </w:pPr>
            <w:r>
              <w:rPr>
                <w:rFonts w:hint="eastAsia" w:ascii="宋体" w:hAnsi="宋体"/>
                <w:sz w:val="24"/>
              </w:rPr>
              <w:t>询价文件更正公告（如果有的话）、中标结果公告发布网站www.lygdwl.com：</w:t>
            </w:r>
          </w:p>
          <w:p w14:paraId="6F01046E">
            <w:pPr>
              <w:spacing w:line="420" w:lineRule="exact"/>
              <w:rPr>
                <w:rFonts w:ascii="宋体" w:hAnsi="宋体"/>
                <w:sz w:val="24"/>
              </w:rPr>
            </w:pPr>
          </w:p>
        </w:tc>
      </w:tr>
      <w:tr w14:paraId="720B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14:paraId="147E3437">
            <w:pPr>
              <w:spacing w:line="42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1080" w:type="dxa"/>
            <w:tcBorders>
              <w:top w:val="single" w:color="auto" w:sz="4" w:space="0"/>
              <w:left w:val="nil"/>
              <w:bottom w:val="single" w:color="auto" w:sz="4" w:space="0"/>
              <w:right w:val="single" w:color="auto" w:sz="4" w:space="0"/>
            </w:tcBorders>
            <w:noWrap w:val="0"/>
            <w:vAlign w:val="center"/>
          </w:tcPr>
          <w:p w14:paraId="152A2778">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14:paraId="67AF2A91">
            <w:pPr>
              <w:spacing w:line="420" w:lineRule="exact"/>
              <w:rPr>
                <w:rFonts w:ascii="宋体" w:hAnsi="宋体"/>
                <w:color w:val="000000"/>
                <w:spacing w:val="-4"/>
                <w:sz w:val="24"/>
              </w:rPr>
            </w:pPr>
            <w:r>
              <w:rPr>
                <w:rFonts w:hint="eastAsia" w:ascii="宋体" w:hAnsi="宋体"/>
                <w:color w:val="000000"/>
                <w:sz w:val="24"/>
              </w:rPr>
              <w:t>招标项目监督部门： 福建广电网络集团</w:t>
            </w:r>
            <w:r>
              <w:rPr>
                <w:rFonts w:hint="eastAsia" w:ascii="宋体" w:hAnsi="宋体"/>
                <w:color w:val="000000"/>
                <w:sz w:val="24"/>
                <w:lang w:val="en-US" w:eastAsia="zh-CN"/>
              </w:rPr>
              <w:t>新罗</w:t>
            </w:r>
            <w:r>
              <w:rPr>
                <w:rFonts w:hint="eastAsia" w:ascii="宋体" w:hAnsi="宋体"/>
                <w:color w:val="000000"/>
                <w:sz w:val="24"/>
                <w:lang w:eastAsia="zh-CN"/>
              </w:rPr>
              <w:t>分公司</w:t>
            </w:r>
            <w:r>
              <w:rPr>
                <w:rFonts w:hint="eastAsia" w:ascii="宋体" w:hAnsi="宋体"/>
                <w:color w:val="000000"/>
                <w:sz w:val="24"/>
              </w:rPr>
              <w:t>纪检监察室</w:t>
            </w:r>
          </w:p>
        </w:tc>
      </w:tr>
    </w:tbl>
    <w:p w14:paraId="76FDA8E0">
      <w:pPr>
        <w:widowControl/>
        <w:jc w:val="left"/>
        <w:rPr>
          <w:rFonts w:hint="eastAsia" w:ascii="宋体" w:hAnsi="宋体"/>
          <w:color w:val="000000"/>
          <w:sz w:val="24"/>
        </w:rPr>
      </w:pPr>
      <w:r>
        <w:rPr>
          <w:b/>
          <w:bCs/>
          <w:color w:val="000000"/>
          <w:sz w:val="32"/>
          <w:szCs w:val="32"/>
        </w:rPr>
        <w:br w:type="page"/>
      </w:r>
    </w:p>
    <w:p w14:paraId="4A52CC59">
      <w:pPr>
        <w:jc w:val="center"/>
        <w:rPr>
          <w:rFonts w:hint="eastAsia"/>
          <w:b/>
          <w:bCs/>
          <w:color w:val="000000"/>
          <w:sz w:val="36"/>
          <w:szCs w:val="36"/>
        </w:rPr>
      </w:pPr>
      <w:r>
        <w:rPr>
          <w:rFonts w:hint="eastAsia" w:ascii="宋体" w:hAnsi="宋体"/>
          <w:b/>
          <w:bCs/>
          <w:color w:val="000000"/>
          <w:sz w:val="36"/>
          <w:szCs w:val="36"/>
        </w:rPr>
        <w:t>第三部分  询价内容及要求</w:t>
      </w:r>
    </w:p>
    <w:p w14:paraId="4A9DBB6B">
      <w:pPr>
        <w:pStyle w:val="4"/>
        <w:snapToGrid w:val="0"/>
        <w:spacing w:line="420" w:lineRule="exact"/>
        <w:jc w:val="center"/>
        <w:rPr>
          <w:b/>
          <w:bCs/>
          <w:color w:val="000000"/>
          <w:sz w:val="36"/>
          <w:szCs w:val="36"/>
        </w:rPr>
      </w:pPr>
      <w:r>
        <w:rPr>
          <w:rFonts w:hint="eastAsia"/>
          <w:b/>
          <w:bCs/>
          <w:color w:val="000000"/>
          <w:sz w:val="36"/>
          <w:szCs w:val="36"/>
        </w:rPr>
        <w:t xml:space="preserve"> </w:t>
      </w:r>
    </w:p>
    <w:p w14:paraId="3620A44C">
      <w:pPr>
        <w:rPr>
          <w:rFonts w:hint="eastAsia" w:ascii="宋体" w:hAnsi="宋体"/>
          <w:b/>
          <w:bCs/>
          <w:color w:val="000000"/>
          <w:sz w:val="30"/>
          <w:szCs w:val="30"/>
        </w:rPr>
      </w:pPr>
    </w:p>
    <w:p w14:paraId="25D3A55C">
      <w:pPr>
        <w:jc w:val="center"/>
        <w:rPr>
          <w:rFonts w:hint="eastAsia" w:ascii="宋体" w:hAnsi="宋体"/>
          <w:b/>
          <w:bCs/>
          <w:color w:val="000000"/>
          <w:sz w:val="30"/>
          <w:szCs w:val="30"/>
        </w:rPr>
      </w:pPr>
      <w:r>
        <w:rPr>
          <w:rFonts w:hint="eastAsia" w:ascii="宋体" w:hAnsi="宋体"/>
          <w:b/>
          <w:bCs/>
          <w:color w:val="000000"/>
          <w:sz w:val="30"/>
          <w:szCs w:val="30"/>
        </w:rPr>
        <w:t>福建广电网络集团股份有限公司</w:t>
      </w:r>
      <w:r>
        <w:rPr>
          <w:rFonts w:hint="eastAsia" w:ascii="宋体" w:hAnsi="宋体"/>
          <w:b/>
          <w:bCs/>
          <w:color w:val="000000"/>
          <w:sz w:val="30"/>
          <w:szCs w:val="30"/>
          <w:lang w:eastAsia="zh-CN"/>
        </w:rPr>
        <w:t>新罗分公司</w:t>
      </w:r>
      <w:r>
        <w:rPr>
          <w:rFonts w:hint="eastAsia" w:ascii="宋体" w:hAnsi="宋体"/>
          <w:b/>
          <w:bCs/>
          <w:color w:val="000000"/>
          <w:sz w:val="30"/>
          <w:szCs w:val="30"/>
        </w:rPr>
        <w:t>员工</w:t>
      </w:r>
    </w:p>
    <w:p w14:paraId="2887863E">
      <w:pPr>
        <w:ind w:left="2891" w:hanging="3614" w:hangingChars="1200"/>
        <w:jc w:val="center"/>
        <w:rPr>
          <w:rFonts w:hint="eastAsia" w:ascii="宋体" w:hAnsi="宋体"/>
          <w:b/>
          <w:bCs/>
          <w:color w:val="000000"/>
          <w:sz w:val="30"/>
          <w:szCs w:val="30"/>
        </w:rPr>
      </w:pPr>
      <w:r>
        <w:rPr>
          <w:rFonts w:hint="eastAsia" w:ascii="宋体" w:hAnsi="宋体"/>
          <w:b/>
          <w:bCs/>
          <w:color w:val="000000"/>
          <w:sz w:val="30"/>
          <w:szCs w:val="30"/>
          <w:lang w:val="en-US" w:eastAsia="zh-CN"/>
        </w:rPr>
        <w:t>2025年</w:t>
      </w:r>
      <w:r>
        <w:rPr>
          <w:rFonts w:hint="eastAsia" w:ascii="宋体" w:hAnsi="宋体"/>
          <w:b/>
          <w:bCs/>
          <w:color w:val="000000"/>
          <w:sz w:val="30"/>
          <w:szCs w:val="30"/>
        </w:rPr>
        <w:t>健康体检报价表</w:t>
      </w:r>
    </w:p>
    <w:p w14:paraId="71775744">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9330" w:type="dxa"/>
        <w:tblInd w:w="-367" w:type="dxa"/>
        <w:tblLayout w:type="fixed"/>
        <w:tblCellMar>
          <w:top w:w="0" w:type="dxa"/>
          <w:left w:w="0" w:type="dxa"/>
          <w:bottom w:w="0" w:type="dxa"/>
          <w:right w:w="0" w:type="dxa"/>
        </w:tblCellMar>
      </w:tblPr>
      <w:tblGrid>
        <w:gridCol w:w="750"/>
        <w:gridCol w:w="1318"/>
        <w:gridCol w:w="4547"/>
        <w:gridCol w:w="1140"/>
        <w:gridCol w:w="1575"/>
      </w:tblGrid>
      <w:tr w14:paraId="7083AF8C">
        <w:tblPrEx>
          <w:tblCellMar>
            <w:top w:w="0" w:type="dxa"/>
            <w:left w:w="0" w:type="dxa"/>
            <w:bottom w:w="0" w:type="dxa"/>
            <w:right w:w="0" w:type="dxa"/>
          </w:tblCellMar>
        </w:tblPrEx>
        <w:trPr>
          <w:trHeight w:val="51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1E5E6240">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15426D5C">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547"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5EB066B1">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7F04F34E">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157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6074651D">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女性(元/人)</w:t>
            </w:r>
          </w:p>
        </w:tc>
      </w:tr>
      <w:tr w14:paraId="65B0E003">
        <w:tblPrEx>
          <w:tblCellMar>
            <w:top w:w="0" w:type="dxa"/>
            <w:left w:w="0" w:type="dxa"/>
            <w:bottom w:w="0" w:type="dxa"/>
            <w:right w:w="0"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222A19CD">
            <w:pPr>
              <w:jc w:val="center"/>
              <w:rPr>
                <w:rFonts w:hint="eastAsia" w:ascii="新宋体" w:hAnsi="新宋体" w:eastAsia="新宋体" w:cs="新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70AE43DD">
            <w:pPr>
              <w:jc w:val="center"/>
              <w:rPr>
                <w:rFonts w:hint="eastAsia" w:ascii="新宋体" w:hAnsi="新宋体" w:eastAsia="新宋体" w:cs="新宋体"/>
                <w:color w:val="000000"/>
                <w:sz w:val="24"/>
              </w:rPr>
            </w:pPr>
          </w:p>
        </w:tc>
        <w:tc>
          <w:tcPr>
            <w:tcW w:w="4547"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3CB5EDC5">
            <w:pPr>
              <w:jc w:val="center"/>
              <w:rPr>
                <w:rFonts w:hint="eastAsia" w:ascii="新宋体" w:hAnsi="新宋体" w:eastAsia="新宋体" w:cs="新宋体"/>
                <w:color w:val="000000"/>
                <w:sz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5CBC5AB7">
            <w:pPr>
              <w:jc w:val="center"/>
              <w:rPr>
                <w:rFonts w:hint="eastAsia" w:ascii="新宋体" w:hAnsi="新宋体" w:eastAsia="新宋体" w:cs="新宋体"/>
                <w:color w:val="000000"/>
                <w:sz w:val="24"/>
              </w:rPr>
            </w:pPr>
          </w:p>
        </w:tc>
        <w:tc>
          <w:tcPr>
            <w:tcW w:w="157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46E6F950">
            <w:pPr>
              <w:jc w:val="center"/>
              <w:rPr>
                <w:rFonts w:hint="eastAsia" w:ascii="新宋体" w:hAnsi="新宋体" w:eastAsia="新宋体" w:cs="新宋体"/>
                <w:color w:val="000000"/>
                <w:sz w:val="24"/>
              </w:rPr>
            </w:pPr>
          </w:p>
        </w:tc>
      </w:tr>
      <w:tr w14:paraId="1A91E3BF">
        <w:tblPrEx>
          <w:tblCellMar>
            <w:top w:w="0" w:type="dxa"/>
            <w:left w:w="0" w:type="dxa"/>
            <w:bottom w:w="0" w:type="dxa"/>
            <w:right w:w="0" w:type="dxa"/>
          </w:tblCellMar>
        </w:tblPrEx>
        <w:trPr>
          <w:trHeight w:val="640" w:hRule="atLeast"/>
        </w:trPr>
        <w:tc>
          <w:tcPr>
            <w:tcW w:w="7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F8C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14:paraId="710B0EAF">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基础项目</w:t>
            </w:r>
          </w:p>
        </w:tc>
        <w:tc>
          <w:tcPr>
            <w:tcW w:w="4547"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6EE7E4">
            <w:pPr>
              <w:widowControl/>
              <w:jc w:val="center"/>
              <w:textAlignment w:val="center"/>
              <w:rPr>
                <w:rFonts w:hint="eastAsia" w:ascii="新宋体" w:hAnsi="新宋体" w:eastAsia="新宋体" w:cs="新宋体"/>
                <w:color w:val="000000"/>
                <w:sz w:val="24"/>
              </w:rPr>
            </w:pPr>
          </w:p>
        </w:tc>
        <w:tc>
          <w:tcPr>
            <w:tcW w:w="114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CC34675">
            <w:pPr>
              <w:jc w:val="center"/>
              <w:rPr>
                <w:rFonts w:hint="eastAsia" w:ascii="新宋体" w:hAnsi="新宋体" w:eastAsia="新宋体" w:cs="新宋体"/>
                <w:color w:val="000000"/>
                <w:sz w:val="24"/>
              </w:rPr>
            </w:pPr>
          </w:p>
        </w:tc>
        <w:tc>
          <w:tcPr>
            <w:tcW w:w="157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15704707">
            <w:pPr>
              <w:jc w:val="center"/>
              <w:rPr>
                <w:rFonts w:hint="eastAsia" w:ascii="新宋体" w:hAnsi="新宋体" w:eastAsia="新宋体" w:cs="新宋体"/>
                <w:color w:val="000000"/>
                <w:sz w:val="24"/>
              </w:rPr>
            </w:pPr>
          </w:p>
        </w:tc>
      </w:tr>
      <w:tr w14:paraId="1E9C0D02">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61D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192FF4B5">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内科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77BF8C">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BECE1A">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3B7D075D">
            <w:pPr>
              <w:jc w:val="center"/>
              <w:rPr>
                <w:rFonts w:hint="eastAsia" w:ascii="新宋体" w:hAnsi="新宋体" w:eastAsia="新宋体" w:cs="新宋体"/>
                <w:color w:val="000000"/>
                <w:sz w:val="24"/>
              </w:rPr>
            </w:pPr>
          </w:p>
        </w:tc>
      </w:tr>
      <w:tr w14:paraId="3F2D8C4D">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22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36E914B2">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外科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DDB17E">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C382A8">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5CEBB262">
            <w:pPr>
              <w:jc w:val="center"/>
              <w:rPr>
                <w:rFonts w:hint="eastAsia" w:ascii="新宋体" w:hAnsi="新宋体" w:eastAsia="新宋体" w:cs="新宋体"/>
                <w:color w:val="000000"/>
                <w:sz w:val="24"/>
              </w:rPr>
            </w:pPr>
          </w:p>
        </w:tc>
      </w:tr>
      <w:tr w14:paraId="17FC220C">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52D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318"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14:paraId="0555AA4F">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眼科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92741F">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192E66">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23DA2780">
            <w:pPr>
              <w:jc w:val="center"/>
              <w:rPr>
                <w:rFonts w:hint="eastAsia" w:ascii="新宋体" w:hAnsi="新宋体" w:eastAsia="新宋体" w:cs="新宋体"/>
                <w:color w:val="000000"/>
                <w:sz w:val="24"/>
              </w:rPr>
            </w:pPr>
          </w:p>
        </w:tc>
      </w:tr>
      <w:tr w14:paraId="1D74A13D">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514C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3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4CCD90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耳鼻咽喉科</w:t>
            </w:r>
          </w:p>
        </w:tc>
        <w:tc>
          <w:tcPr>
            <w:tcW w:w="4547" w:type="dxa"/>
            <w:tcBorders>
              <w:top w:val="nil"/>
              <w:left w:val="nil"/>
              <w:bottom w:val="nil"/>
              <w:right w:val="nil"/>
            </w:tcBorders>
            <w:noWrap/>
            <w:tcMar>
              <w:top w:w="15" w:type="dxa"/>
              <w:left w:w="15" w:type="dxa"/>
              <w:right w:w="15" w:type="dxa"/>
            </w:tcMar>
            <w:vAlign w:val="center"/>
          </w:tcPr>
          <w:p w14:paraId="4F2CB5BF">
            <w:pPr>
              <w:widowControl/>
              <w:jc w:val="center"/>
              <w:textAlignment w:val="center"/>
              <w:rPr>
                <w:rFonts w:hint="eastAsia" w:ascii="宋体" w:hAnsi="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129CB">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38BED3A">
            <w:pPr>
              <w:jc w:val="left"/>
              <w:rPr>
                <w:rFonts w:hint="eastAsia" w:ascii="新宋体" w:hAnsi="新宋体" w:eastAsia="新宋体" w:cs="新宋体"/>
                <w:color w:val="000000"/>
                <w:sz w:val="22"/>
                <w:szCs w:val="22"/>
              </w:rPr>
            </w:pPr>
          </w:p>
        </w:tc>
      </w:tr>
      <w:tr w14:paraId="6D7F2513">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293D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318" w:type="dxa"/>
            <w:tcBorders>
              <w:top w:val="nil"/>
              <w:left w:val="nil"/>
              <w:bottom w:val="single" w:color="000000" w:sz="4" w:space="0"/>
              <w:right w:val="single" w:color="000000" w:sz="4" w:space="0"/>
            </w:tcBorders>
            <w:noWrap w:val="0"/>
            <w:tcMar>
              <w:top w:w="15" w:type="dxa"/>
              <w:left w:w="15" w:type="dxa"/>
              <w:right w:w="15" w:type="dxa"/>
            </w:tcMar>
            <w:vAlign w:val="center"/>
          </w:tcPr>
          <w:p w14:paraId="569A94AC">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生化项目</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D7CFD">
            <w:pPr>
              <w:widowControl/>
              <w:jc w:val="left"/>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DB3E0">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1C5A9D">
            <w:pPr>
              <w:jc w:val="left"/>
              <w:rPr>
                <w:rFonts w:hint="eastAsia" w:ascii="新宋体" w:hAnsi="新宋体" w:eastAsia="新宋体" w:cs="新宋体"/>
                <w:color w:val="000000"/>
                <w:sz w:val="22"/>
                <w:szCs w:val="22"/>
              </w:rPr>
            </w:pPr>
          </w:p>
        </w:tc>
      </w:tr>
      <w:tr w14:paraId="249C76BE">
        <w:tblPrEx>
          <w:tblCellMar>
            <w:top w:w="0" w:type="dxa"/>
            <w:left w:w="0" w:type="dxa"/>
            <w:bottom w:w="0" w:type="dxa"/>
            <w:right w:w="0"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14:paraId="2C60134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318"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14:paraId="187B7739">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妇科</w:t>
            </w:r>
          </w:p>
        </w:tc>
        <w:tc>
          <w:tcPr>
            <w:tcW w:w="4547"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787D39CB">
            <w:pPr>
              <w:widowControl/>
              <w:jc w:val="center"/>
              <w:textAlignment w:val="center"/>
              <w:rPr>
                <w:rFonts w:hint="eastAsia" w:ascii="宋体" w:hAnsi="宋体" w:cs="宋体"/>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3BB51749">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14:paraId="08E2A4E4">
            <w:pPr>
              <w:jc w:val="left"/>
              <w:rPr>
                <w:rFonts w:hint="eastAsia" w:ascii="新宋体" w:hAnsi="新宋体" w:eastAsia="新宋体" w:cs="新宋体"/>
                <w:color w:val="000000"/>
                <w:sz w:val="22"/>
                <w:szCs w:val="22"/>
              </w:rPr>
            </w:pPr>
          </w:p>
        </w:tc>
      </w:tr>
      <w:tr w14:paraId="6CA571BF">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4012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14:paraId="22C0B4E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放射科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74BC3">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AD0AD35">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520833DE">
            <w:pPr>
              <w:jc w:val="center"/>
              <w:rPr>
                <w:color w:val="000000"/>
                <w:sz w:val="22"/>
                <w:szCs w:val="22"/>
              </w:rPr>
            </w:pPr>
          </w:p>
        </w:tc>
      </w:tr>
      <w:tr w14:paraId="36A24C40">
        <w:tblPrEx>
          <w:tblCellMar>
            <w:top w:w="0" w:type="dxa"/>
            <w:left w:w="0" w:type="dxa"/>
            <w:bottom w:w="0" w:type="dxa"/>
            <w:right w:w="0" w:type="dxa"/>
          </w:tblCellMar>
        </w:tblPrEx>
        <w:trPr>
          <w:trHeight w:val="1000" w:hRule="atLeast"/>
        </w:trPr>
        <w:tc>
          <w:tcPr>
            <w:tcW w:w="7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1A6EC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14:paraId="4839E7F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检验科</w:t>
            </w:r>
          </w:p>
        </w:tc>
        <w:tc>
          <w:tcPr>
            <w:tcW w:w="4547" w:type="dxa"/>
            <w:tcBorders>
              <w:top w:val="single" w:color="000000" w:sz="4" w:space="0"/>
              <w:left w:val="nil"/>
              <w:bottom w:val="nil"/>
              <w:right w:val="single" w:color="000000" w:sz="4" w:space="0"/>
            </w:tcBorders>
            <w:noWrap w:val="0"/>
            <w:tcMar>
              <w:top w:w="15" w:type="dxa"/>
              <w:left w:w="15" w:type="dxa"/>
              <w:right w:w="15" w:type="dxa"/>
            </w:tcMar>
            <w:vAlign w:val="center"/>
          </w:tcPr>
          <w:p w14:paraId="203F7975">
            <w:pPr>
              <w:widowControl/>
              <w:jc w:val="left"/>
              <w:textAlignment w:val="center"/>
              <w:rPr>
                <w:rFonts w:hint="eastAsia" w:ascii="宋体" w:hAnsi="宋体" w:cs="宋体"/>
                <w:color w:val="000000"/>
                <w:sz w:val="24"/>
              </w:rPr>
            </w:pPr>
          </w:p>
        </w:tc>
        <w:tc>
          <w:tcPr>
            <w:tcW w:w="114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3A934A6A">
            <w:pPr>
              <w:jc w:val="left"/>
              <w:rPr>
                <w:color w:val="000000"/>
                <w:sz w:val="22"/>
                <w:szCs w:val="22"/>
              </w:rPr>
            </w:pPr>
          </w:p>
        </w:tc>
        <w:tc>
          <w:tcPr>
            <w:tcW w:w="157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14:paraId="1377C964">
            <w:pPr>
              <w:jc w:val="center"/>
              <w:rPr>
                <w:color w:val="000000"/>
                <w:sz w:val="22"/>
                <w:szCs w:val="22"/>
              </w:rPr>
            </w:pPr>
          </w:p>
        </w:tc>
      </w:tr>
      <w:tr w14:paraId="374DFA6C">
        <w:tblPrEx>
          <w:tblCellMar>
            <w:top w:w="0" w:type="dxa"/>
            <w:left w:w="0" w:type="dxa"/>
            <w:bottom w:w="0" w:type="dxa"/>
            <w:right w:w="0"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72C3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296E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影像科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1DB3D">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53A72A1">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341FEEB0">
            <w:pPr>
              <w:jc w:val="center"/>
              <w:rPr>
                <w:color w:val="000000"/>
                <w:sz w:val="22"/>
                <w:szCs w:val="22"/>
              </w:rPr>
            </w:pPr>
          </w:p>
        </w:tc>
      </w:tr>
      <w:tr w14:paraId="4A36423E">
        <w:tblPrEx>
          <w:tblCellMar>
            <w:top w:w="0" w:type="dxa"/>
            <w:left w:w="0" w:type="dxa"/>
            <w:bottom w:w="0" w:type="dxa"/>
            <w:right w:w="0" w:type="dxa"/>
          </w:tblCellMar>
        </w:tblPrEx>
        <w:trPr>
          <w:trHeight w:val="490" w:hRule="atLeast"/>
        </w:trPr>
        <w:tc>
          <w:tcPr>
            <w:tcW w:w="6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1B865">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FF5DC">
            <w:pPr>
              <w:jc w:val="center"/>
              <w:rPr>
                <w:color w:val="000000"/>
                <w:sz w:val="18"/>
                <w:szCs w:val="18"/>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ED7C39D">
            <w:pPr>
              <w:jc w:val="center"/>
              <w:rPr>
                <w:color w:val="000000"/>
                <w:sz w:val="18"/>
                <w:szCs w:val="18"/>
              </w:rPr>
            </w:pPr>
          </w:p>
        </w:tc>
      </w:tr>
    </w:tbl>
    <w:p w14:paraId="7473B66A">
      <w:pPr>
        <w:spacing w:line="380" w:lineRule="exact"/>
        <w:rPr>
          <w:rFonts w:hint="eastAsia" w:ascii="宋体" w:hAnsi="宋体"/>
          <w:color w:val="000000"/>
          <w:sz w:val="24"/>
        </w:rPr>
      </w:pPr>
    </w:p>
    <w:p w14:paraId="2285DC21">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14:paraId="574DE247">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41473382">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14:paraId="3B955CB7">
      <w:pPr>
        <w:rPr>
          <w:rFonts w:hint="eastAsia" w:ascii="宋体" w:hAnsi="宋体"/>
          <w:color w:val="000000"/>
        </w:rPr>
      </w:pPr>
    </w:p>
    <w:p w14:paraId="749468C5">
      <w:pPr>
        <w:pStyle w:val="7"/>
        <w:jc w:val="both"/>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br w:type="page"/>
      </w:r>
    </w:p>
    <w:p w14:paraId="4B9B6419">
      <w:pPr>
        <w:ind w:firstLine="1446" w:firstLineChars="400"/>
        <w:rPr>
          <w:rFonts w:hint="eastAsia" w:ascii="仿宋_GB2312" w:hAnsi="Courier New"/>
          <w:b/>
          <w:bCs/>
          <w:sz w:val="36"/>
          <w:szCs w:val="36"/>
        </w:rPr>
      </w:pPr>
      <w:r>
        <w:rPr>
          <w:rFonts w:hint="eastAsia" w:ascii="宋体" w:hAnsi="宋体"/>
          <w:b/>
          <w:bCs/>
          <w:sz w:val="36"/>
          <w:szCs w:val="36"/>
        </w:rPr>
        <w:t>第</w:t>
      </w:r>
      <w:r>
        <w:rPr>
          <w:rFonts w:hint="eastAsia" w:ascii="宋体" w:hAnsi="宋体"/>
          <w:b/>
          <w:bCs/>
          <w:sz w:val="36"/>
          <w:szCs w:val="36"/>
          <w:lang w:eastAsia="zh-CN"/>
        </w:rPr>
        <w:t>四</w:t>
      </w:r>
      <w:r>
        <w:rPr>
          <w:rFonts w:hint="eastAsia" w:ascii="宋体" w:hAnsi="宋体"/>
          <w:b/>
          <w:bCs/>
          <w:sz w:val="36"/>
          <w:szCs w:val="36"/>
        </w:rPr>
        <w:t>部分</w:t>
      </w:r>
      <w:r>
        <w:rPr>
          <w:rFonts w:hint="eastAsia" w:ascii="仿宋_GB2312" w:hAnsi="Courier New"/>
          <w:b/>
          <w:bCs/>
          <w:sz w:val="36"/>
          <w:szCs w:val="36"/>
        </w:rPr>
        <w:t xml:space="preserve">  </w:t>
      </w:r>
      <w:r>
        <w:rPr>
          <w:rFonts w:hint="eastAsia" w:ascii="宋体" w:hAnsi="宋体"/>
          <w:b/>
          <w:bCs/>
          <w:sz w:val="36"/>
          <w:szCs w:val="36"/>
        </w:rPr>
        <w:t>附件</w:t>
      </w:r>
      <w:r>
        <w:rPr>
          <w:rFonts w:hint="eastAsia" w:ascii="仿宋_GB2312" w:hAnsi="Courier New"/>
          <w:b/>
          <w:bCs/>
          <w:sz w:val="36"/>
          <w:szCs w:val="36"/>
        </w:rPr>
        <w:t>——报价文件格式</w:t>
      </w:r>
    </w:p>
    <w:p w14:paraId="395D468D">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357F5EDF">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0D63A71E">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15F18522">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6818CEC5">
      <w:pPr>
        <w:jc w:val="center"/>
        <w:rPr>
          <w:rFonts w:hint="eastAsia" w:ascii="仿宋_GB2312" w:hAnsi="Courier New" w:eastAsia="仿宋_GB2312"/>
          <w:b/>
          <w:bCs/>
          <w:sz w:val="72"/>
          <w:szCs w:val="72"/>
        </w:rPr>
      </w:pPr>
      <w:r>
        <w:rPr>
          <w:rFonts w:hint="eastAsia" w:ascii="仿宋_GB2312" w:hAnsi="Courier New" w:eastAsia="仿宋_GB2312"/>
          <w:b/>
          <w:bCs/>
          <w:sz w:val="72"/>
          <w:szCs w:val="72"/>
        </w:rPr>
        <w:t>报 价 文 件</w:t>
      </w:r>
    </w:p>
    <w:p w14:paraId="0FCC6792">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14:paraId="2F84699A">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14:paraId="34F0F444">
      <w:pPr>
        <w:ind w:firstLine="1260"/>
        <w:rPr>
          <w:rFonts w:hint="eastAsia" w:ascii="黑体" w:hAnsi="Courier New" w:eastAsia="黑体"/>
          <w:b/>
          <w:bCs/>
          <w:sz w:val="36"/>
          <w:szCs w:val="36"/>
        </w:rPr>
      </w:pPr>
      <w:r>
        <w:rPr>
          <w:rFonts w:hint="eastAsia" w:ascii="仿宋_GB2312" w:hAnsi="Courier New" w:eastAsia="仿宋_GB2312"/>
          <w:b/>
          <w:bCs/>
          <w:sz w:val="36"/>
          <w:szCs w:val="36"/>
        </w:rPr>
        <w:t>项目名称：</w:t>
      </w:r>
      <w:r>
        <w:rPr>
          <w:rFonts w:hint="eastAsia" w:ascii="仿宋_GB2312" w:hAnsi="Courier New" w:eastAsia="仿宋_GB2312"/>
          <w:b/>
          <w:bCs/>
          <w:sz w:val="36"/>
          <w:szCs w:val="36"/>
          <w:u w:val="single"/>
        </w:rPr>
        <w:t xml:space="preserve">               </w:t>
      </w:r>
    </w:p>
    <w:p w14:paraId="638A7CC9">
      <w:pPr>
        <w:rPr>
          <w:rFonts w:hint="eastAsia" w:ascii="黑体" w:hAnsi="Courier New" w:eastAsia="黑体"/>
          <w:b/>
          <w:bCs/>
          <w:sz w:val="36"/>
          <w:szCs w:val="36"/>
        </w:rPr>
      </w:pPr>
      <w:r>
        <w:rPr>
          <w:rFonts w:hint="eastAsia" w:ascii="黑体" w:hAnsi="Courier New" w:eastAsia="黑体"/>
          <w:b/>
          <w:bCs/>
          <w:sz w:val="36"/>
          <w:szCs w:val="36"/>
        </w:rPr>
        <w:t xml:space="preserve"> </w:t>
      </w:r>
    </w:p>
    <w:p w14:paraId="488305DF">
      <w:pPr>
        <w:ind w:firstLine="1260"/>
        <w:rPr>
          <w:rFonts w:hint="eastAsia" w:ascii="仿宋_GB2312" w:hAnsi="Courier New" w:eastAsia="仿宋_GB2312"/>
          <w:b/>
          <w:bCs/>
          <w:sz w:val="36"/>
          <w:szCs w:val="36"/>
          <w:u w:val="single"/>
        </w:rPr>
      </w:pPr>
      <w:r>
        <w:rPr>
          <w:rFonts w:hint="eastAsia" w:ascii="仿宋_GB2312" w:hAnsi="Courier New" w:eastAsia="仿宋_GB2312"/>
          <w:b/>
          <w:bCs/>
          <w:sz w:val="36"/>
          <w:szCs w:val="36"/>
        </w:rPr>
        <w:t>文件编号：</w:t>
      </w:r>
      <w:r>
        <w:rPr>
          <w:rFonts w:hint="eastAsia" w:ascii="仿宋_GB2312" w:hAnsi="Courier New" w:eastAsia="仿宋_GB2312"/>
          <w:b/>
          <w:bCs/>
          <w:sz w:val="36"/>
          <w:szCs w:val="36"/>
          <w:u w:val="single"/>
        </w:rPr>
        <w:t xml:space="preserve">               </w:t>
      </w:r>
    </w:p>
    <w:p w14:paraId="1CF6D389">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72EEED28">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6736EE52">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14:paraId="7A09E8D4">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14:paraId="120D6F97">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14:paraId="47C49070">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14:paraId="284A5398">
      <w:pPr>
        <w:rPr>
          <w:rFonts w:hint="eastAsia" w:ascii="仿宋_GB2312" w:hAnsi="Courier New" w:eastAsia="仿宋_GB2312"/>
          <w:b/>
          <w:bCs/>
          <w:sz w:val="36"/>
          <w:szCs w:val="36"/>
          <w:u w:val="single"/>
        </w:rPr>
      </w:pPr>
      <w:r>
        <w:rPr>
          <w:rFonts w:hint="eastAsia" w:ascii="仿宋_GB2312" w:hAnsi="Courier New" w:eastAsia="仿宋_GB2312"/>
          <w:b/>
          <w:bCs/>
          <w:sz w:val="36"/>
          <w:szCs w:val="36"/>
        </w:rPr>
        <w:t xml:space="preserve">  </w:t>
      </w:r>
      <w:r>
        <w:rPr>
          <w:rFonts w:hint="eastAsia" w:ascii="仿宋_GB2312" w:hAnsi="Courier New" w:eastAsia="仿宋_GB2312"/>
          <w:b/>
          <w:bCs/>
          <w:sz w:val="36"/>
          <w:szCs w:val="36"/>
          <w:lang w:val="en-US" w:eastAsia="zh-CN"/>
        </w:rPr>
        <w:t xml:space="preserve">     </w:t>
      </w:r>
      <w:r>
        <w:rPr>
          <w:rFonts w:hint="eastAsia" w:ascii="仿宋_GB2312" w:hAnsi="Courier New" w:eastAsia="仿宋_GB2312"/>
          <w:b/>
          <w:bCs/>
          <w:sz w:val="36"/>
          <w:szCs w:val="36"/>
        </w:rPr>
        <w:t xml:space="preserve">报价人名称 ： </w:t>
      </w:r>
      <w:r>
        <w:rPr>
          <w:rFonts w:hint="eastAsia" w:ascii="仿宋_GB2312" w:hAnsi="Courier New" w:eastAsia="仿宋_GB2312"/>
          <w:b/>
          <w:bCs/>
          <w:sz w:val="36"/>
          <w:szCs w:val="36"/>
          <w:u w:val="single"/>
        </w:rPr>
        <w:t xml:space="preserve">               </w:t>
      </w:r>
    </w:p>
    <w:p w14:paraId="01FB8B7A">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sz w:val="36"/>
          <w:szCs w:val="36"/>
        </w:rPr>
        <w:t xml:space="preserve"> 日       期 ：</w:t>
      </w:r>
      <w:r>
        <w:rPr>
          <w:rFonts w:hint="eastAsia" w:ascii="黑体" w:hAnsi="Courier New" w:eastAsia="黑体"/>
          <w:b/>
          <w:bCs/>
          <w:sz w:val="36"/>
          <w:szCs w:val="36"/>
          <w:u w:val="single"/>
        </w:rPr>
        <w:t xml:space="preserve">               </w:t>
      </w:r>
    </w:p>
    <w:p w14:paraId="24A33DB8">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color w:val="000000"/>
          <w:sz w:val="36"/>
          <w:szCs w:val="36"/>
        </w:rPr>
        <w:br w:type="page"/>
      </w:r>
    </w:p>
    <w:p w14:paraId="6683F8EA">
      <w:pPr>
        <w:pStyle w:val="14"/>
        <w:jc w:val="left"/>
        <w:rPr>
          <w:rFonts w:hint="eastAsia" w:ascii="仿宋_GB2312" w:eastAsia="仿宋_GB2312"/>
          <w:color w:val="000000"/>
          <w:sz w:val="36"/>
          <w:szCs w:val="36"/>
        </w:rPr>
      </w:pPr>
      <w:bookmarkStart w:id="9" w:name="_Toc430422459"/>
      <w:bookmarkEnd w:id="9"/>
      <w:bookmarkStart w:id="10" w:name="_Toc430488894"/>
      <w:bookmarkEnd w:id="10"/>
      <w:bookmarkStart w:id="11" w:name="_Toc430489162"/>
      <w:bookmarkEnd w:id="11"/>
      <w:bookmarkStart w:id="12" w:name="_Toc430490685"/>
      <w:bookmarkEnd w:id="12"/>
      <w:bookmarkStart w:id="13" w:name="_Toc430488688"/>
      <w:bookmarkEnd w:id="13"/>
      <w:bookmarkStart w:id="14" w:name="_Toc415567576"/>
      <w:bookmarkEnd w:id="14"/>
      <w:r>
        <w:rPr>
          <w:rFonts w:hint="eastAsia" w:hAnsi="宋体"/>
          <w:b/>
          <w:bCs/>
          <w:color w:val="000000"/>
          <w:sz w:val="36"/>
          <w:szCs w:val="36"/>
          <w:lang w:eastAsia="zh-CN"/>
        </w:rPr>
        <w:t>一、</w:t>
      </w:r>
      <w:bookmarkStart w:id="15" w:name="_Toc430489161"/>
      <w:bookmarkEnd w:id="15"/>
      <w:bookmarkStart w:id="16" w:name="_Toc430488687"/>
      <w:bookmarkEnd w:id="16"/>
      <w:bookmarkStart w:id="17" w:name="_Toc430490684"/>
      <w:bookmarkEnd w:id="17"/>
      <w:bookmarkStart w:id="18" w:name="_Toc430488893"/>
      <w:bookmarkEnd w:id="18"/>
      <w:bookmarkStart w:id="19" w:name="_Toc430492198"/>
      <w:bookmarkEnd w:id="19"/>
      <w:r>
        <w:rPr>
          <w:rFonts w:hint="eastAsia" w:hAnsi="宋体"/>
          <w:b/>
          <w:bCs/>
          <w:color w:val="000000"/>
          <w:sz w:val="36"/>
          <w:szCs w:val="36"/>
        </w:rPr>
        <w:t>报价人的资格证明文件</w:t>
      </w:r>
      <w:r>
        <w:rPr>
          <w:rFonts w:hint="eastAsia" w:ascii="仿宋_GB2312" w:eastAsia="仿宋_GB2312"/>
          <w:color w:val="000000"/>
          <w:sz w:val="36"/>
          <w:szCs w:val="36"/>
        </w:rPr>
        <w:t xml:space="preserve"> </w:t>
      </w:r>
    </w:p>
    <w:p w14:paraId="41E9530A">
      <w:pPr>
        <w:pStyle w:val="14"/>
        <w:rPr>
          <w:rFonts w:hint="eastAsia"/>
          <w:color w:val="000000"/>
        </w:rPr>
      </w:pPr>
      <w:r>
        <w:rPr>
          <w:rFonts w:hint="eastAsia"/>
          <w:color w:val="000000"/>
        </w:rPr>
        <w:t xml:space="preserve"> </w:t>
      </w:r>
    </w:p>
    <w:p w14:paraId="0A5BF51B">
      <w:pPr>
        <w:pStyle w:val="14"/>
        <w:rPr>
          <w:rFonts w:hint="eastAsia"/>
          <w:color w:val="000000"/>
          <w:sz w:val="24"/>
          <w:szCs w:val="24"/>
        </w:rPr>
      </w:pPr>
      <w:r>
        <w:rPr>
          <w:rFonts w:hint="eastAsia"/>
          <w:color w:val="000000"/>
          <w:sz w:val="24"/>
          <w:szCs w:val="24"/>
        </w:rPr>
        <w:t xml:space="preserve">                </w:t>
      </w:r>
    </w:p>
    <w:p w14:paraId="77AB1BC5">
      <w:pPr>
        <w:pStyle w:val="14"/>
        <w:ind w:firstLine="2891" w:firstLineChars="900"/>
        <w:rPr>
          <w:rFonts w:hint="eastAsia" w:ascii="仿宋_GB2312" w:eastAsia="仿宋_GB2312"/>
          <w:b/>
          <w:bCs/>
          <w:color w:val="000000"/>
          <w:sz w:val="32"/>
          <w:szCs w:val="32"/>
        </w:rPr>
      </w:pPr>
      <w:r>
        <w:rPr>
          <w:rFonts w:hint="eastAsia" w:hAnsi="宋体"/>
          <w:b/>
          <w:bCs/>
          <w:color w:val="000000"/>
          <w:sz w:val="32"/>
          <w:szCs w:val="32"/>
        </w:rPr>
        <w:t>关于资格的声明函</w:t>
      </w:r>
      <w:r>
        <w:rPr>
          <w:rFonts w:hint="eastAsia"/>
          <w:color w:val="000000"/>
          <w:sz w:val="24"/>
          <w:szCs w:val="24"/>
        </w:rPr>
        <w:t xml:space="preserve"> </w:t>
      </w:r>
    </w:p>
    <w:p w14:paraId="44854AC1">
      <w:pPr>
        <w:spacing w:line="400" w:lineRule="exact"/>
        <w:rPr>
          <w:rFonts w:hint="eastAsia" w:ascii="宋体" w:hAnsi="宋体"/>
          <w:color w:val="000000"/>
          <w:sz w:val="24"/>
        </w:rPr>
      </w:pPr>
    </w:p>
    <w:p w14:paraId="0EC63228">
      <w:pPr>
        <w:spacing w:line="400" w:lineRule="exact"/>
        <w:rPr>
          <w:rFonts w:hint="eastAsia" w:ascii="宋体" w:hAnsi="宋体"/>
          <w:color w:val="000000"/>
          <w:sz w:val="24"/>
        </w:rPr>
      </w:pPr>
    </w:p>
    <w:p w14:paraId="4486B3F7">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新罗分公司工会委员会</w:t>
      </w:r>
      <w:r>
        <w:rPr>
          <w:rFonts w:hint="eastAsia" w:ascii="宋体" w:hAnsi="宋体"/>
          <w:color w:val="000000"/>
          <w:sz w:val="24"/>
          <w:lang w:val="en-US" w:eastAsia="zh-CN"/>
        </w:rPr>
        <w:t>:</w:t>
      </w:r>
    </w:p>
    <w:p w14:paraId="500D8E77">
      <w:pPr>
        <w:spacing w:line="400" w:lineRule="exact"/>
        <w:ind w:firstLine="480" w:firstLineChars="200"/>
        <w:rPr>
          <w:rFonts w:hint="eastAsia" w:ascii="宋体" w:hAnsi="宋体"/>
          <w:color w:val="000000"/>
          <w:sz w:val="24"/>
        </w:rPr>
      </w:pPr>
    </w:p>
    <w:p w14:paraId="7FD1CA26">
      <w:pPr>
        <w:spacing w:line="400" w:lineRule="exact"/>
        <w:ind w:firstLine="480" w:firstLineChars="200"/>
        <w:rPr>
          <w:rFonts w:hint="eastAsia" w:ascii="宋体" w:hAnsi="宋体"/>
          <w:color w:val="000000"/>
          <w:sz w:val="24"/>
        </w:rPr>
      </w:pPr>
      <w:r>
        <w:rPr>
          <w:rFonts w:hint="eastAsia" w:ascii="宋体" w:hAnsi="宋体"/>
          <w:color w:val="000000"/>
          <w:sz w:val="24"/>
        </w:rPr>
        <w:t>关于贵方</w:t>
      </w:r>
      <w:r>
        <w:rPr>
          <w:rFonts w:hint="eastAsia" w:ascii="宋体" w:hAnsi="宋体"/>
          <w:color w:val="000000"/>
          <w:sz w:val="24"/>
          <w:u w:val="single"/>
        </w:rPr>
        <w:t>______</w:t>
      </w:r>
      <w:r>
        <w:rPr>
          <w:rFonts w:hint="eastAsia" w:ascii="宋体" w:hAnsi="宋体"/>
          <w:color w:val="000000"/>
          <w:sz w:val="24"/>
        </w:rPr>
        <w:t>年</w:t>
      </w:r>
      <w:r>
        <w:rPr>
          <w:rFonts w:hint="eastAsia" w:ascii="宋体" w:hAnsi="宋体"/>
          <w:color w:val="000000"/>
          <w:sz w:val="24"/>
          <w:u w:val="single"/>
        </w:rPr>
        <w:t>______</w:t>
      </w:r>
      <w:r>
        <w:rPr>
          <w:rFonts w:hint="eastAsia" w:ascii="宋体" w:hAnsi="宋体"/>
          <w:color w:val="000000"/>
          <w:sz w:val="24"/>
        </w:rPr>
        <w:t>月</w:t>
      </w:r>
      <w:r>
        <w:rPr>
          <w:rFonts w:hint="eastAsia" w:ascii="宋体" w:hAnsi="宋体"/>
          <w:color w:val="000000"/>
          <w:sz w:val="24"/>
          <w:u w:val="single"/>
        </w:rPr>
        <w:t>______</w:t>
      </w:r>
      <w:r>
        <w:rPr>
          <w:rFonts w:hint="eastAsia" w:ascii="宋体" w:hAnsi="宋体"/>
          <w:color w:val="000000"/>
          <w:sz w:val="24"/>
        </w:rPr>
        <w:t>日第_</w:t>
      </w:r>
      <w:r>
        <w:rPr>
          <w:rFonts w:hint="eastAsia" w:ascii="宋体" w:hAnsi="宋体"/>
          <w:color w:val="000000"/>
          <w:sz w:val="24"/>
          <w:u w:val="single"/>
        </w:rPr>
        <w:t>_______________</w:t>
      </w:r>
      <w:r>
        <w:rPr>
          <w:rFonts w:hint="eastAsia" w:ascii="宋体" w:hAnsi="宋体"/>
          <w:color w:val="000000"/>
          <w:sz w:val="24"/>
        </w:rPr>
        <w:t>（项目编号）</w:t>
      </w:r>
      <w:r>
        <w:rPr>
          <w:rFonts w:hint="eastAsia" w:ascii="宋体" w:hAnsi="宋体"/>
          <w:color w:val="000000"/>
          <w:sz w:val="24"/>
          <w:lang w:eastAsia="zh-CN"/>
        </w:rPr>
        <w:t>比选公告</w:t>
      </w:r>
      <w:r>
        <w:rPr>
          <w:rFonts w:hint="eastAsia" w:ascii="宋体" w:hAnsi="宋体"/>
          <w:color w:val="000000"/>
          <w:sz w:val="24"/>
        </w:rPr>
        <w:t xml:space="preserve">，本签字人愿意参加报价，并证明提交的下列文件和说明是准确的和真实的。 </w:t>
      </w:r>
    </w:p>
    <w:p w14:paraId="01EC5E2F">
      <w:pPr>
        <w:numPr>
          <w:ilvl w:val="0"/>
          <w:numId w:val="3"/>
        </w:numPr>
        <w:spacing w:line="400" w:lineRule="exact"/>
        <w:ind w:firstLine="480" w:firstLineChars="200"/>
        <w:rPr>
          <w:rFonts w:hint="eastAsia" w:ascii="宋体" w:hAnsi="宋体"/>
          <w:color w:val="000000"/>
          <w:sz w:val="24"/>
        </w:rPr>
      </w:pPr>
      <w:r>
        <w:rPr>
          <w:rFonts w:hint="eastAsia" w:ascii="宋体" w:hAnsi="宋体"/>
          <w:color w:val="000000"/>
          <w:sz w:val="24"/>
        </w:rPr>
        <w:t>本签字人确认资格文件中的说明以及报价文件中所有提交的文件和材料是真实的、准确的。</w:t>
      </w:r>
    </w:p>
    <w:p w14:paraId="6CBADF5B">
      <w:pPr>
        <w:spacing w:line="38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我方在此声明，我方具备并满足下列各项条款的规定。本声明如有虚假或不实之处，我方将失去合格报价人资格且我方的报价保证金将不予退还。</w:t>
      </w:r>
    </w:p>
    <w:p w14:paraId="512C948F">
      <w:pPr>
        <w:spacing w:line="380" w:lineRule="exact"/>
        <w:rPr>
          <w:rFonts w:hint="eastAsia" w:ascii="宋体" w:hAnsi="宋体"/>
          <w:color w:val="000000"/>
          <w:sz w:val="24"/>
        </w:rPr>
      </w:pPr>
      <w:r>
        <w:rPr>
          <w:rFonts w:hint="eastAsia" w:ascii="宋体" w:hAnsi="宋体"/>
          <w:color w:val="000000"/>
          <w:sz w:val="24"/>
        </w:rPr>
        <w:t xml:space="preserve">  (1)具有独立承担民事责任的能力；(2)具有良好的商业信誉和健全的财务会计制度；(3)具有履行合同所必需的设备和专业技术能力；(4)有依法缴纳税收和社会保障资金的良好记录； (5)参加采购活动前三年内，在经营活动中没有重大违法记录。</w:t>
      </w:r>
    </w:p>
    <w:p w14:paraId="222DBB82">
      <w:pPr>
        <w:spacing w:line="400" w:lineRule="exact"/>
        <w:ind w:firstLine="480" w:firstLineChars="200"/>
        <w:rPr>
          <w:rFonts w:hint="eastAsia" w:ascii="宋体" w:hAnsi="宋体"/>
          <w:color w:val="000000"/>
          <w:sz w:val="24"/>
        </w:rPr>
      </w:pPr>
      <w:r>
        <w:rPr>
          <w:rFonts w:hint="eastAsia" w:ascii="宋体" w:hAnsi="宋体"/>
          <w:color w:val="000000"/>
          <w:sz w:val="24"/>
        </w:rPr>
        <w:t xml:space="preserve"> </w:t>
      </w:r>
    </w:p>
    <w:p w14:paraId="38AC87B9">
      <w:pPr>
        <w:pStyle w:val="4"/>
        <w:spacing w:line="400" w:lineRule="exact"/>
        <w:jc w:val="left"/>
        <w:rPr>
          <w:rFonts w:hint="eastAsia"/>
          <w:color w:val="000000"/>
          <w:sz w:val="24"/>
          <w:szCs w:val="24"/>
        </w:rPr>
      </w:pPr>
      <w:r>
        <w:rPr>
          <w:rFonts w:hint="eastAsia" w:ascii="宋体" w:hAnsi="宋体"/>
          <w:color w:val="000000"/>
          <w:sz w:val="24"/>
        </w:rPr>
        <w:t xml:space="preserve">    </w:t>
      </w:r>
    </w:p>
    <w:p w14:paraId="2BC2682A">
      <w:pPr>
        <w:pStyle w:val="4"/>
        <w:spacing w:line="400" w:lineRule="exact"/>
        <w:jc w:val="left"/>
        <w:rPr>
          <w:rFonts w:hint="eastAsia"/>
          <w:color w:val="000000"/>
          <w:sz w:val="24"/>
          <w:szCs w:val="24"/>
        </w:rPr>
      </w:pPr>
      <w:r>
        <w:rPr>
          <w:rFonts w:hint="eastAsia"/>
          <w:color w:val="000000"/>
          <w:sz w:val="24"/>
          <w:szCs w:val="24"/>
        </w:rPr>
        <w:t xml:space="preserve"> </w:t>
      </w:r>
    </w:p>
    <w:p w14:paraId="5A404D24">
      <w:pPr>
        <w:pStyle w:val="4"/>
        <w:spacing w:line="400" w:lineRule="exact"/>
        <w:jc w:val="left"/>
        <w:rPr>
          <w:rFonts w:hint="eastAsia"/>
          <w:color w:val="000000"/>
          <w:sz w:val="24"/>
          <w:szCs w:val="24"/>
        </w:rPr>
      </w:pPr>
      <w:r>
        <w:rPr>
          <w:rFonts w:hint="eastAsia" w:hAnsi="宋体"/>
          <w:color w:val="000000"/>
          <w:sz w:val="24"/>
          <w:szCs w:val="24"/>
        </w:rPr>
        <w:t>报价人名称和地址</w:t>
      </w:r>
      <w:r>
        <w:rPr>
          <w:rFonts w:hint="eastAsia"/>
          <w:color w:val="000000"/>
          <w:sz w:val="24"/>
          <w:szCs w:val="24"/>
        </w:rPr>
        <w:t xml:space="preserve"> </w:t>
      </w:r>
      <w:r>
        <w:rPr>
          <w:rFonts w:hint="eastAsia" w:hAnsi="宋体"/>
          <w:color w:val="000000"/>
          <w:sz w:val="24"/>
          <w:szCs w:val="24"/>
        </w:rPr>
        <w:t>：</w:t>
      </w:r>
      <w:r>
        <w:rPr>
          <w:rFonts w:hint="eastAsia"/>
          <w:color w:val="000000"/>
          <w:sz w:val="24"/>
          <w:szCs w:val="24"/>
        </w:rPr>
        <w:t xml:space="preserve">          </w:t>
      </w:r>
      <w:r>
        <w:rPr>
          <w:rFonts w:hint="eastAsia" w:hAnsi="宋体"/>
          <w:color w:val="000000"/>
          <w:sz w:val="24"/>
          <w:szCs w:val="24"/>
        </w:rPr>
        <w:t>受权签署本资格文件人签字：</w:t>
      </w:r>
      <w:r>
        <w:rPr>
          <w:rFonts w:hint="eastAsia"/>
          <w:color w:val="000000"/>
          <w:sz w:val="24"/>
          <w:szCs w:val="24"/>
        </w:rPr>
        <w:t>______________</w:t>
      </w:r>
    </w:p>
    <w:p w14:paraId="1A034E03">
      <w:pPr>
        <w:pStyle w:val="4"/>
        <w:spacing w:line="400" w:lineRule="exact"/>
        <w:jc w:val="left"/>
        <w:rPr>
          <w:rFonts w:hint="eastAsia"/>
          <w:color w:val="000000"/>
          <w:sz w:val="24"/>
          <w:szCs w:val="24"/>
        </w:rPr>
      </w:pPr>
      <w:r>
        <w:rPr>
          <w:rFonts w:hint="eastAsia" w:hAnsi="宋体"/>
          <w:color w:val="000000"/>
          <w:sz w:val="24"/>
          <w:szCs w:val="24"/>
        </w:rPr>
        <w:t>名称：</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签字人姓名、职务（印刷体）：</w:t>
      </w:r>
      <w:r>
        <w:rPr>
          <w:rFonts w:hint="eastAsia"/>
          <w:color w:val="000000"/>
          <w:sz w:val="24"/>
          <w:szCs w:val="24"/>
        </w:rPr>
        <w:t>______________</w:t>
      </w:r>
    </w:p>
    <w:p w14:paraId="0284743C">
      <w:pPr>
        <w:pStyle w:val="4"/>
        <w:spacing w:line="400" w:lineRule="exact"/>
        <w:jc w:val="left"/>
        <w:rPr>
          <w:rFonts w:hint="eastAsia"/>
          <w:color w:val="000000"/>
          <w:sz w:val="24"/>
          <w:szCs w:val="24"/>
        </w:rPr>
      </w:pPr>
      <w:r>
        <w:rPr>
          <w:rFonts w:hint="eastAsia" w:hAnsi="宋体"/>
          <w:color w:val="000000"/>
          <w:sz w:val="24"/>
          <w:szCs w:val="24"/>
        </w:rPr>
        <w:t>地址：</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电话：</w:t>
      </w:r>
      <w:r>
        <w:rPr>
          <w:rFonts w:hint="eastAsia"/>
          <w:color w:val="000000"/>
          <w:sz w:val="24"/>
          <w:szCs w:val="24"/>
          <w:u w:val="single"/>
        </w:rPr>
        <w:t xml:space="preserve">                   </w:t>
      </w:r>
    </w:p>
    <w:p w14:paraId="10DB5F45">
      <w:pPr>
        <w:pStyle w:val="4"/>
        <w:spacing w:line="400" w:lineRule="exact"/>
        <w:jc w:val="left"/>
        <w:rPr>
          <w:rFonts w:hint="eastAsia"/>
          <w:color w:val="000000"/>
          <w:sz w:val="24"/>
          <w:szCs w:val="24"/>
        </w:rPr>
      </w:pPr>
      <w:r>
        <w:rPr>
          <w:rFonts w:hint="eastAsia" w:hAnsi="宋体"/>
          <w:color w:val="000000"/>
          <w:sz w:val="24"/>
          <w:szCs w:val="24"/>
        </w:rPr>
        <w:t>邮编：</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传真：</w:t>
      </w:r>
      <w:r>
        <w:rPr>
          <w:rFonts w:hint="eastAsia"/>
          <w:color w:val="000000"/>
          <w:sz w:val="24"/>
          <w:szCs w:val="24"/>
        </w:rPr>
        <w:t>___________________</w:t>
      </w:r>
    </w:p>
    <w:p w14:paraId="5976DC78">
      <w:pPr>
        <w:pStyle w:val="4"/>
        <w:spacing w:line="400" w:lineRule="exact"/>
        <w:jc w:val="left"/>
        <w:rPr>
          <w:rFonts w:hint="eastAsia"/>
          <w:color w:val="000000"/>
          <w:sz w:val="24"/>
          <w:szCs w:val="24"/>
        </w:rPr>
      </w:pPr>
      <w:r>
        <w:rPr>
          <w:rFonts w:hint="eastAsia"/>
          <w:color w:val="000000"/>
          <w:sz w:val="24"/>
          <w:szCs w:val="24"/>
        </w:rPr>
        <w:t xml:space="preserve"> </w:t>
      </w:r>
    </w:p>
    <w:p w14:paraId="5677C501">
      <w:pPr>
        <w:pStyle w:val="14"/>
        <w:spacing w:line="380" w:lineRule="exact"/>
        <w:rPr>
          <w:rFonts w:hint="eastAsia"/>
          <w:color w:val="000000"/>
          <w:sz w:val="24"/>
          <w:szCs w:val="24"/>
        </w:rPr>
      </w:pPr>
      <w:r>
        <w:rPr>
          <w:rFonts w:hint="eastAsia"/>
          <w:color w:val="000000"/>
          <w:sz w:val="24"/>
          <w:szCs w:val="24"/>
        </w:rPr>
        <w:t xml:space="preserve"> </w:t>
      </w:r>
    </w:p>
    <w:p w14:paraId="7E995AB2">
      <w:pPr>
        <w:pStyle w:val="14"/>
        <w:spacing w:line="380" w:lineRule="exact"/>
        <w:rPr>
          <w:rFonts w:hint="eastAsia"/>
          <w:color w:val="000000"/>
          <w:sz w:val="24"/>
          <w:szCs w:val="24"/>
        </w:rPr>
      </w:pPr>
      <w:r>
        <w:rPr>
          <w:rFonts w:hint="eastAsia"/>
          <w:color w:val="000000"/>
          <w:sz w:val="24"/>
          <w:szCs w:val="24"/>
        </w:rPr>
        <w:t xml:space="preserve"> </w:t>
      </w:r>
    </w:p>
    <w:p w14:paraId="68E5F93B">
      <w:pPr>
        <w:pStyle w:val="14"/>
        <w:rPr>
          <w:rFonts w:hint="eastAsia"/>
          <w:color w:val="000000"/>
          <w:sz w:val="21"/>
          <w:szCs w:val="21"/>
        </w:rPr>
      </w:pPr>
      <w:r>
        <w:rPr>
          <w:rFonts w:hint="eastAsia"/>
          <w:color w:val="000000"/>
        </w:rPr>
        <w:t xml:space="preserve">                            </w:t>
      </w:r>
    </w:p>
    <w:p w14:paraId="25EBC7DE">
      <w:pPr>
        <w:pStyle w:val="14"/>
        <w:rPr>
          <w:rFonts w:hint="eastAsia"/>
          <w:b/>
          <w:bCs/>
          <w:color w:val="000000"/>
          <w:sz w:val="36"/>
          <w:szCs w:val="36"/>
        </w:rPr>
      </w:pPr>
      <w:r>
        <w:rPr>
          <w:rFonts w:hint="eastAsia"/>
          <w:color w:val="000000"/>
        </w:rPr>
        <w:br w:type="page"/>
      </w:r>
      <w:r>
        <w:rPr>
          <w:rFonts w:hint="eastAsia" w:hAnsi="宋体"/>
          <w:b/>
          <w:bCs/>
          <w:color w:val="000000"/>
          <w:sz w:val="36"/>
          <w:szCs w:val="36"/>
          <w:lang w:val="en-US" w:eastAsia="zh-CN"/>
        </w:rPr>
        <w:t>二、</w:t>
      </w:r>
      <w:r>
        <w:rPr>
          <w:rFonts w:hint="eastAsia"/>
          <w:b/>
          <w:bCs/>
          <w:color w:val="000000"/>
          <w:sz w:val="36"/>
          <w:szCs w:val="36"/>
        </w:rPr>
        <w:t xml:space="preserve"> </w:t>
      </w:r>
      <w:r>
        <w:rPr>
          <w:rFonts w:hint="eastAsia" w:hAnsi="宋体"/>
          <w:b/>
          <w:bCs/>
          <w:color w:val="000000"/>
          <w:sz w:val="36"/>
          <w:szCs w:val="36"/>
        </w:rPr>
        <w:t>法定代表人授权书</w:t>
      </w:r>
      <w:r>
        <w:rPr>
          <w:rFonts w:ascii="Times New Roman" w:hAnsi="Times New Roman" w:cs="Times New Roman"/>
          <w:b/>
          <w:bCs/>
          <w:color w:val="000000"/>
          <w:sz w:val="36"/>
          <w:szCs w:val="36"/>
        </w:rPr>
        <w:t xml:space="preserve"> </w:t>
      </w:r>
    </w:p>
    <w:p w14:paraId="78FAF2B0">
      <w:pPr>
        <w:spacing w:line="400" w:lineRule="exact"/>
        <w:ind w:left="480" w:hanging="480" w:hangingChars="200"/>
        <w:rPr>
          <w:rFonts w:hint="eastAsia" w:ascii="宋体" w:hAnsi="宋体"/>
          <w:color w:val="000000"/>
          <w:sz w:val="24"/>
        </w:rPr>
      </w:pPr>
    </w:p>
    <w:p w14:paraId="6FFFC19A">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新罗分公司工会委员会</w:t>
      </w:r>
      <w:r>
        <w:rPr>
          <w:rFonts w:hint="eastAsia" w:ascii="宋体" w:hAnsi="宋体"/>
          <w:color w:val="000000"/>
          <w:sz w:val="24"/>
          <w:lang w:val="en-US" w:eastAsia="zh-CN"/>
        </w:rPr>
        <w:t>:</w:t>
      </w:r>
    </w:p>
    <w:p w14:paraId="4BBD6EA6">
      <w:pPr>
        <w:spacing w:line="400" w:lineRule="exact"/>
        <w:rPr>
          <w:rFonts w:hint="eastAsia" w:hAnsi="宋体"/>
          <w:color w:val="000000"/>
          <w:sz w:val="24"/>
          <w:szCs w:val="24"/>
        </w:rPr>
      </w:pPr>
    </w:p>
    <w:p w14:paraId="5497574C">
      <w:pPr>
        <w:pStyle w:val="4"/>
        <w:snapToGrid w:val="0"/>
        <w:spacing w:line="380" w:lineRule="exact"/>
        <w:ind w:firstLine="480" w:firstLineChars="200"/>
        <w:jc w:val="left"/>
        <w:rPr>
          <w:rFonts w:hint="eastAsia" w:hAnsi="宋体"/>
          <w:color w:val="000000"/>
          <w:sz w:val="24"/>
          <w:szCs w:val="24"/>
        </w:rPr>
      </w:pPr>
      <w:r>
        <w:rPr>
          <w:rFonts w:hint="eastAsia" w:hAnsi="宋体"/>
          <w:color w:val="000000"/>
          <w:sz w:val="24"/>
          <w:szCs w:val="24"/>
          <w:u w:val="single"/>
        </w:rPr>
        <w:t>（报价人全称）</w:t>
      </w:r>
      <w:r>
        <w:rPr>
          <w:rFonts w:hint="eastAsia" w:hAnsi="宋体"/>
          <w:color w:val="000000"/>
          <w:sz w:val="24"/>
          <w:szCs w:val="24"/>
        </w:rPr>
        <w:t>法定代表人</w:t>
      </w:r>
      <w:r>
        <w:rPr>
          <w:rFonts w:hint="eastAsia" w:hAnsi="宋体"/>
          <w:color w:val="000000"/>
          <w:sz w:val="24"/>
          <w:szCs w:val="24"/>
          <w:u w:val="single"/>
        </w:rPr>
        <w:t xml:space="preserve">        </w:t>
      </w:r>
      <w:r>
        <w:rPr>
          <w:rFonts w:hint="eastAsia" w:hAnsi="宋体"/>
          <w:color w:val="000000"/>
          <w:sz w:val="24"/>
          <w:szCs w:val="24"/>
        </w:rPr>
        <w:t>授权</w:t>
      </w:r>
      <w:r>
        <w:rPr>
          <w:rFonts w:hint="eastAsia" w:hAnsi="宋体"/>
          <w:color w:val="000000"/>
          <w:sz w:val="24"/>
          <w:szCs w:val="24"/>
          <w:u w:val="single"/>
        </w:rPr>
        <w:t>（报价人代表姓名）</w:t>
      </w:r>
      <w:r>
        <w:rPr>
          <w:rFonts w:hint="eastAsia" w:hAnsi="宋体"/>
          <w:color w:val="000000"/>
          <w:sz w:val="24"/>
          <w:szCs w:val="24"/>
        </w:rPr>
        <w:t xml:space="preserve"> 为报价人授权代表，代表本公司参加贵处组织的</w:t>
      </w:r>
      <w:r>
        <w:rPr>
          <w:rFonts w:hint="eastAsia" w:hAnsi="宋体"/>
          <w:color w:val="000000"/>
          <w:sz w:val="24"/>
          <w:szCs w:val="24"/>
          <w:u w:val="single"/>
        </w:rPr>
        <w:t xml:space="preserve">                     </w:t>
      </w:r>
      <w:r>
        <w:rPr>
          <w:rFonts w:hint="eastAsia" w:hAnsi="宋体"/>
          <w:color w:val="000000"/>
          <w:sz w:val="24"/>
          <w:szCs w:val="24"/>
        </w:rPr>
        <w:t>项目（询价文件编号</w:t>
      </w:r>
      <w:r>
        <w:rPr>
          <w:rFonts w:hint="eastAsia" w:hAnsi="宋体"/>
          <w:color w:val="000000"/>
          <w:sz w:val="24"/>
          <w:szCs w:val="24"/>
          <w:u w:val="single"/>
        </w:rPr>
        <w:t xml:space="preserve">       </w:t>
      </w:r>
      <w:r>
        <w:rPr>
          <w:rFonts w:hint="eastAsia" w:hAnsi="宋体"/>
          <w:color w:val="000000"/>
          <w:sz w:val="24"/>
          <w:szCs w:val="24"/>
        </w:rPr>
        <w:t>）询价活动，全权代表我方处理询价活动的一切事宜。报价人授权代表在询价活动过程中所签署的一切文件和处理与之有关的一切事务，我均予以承认。报价人授权代表无转委权。特此授权。</w:t>
      </w:r>
    </w:p>
    <w:p w14:paraId="720F424B">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6A7EAD0B">
      <w:pPr>
        <w:pStyle w:val="2"/>
        <w:snapToGrid w:val="0"/>
        <w:spacing w:line="380" w:lineRule="exact"/>
        <w:ind w:firstLine="480" w:firstLineChars="200"/>
        <w:rPr>
          <w:rFonts w:hint="eastAsia" w:ascii="宋体" w:hAnsi="宋体"/>
          <w:color w:val="000000"/>
          <w:sz w:val="24"/>
          <w:szCs w:val="24"/>
        </w:rPr>
      </w:pPr>
      <w:r>
        <w:rPr>
          <w:rFonts w:hint="eastAsia" w:ascii="宋体" w:hAnsi="宋体"/>
          <w:color w:val="000000"/>
          <w:sz w:val="24"/>
          <w:szCs w:val="24"/>
        </w:rPr>
        <w:t>报价人授权代表：</w:t>
      </w:r>
      <w:r>
        <w:rPr>
          <w:rFonts w:hint="eastAsia" w:ascii="宋体" w:hAnsi="宋体"/>
          <w:color w:val="000000"/>
          <w:sz w:val="24"/>
          <w:szCs w:val="24"/>
          <w:u w:val="single"/>
        </w:rPr>
        <w:t xml:space="preserve">             </w:t>
      </w:r>
      <w:r>
        <w:rPr>
          <w:rFonts w:hint="eastAsia" w:ascii="宋体" w:hAnsi="宋体"/>
          <w:color w:val="000000"/>
          <w:sz w:val="24"/>
          <w:szCs w:val="24"/>
        </w:rPr>
        <w:t xml:space="preserve"> 性别：</w:t>
      </w:r>
      <w:r>
        <w:rPr>
          <w:rFonts w:hint="eastAsia" w:ascii="宋体" w:hAnsi="宋体"/>
          <w:color w:val="000000"/>
          <w:sz w:val="24"/>
          <w:szCs w:val="24"/>
          <w:u w:val="single"/>
        </w:rPr>
        <w:t xml:space="preserve">    </w:t>
      </w:r>
      <w:r>
        <w:rPr>
          <w:rFonts w:hint="eastAsia" w:ascii="宋体" w:hAnsi="宋体"/>
          <w:color w:val="000000"/>
          <w:sz w:val="24"/>
          <w:szCs w:val="24"/>
        </w:rPr>
        <w:t xml:space="preserve">     身份证号：</w:t>
      </w:r>
      <w:r>
        <w:rPr>
          <w:rFonts w:hint="eastAsia" w:ascii="宋体" w:hAnsi="宋体"/>
          <w:color w:val="000000"/>
          <w:sz w:val="24"/>
          <w:szCs w:val="24"/>
          <w:u w:val="single"/>
        </w:rPr>
        <w:t xml:space="preserve">         </w:t>
      </w:r>
    </w:p>
    <w:p w14:paraId="1DC7D3A0">
      <w:pPr>
        <w:pStyle w:val="2"/>
        <w:snapToGrid w:val="0"/>
        <w:spacing w:line="380" w:lineRule="exact"/>
        <w:ind w:firstLine="480" w:firstLineChars="200"/>
        <w:rPr>
          <w:rFonts w:hint="eastAsia" w:ascii="宋体" w:hAnsi="宋体"/>
          <w:color w:val="000000"/>
          <w:sz w:val="24"/>
          <w:szCs w:val="24"/>
          <w:u w:val="single"/>
        </w:rPr>
      </w:pPr>
      <w:r>
        <w:rPr>
          <w:rFonts w:hint="eastAsia" w:ascii="宋体" w:hAnsi="宋体"/>
          <w:color w:val="000000"/>
          <w:sz w:val="24"/>
          <w:szCs w:val="24"/>
        </w:rPr>
        <w:t>单位：</w:t>
      </w:r>
      <w:r>
        <w:rPr>
          <w:rFonts w:hint="eastAsia" w:ascii="宋体" w:hAnsi="宋体"/>
          <w:color w:val="000000"/>
          <w:sz w:val="24"/>
          <w:szCs w:val="24"/>
          <w:u w:val="single"/>
        </w:rPr>
        <w:t xml:space="preserve">                    </w:t>
      </w:r>
      <w:r>
        <w:rPr>
          <w:rFonts w:hint="eastAsia" w:ascii="宋体" w:hAnsi="宋体"/>
          <w:color w:val="000000"/>
          <w:sz w:val="24"/>
          <w:szCs w:val="24"/>
        </w:rPr>
        <w:t>部门：</w:t>
      </w:r>
      <w:r>
        <w:rPr>
          <w:rFonts w:hint="eastAsia" w:ascii="宋体" w:hAnsi="宋体"/>
          <w:color w:val="000000"/>
          <w:sz w:val="24"/>
          <w:szCs w:val="24"/>
          <w:u w:val="single"/>
        </w:rPr>
        <w:t xml:space="preserve">        </w:t>
      </w:r>
      <w:r>
        <w:rPr>
          <w:rFonts w:hint="eastAsia" w:ascii="宋体" w:hAnsi="宋体"/>
          <w:color w:val="000000"/>
          <w:sz w:val="24"/>
          <w:szCs w:val="24"/>
        </w:rPr>
        <w:t xml:space="preserve">     职务：</w:t>
      </w:r>
      <w:r>
        <w:rPr>
          <w:rFonts w:hint="eastAsia" w:ascii="宋体" w:hAnsi="宋体"/>
          <w:color w:val="000000"/>
          <w:sz w:val="24"/>
          <w:szCs w:val="24"/>
          <w:u w:val="single"/>
        </w:rPr>
        <w:t xml:space="preserve">             </w:t>
      </w:r>
    </w:p>
    <w:p w14:paraId="3658EB73">
      <w:pPr>
        <w:pStyle w:val="2"/>
        <w:snapToGrid w:val="0"/>
        <w:spacing w:line="380" w:lineRule="exact"/>
        <w:ind w:firstLine="480" w:firstLineChars="200"/>
        <w:outlineLvl w:val="0"/>
        <w:rPr>
          <w:rFonts w:hint="eastAsia" w:ascii="宋体" w:hAnsi="宋体"/>
          <w:color w:val="000000"/>
          <w:sz w:val="24"/>
          <w:szCs w:val="24"/>
        </w:rPr>
      </w:pPr>
      <w:r>
        <w:rPr>
          <w:rFonts w:hint="eastAsia" w:ascii="宋体" w:hAnsi="宋体"/>
          <w:color w:val="000000"/>
          <w:sz w:val="24"/>
          <w:szCs w:val="24"/>
        </w:rPr>
        <w:t>详细通讯地址：</w:t>
      </w:r>
      <w:r>
        <w:rPr>
          <w:rFonts w:hint="eastAsia" w:ascii="宋体" w:hAnsi="宋体"/>
          <w:color w:val="000000"/>
          <w:sz w:val="24"/>
          <w:szCs w:val="24"/>
          <w:u w:val="single"/>
        </w:rPr>
        <w:t xml:space="preserve">           </w:t>
      </w:r>
      <w:r>
        <w:rPr>
          <w:rFonts w:hint="eastAsia" w:ascii="宋体" w:hAnsi="宋体"/>
          <w:b/>
          <w:bCs/>
          <w:color w:val="000000"/>
          <w:sz w:val="24"/>
          <w:szCs w:val="24"/>
        </w:rPr>
        <w:t xml:space="preserve"> </w:t>
      </w:r>
      <w:r>
        <w:rPr>
          <w:rFonts w:hint="eastAsia" w:ascii="宋体" w:hAnsi="宋体"/>
          <w:color w:val="000000"/>
          <w:sz w:val="24"/>
          <w:szCs w:val="24"/>
        </w:rPr>
        <w:t xml:space="preserve">邮政编码： </w:t>
      </w:r>
      <w:r>
        <w:rPr>
          <w:rFonts w:hint="eastAsia" w:ascii="宋体" w:hAnsi="宋体"/>
          <w:color w:val="000000"/>
          <w:sz w:val="24"/>
          <w:szCs w:val="24"/>
          <w:u w:val="single"/>
        </w:rPr>
        <w:t xml:space="preserve">      </w:t>
      </w:r>
      <w:r>
        <w:rPr>
          <w:rFonts w:hint="eastAsia" w:ascii="宋体" w:hAnsi="宋体"/>
          <w:color w:val="000000"/>
          <w:sz w:val="24"/>
          <w:szCs w:val="24"/>
        </w:rPr>
        <w:t xml:space="preserve">  电话：</w:t>
      </w:r>
      <w:r>
        <w:rPr>
          <w:rFonts w:hint="eastAsia" w:ascii="宋体" w:hAnsi="宋体"/>
          <w:color w:val="000000"/>
          <w:sz w:val="24"/>
          <w:szCs w:val="24"/>
          <w:u w:val="single"/>
        </w:rPr>
        <w:t xml:space="preserve">             </w:t>
      </w:r>
    </w:p>
    <w:p w14:paraId="0E9EF330">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40328050">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188400C4">
      <w:pPr>
        <w:snapToGrid w:val="0"/>
        <w:spacing w:line="380" w:lineRule="exact"/>
        <w:rPr>
          <w:rFonts w:hint="eastAsia" w:ascii="宋体" w:hAnsi="宋体"/>
          <w:color w:val="000000"/>
          <w:sz w:val="24"/>
        </w:rPr>
      </w:pPr>
      <w:r>
        <w:rPr>
          <w:rFonts w:hint="eastAsia" w:ascii="宋体" w:hAnsi="宋体"/>
          <w:color w:val="000000"/>
          <w:sz w:val="24"/>
        </w:rPr>
        <w:t>附：接受授权方身份证复印件</w:t>
      </w:r>
    </w:p>
    <w:p w14:paraId="32E61587">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1C852120">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0D01A700">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授权方</w:t>
      </w:r>
    </w:p>
    <w:p w14:paraId="60CDCE54">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5CDA7AB7">
      <w:pPr>
        <w:snapToGrid w:val="0"/>
        <w:spacing w:line="380" w:lineRule="exact"/>
        <w:rPr>
          <w:rFonts w:hint="eastAsia" w:ascii="宋体" w:hAnsi="宋体"/>
          <w:color w:val="000000"/>
          <w:sz w:val="24"/>
          <w:u w:val="single"/>
        </w:rPr>
      </w:pPr>
      <w:r>
        <w:rPr>
          <w:rFonts w:hint="eastAsia" w:ascii="宋体" w:hAnsi="宋体"/>
          <w:color w:val="000000"/>
          <w:sz w:val="24"/>
        </w:rPr>
        <w:t xml:space="preserve">                                  报价人名称：</w:t>
      </w:r>
      <w:r>
        <w:rPr>
          <w:rFonts w:hint="eastAsia" w:ascii="宋体" w:hAnsi="宋体"/>
          <w:color w:val="000000"/>
          <w:sz w:val="24"/>
          <w:u w:val="single"/>
        </w:rPr>
        <w:t xml:space="preserve">  （全称并加盖公章）  </w:t>
      </w:r>
    </w:p>
    <w:p w14:paraId="23499E3E">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5C1C35EC">
      <w:pPr>
        <w:snapToGrid w:val="0"/>
        <w:spacing w:line="380" w:lineRule="exact"/>
        <w:rPr>
          <w:rFonts w:hint="eastAsia" w:ascii="宋体" w:hAnsi="宋体"/>
          <w:color w:val="000000"/>
          <w:sz w:val="24"/>
        </w:rPr>
      </w:pPr>
      <w:r>
        <w:rPr>
          <w:rFonts w:hint="eastAsia" w:ascii="宋体" w:hAnsi="宋体"/>
          <w:color w:val="000000"/>
          <w:sz w:val="24"/>
        </w:rPr>
        <w:t xml:space="preserve">                                  法定代表人签字或盖章：</w:t>
      </w:r>
      <w:r>
        <w:rPr>
          <w:rFonts w:hint="eastAsia" w:ascii="宋体" w:hAnsi="宋体"/>
          <w:color w:val="000000"/>
          <w:sz w:val="24"/>
          <w:u w:val="single"/>
        </w:rPr>
        <w:t xml:space="preserve">              </w:t>
      </w:r>
    </w:p>
    <w:p w14:paraId="061D0021">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4394F46C">
      <w:pPr>
        <w:snapToGrid w:val="0"/>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14:paraId="344803D1">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14:paraId="18FC033F">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14:paraId="058C97A9">
      <w:pPr>
        <w:pStyle w:val="14"/>
        <w:snapToGrid w:val="0"/>
        <w:spacing w:line="380" w:lineRule="exact"/>
        <w:ind w:firstLine="4080" w:firstLineChars="1700"/>
        <w:rPr>
          <w:rFonts w:hint="eastAsia" w:hAnsi="宋体"/>
          <w:color w:val="000000"/>
          <w:sz w:val="24"/>
          <w:szCs w:val="24"/>
        </w:rPr>
      </w:pPr>
      <w:r>
        <w:rPr>
          <w:rFonts w:hint="eastAsia" w:hAnsi="宋体"/>
          <w:color w:val="000000"/>
          <w:sz w:val="24"/>
          <w:szCs w:val="24"/>
        </w:rPr>
        <w:t>接受授权方</w:t>
      </w:r>
    </w:p>
    <w:p w14:paraId="465D9220">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14:paraId="081FBAFA">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000629B7">
      <w:pPr>
        <w:snapToGrid w:val="0"/>
        <w:spacing w:line="380" w:lineRule="exact"/>
        <w:rPr>
          <w:rFonts w:hint="eastAsia" w:ascii="宋体" w:hAnsi="宋体"/>
          <w:color w:val="000000"/>
          <w:sz w:val="24"/>
        </w:rPr>
      </w:pPr>
      <w:r>
        <w:rPr>
          <w:rFonts w:hint="eastAsia" w:ascii="宋体" w:hAnsi="宋体"/>
          <w:color w:val="000000"/>
          <w:sz w:val="24"/>
        </w:rPr>
        <w:t xml:space="preserve"> </w:t>
      </w:r>
    </w:p>
    <w:p w14:paraId="2B1AC410">
      <w:pPr>
        <w:pStyle w:val="14"/>
        <w:spacing w:line="380" w:lineRule="exact"/>
        <w:ind w:firstLine="4080" w:firstLineChars="1700"/>
        <w:rPr>
          <w:rFonts w:hint="eastAsia" w:hAnsi="宋体"/>
          <w:color w:val="000000"/>
          <w:sz w:val="24"/>
          <w:szCs w:val="24"/>
        </w:rPr>
      </w:pPr>
      <w:r>
        <w:rPr>
          <w:rFonts w:hint="eastAsia" w:hAnsi="宋体"/>
          <w:color w:val="000000"/>
          <w:sz w:val="24"/>
          <w:szCs w:val="24"/>
        </w:rPr>
        <w:t>日     期：</w:t>
      </w:r>
      <w:r>
        <w:rPr>
          <w:rFonts w:hint="eastAsia" w:hAnsi="宋体"/>
          <w:color w:val="000000"/>
          <w:sz w:val="24"/>
          <w:szCs w:val="24"/>
          <w:u w:val="single"/>
        </w:rPr>
        <w:t xml:space="preserve">                    </w:t>
      </w:r>
    </w:p>
    <w:p w14:paraId="04DDC1B1">
      <w:pPr>
        <w:pStyle w:val="14"/>
        <w:rPr>
          <w:rFonts w:hint="eastAsia"/>
          <w:color w:val="000000"/>
        </w:rPr>
      </w:pPr>
      <w:r>
        <w:rPr>
          <w:rFonts w:hint="eastAsia"/>
          <w:color w:val="000000"/>
        </w:rPr>
        <w:t xml:space="preserve"> </w:t>
      </w:r>
    </w:p>
    <w:p w14:paraId="7F8BAD02">
      <w:pPr>
        <w:pStyle w:val="14"/>
        <w:rPr>
          <w:rFonts w:hint="eastAsia"/>
          <w:color w:val="000000"/>
        </w:rPr>
      </w:pPr>
      <w:r>
        <w:rPr>
          <w:rFonts w:hint="eastAsia"/>
          <w:color w:val="000000"/>
        </w:rPr>
        <w:t xml:space="preserve"> </w:t>
      </w:r>
    </w:p>
    <w:p w14:paraId="4DBEFD33">
      <w:pPr>
        <w:pStyle w:val="14"/>
        <w:rPr>
          <w:rFonts w:hint="eastAsia"/>
          <w:color w:val="000000"/>
        </w:rPr>
      </w:pPr>
      <w:r>
        <w:rPr>
          <w:rFonts w:hint="eastAsia"/>
          <w:color w:val="000000"/>
        </w:rPr>
        <w:t xml:space="preserve"> </w:t>
      </w:r>
    </w:p>
    <w:p w14:paraId="08175CE1">
      <w:pPr>
        <w:pStyle w:val="14"/>
        <w:rPr>
          <w:rFonts w:hint="eastAsia"/>
          <w:b/>
          <w:bCs/>
          <w:color w:val="000000"/>
          <w:sz w:val="36"/>
          <w:szCs w:val="36"/>
        </w:rPr>
      </w:pPr>
      <w:r>
        <w:rPr>
          <w:rFonts w:hint="eastAsia"/>
          <w:color w:val="000000"/>
        </w:rPr>
        <w:br w:type="page"/>
      </w:r>
      <w:r>
        <w:rPr>
          <w:rFonts w:hint="eastAsia" w:hAnsi="宋体"/>
          <w:b/>
          <w:bCs/>
          <w:color w:val="000000"/>
          <w:sz w:val="36"/>
          <w:szCs w:val="36"/>
          <w:lang w:eastAsia="zh-CN"/>
        </w:rPr>
        <w:t>三、</w:t>
      </w:r>
      <w:r>
        <w:rPr>
          <w:rFonts w:hint="eastAsia" w:hAnsi="宋体"/>
          <w:b/>
          <w:bCs/>
          <w:color w:val="000000"/>
          <w:sz w:val="36"/>
          <w:szCs w:val="36"/>
        </w:rPr>
        <w:t>法人营业执照、税务登记证</w:t>
      </w:r>
    </w:p>
    <w:p w14:paraId="1DDDAA76">
      <w:pPr>
        <w:rPr>
          <w:rFonts w:hint="eastAsia"/>
          <w:color w:val="000000"/>
          <w:szCs w:val="21"/>
        </w:rPr>
      </w:pPr>
      <w:r>
        <w:rPr>
          <w:color w:val="000000"/>
        </w:rPr>
        <w:t xml:space="preserve"> </w:t>
      </w:r>
    </w:p>
    <w:p w14:paraId="1B93125E">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新罗分公司工会委员会</w:t>
      </w:r>
      <w:r>
        <w:rPr>
          <w:rFonts w:hint="eastAsia" w:ascii="宋体" w:hAnsi="宋体"/>
          <w:color w:val="000000"/>
          <w:sz w:val="24"/>
          <w:lang w:val="en-US" w:eastAsia="zh-CN"/>
        </w:rPr>
        <w:t>:</w:t>
      </w:r>
    </w:p>
    <w:p w14:paraId="620638E5">
      <w:pPr>
        <w:spacing w:line="400" w:lineRule="exact"/>
        <w:rPr>
          <w:rFonts w:hint="eastAsia" w:hAnsi="宋体"/>
          <w:color w:val="000000"/>
          <w:sz w:val="24"/>
          <w:szCs w:val="24"/>
        </w:rPr>
      </w:pPr>
    </w:p>
    <w:p w14:paraId="056DE8A1">
      <w:pPr>
        <w:spacing w:line="380" w:lineRule="exact"/>
        <w:ind w:firstLine="480" w:firstLineChars="200"/>
        <w:rPr>
          <w:rFonts w:hint="eastAsia" w:ascii="宋体" w:hAnsi="宋体"/>
          <w:color w:val="000000"/>
          <w:sz w:val="24"/>
        </w:rPr>
      </w:pPr>
      <w:r>
        <w:rPr>
          <w:rFonts w:hint="eastAsia" w:ascii="宋体" w:hAnsi="宋体"/>
          <w:color w:val="000000"/>
          <w:sz w:val="24"/>
        </w:rPr>
        <w:t>现附上我方法人营业执照副本复印件，该执照业经年检，真实有效。</w:t>
      </w:r>
    </w:p>
    <w:p w14:paraId="3816D5C9">
      <w:pPr>
        <w:spacing w:line="380" w:lineRule="exact"/>
        <w:ind w:firstLine="480" w:firstLineChars="200"/>
        <w:rPr>
          <w:rFonts w:hint="eastAsia" w:ascii="宋体" w:hAnsi="宋体"/>
          <w:color w:val="000000"/>
          <w:sz w:val="24"/>
        </w:rPr>
      </w:pPr>
      <w:r>
        <w:rPr>
          <w:rFonts w:hint="eastAsia" w:ascii="宋体" w:hAnsi="宋体"/>
          <w:color w:val="000000"/>
          <w:sz w:val="24"/>
        </w:rPr>
        <w:t>现附上我方税务登记证副本复印件，该证件已经年检，真实有效。</w:t>
      </w:r>
    </w:p>
    <w:p w14:paraId="02E8B2B4">
      <w:pPr>
        <w:spacing w:line="380" w:lineRule="exact"/>
        <w:ind w:firstLine="480" w:firstLineChars="200"/>
        <w:rPr>
          <w:rFonts w:hint="eastAsia" w:ascii="宋体" w:hAnsi="宋体"/>
          <w:color w:val="000000"/>
          <w:sz w:val="24"/>
        </w:rPr>
      </w:pPr>
      <w:r>
        <w:rPr>
          <w:rFonts w:hint="eastAsia" w:ascii="宋体" w:hAnsi="宋体"/>
          <w:color w:val="000000"/>
          <w:sz w:val="24"/>
        </w:rPr>
        <w:t>现附上我方组织机构代码副本复印件，该证件已经年检，真实有效。</w:t>
      </w:r>
    </w:p>
    <w:p w14:paraId="04037126">
      <w:pPr>
        <w:spacing w:line="380" w:lineRule="exact"/>
        <w:ind w:firstLine="480" w:firstLineChars="200"/>
        <w:rPr>
          <w:rFonts w:hint="eastAsia" w:ascii="宋体" w:hAnsi="宋体"/>
          <w:color w:val="000000"/>
          <w:sz w:val="24"/>
        </w:rPr>
      </w:pPr>
      <w:r>
        <w:rPr>
          <w:rFonts w:hint="eastAsia" w:ascii="宋体" w:hAnsi="宋体"/>
          <w:color w:val="000000"/>
          <w:sz w:val="24"/>
        </w:rPr>
        <w:t xml:space="preserve"> </w:t>
      </w:r>
    </w:p>
    <w:p w14:paraId="5DD4E086">
      <w:pPr>
        <w:spacing w:line="380" w:lineRule="exact"/>
        <w:rPr>
          <w:rFonts w:hint="eastAsia" w:ascii="宋体" w:hAnsi="宋体"/>
          <w:color w:val="000000"/>
          <w:sz w:val="24"/>
        </w:rPr>
      </w:pPr>
      <w:r>
        <w:rPr>
          <w:rFonts w:hint="eastAsia" w:ascii="宋体" w:hAnsi="宋体"/>
          <w:color w:val="000000"/>
          <w:sz w:val="24"/>
        </w:rPr>
        <w:t xml:space="preserve"> </w:t>
      </w:r>
    </w:p>
    <w:p w14:paraId="191790F4">
      <w:pPr>
        <w:pStyle w:val="3"/>
        <w:ind w:firstLine="400" w:firstLineChars="200"/>
        <w:rPr>
          <w:rFonts w:hint="eastAsia" w:ascii="宋体" w:hAnsi="宋体"/>
          <w:color w:val="000000"/>
        </w:rPr>
      </w:pPr>
      <w:r>
        <w:rPr>
          <w:rFonts w:hint="eastAsia" w:ascii="宋体" w:hAnsi="宋体"/>
          <w:color w:val="000000"/>
        </w:rPr>
        <w:t>（注：法人营业执照、税务登记证提供复印件，需复印包括能说明合格有效的内容，由企业加盖公章并注明复印件与原件一致。）</w:t>
      </w:r>
    </w:p>
    <w:p w14:paraId="37055002">
      <w:pPr>
        <w:spacing w:line="380" w:lineRule="exact"/>
        <w:ind w:firstLine="354" w:firstLineChars="147"/>
        <w:rPr>
          <w:rFonts w:hint="eastAsia" w:ascii="宋体" w:hAnsi="宋体"/>
          <w:color w:val="000000"/>
          <w:sz w:val="24"/>
        </w:rPr>
      </w:pPr>
      <w:r>
        <w:rPr>
          <w:rFonts w:hint="eastAsia" w:ascii="宋体" w:hAnsi="宋体"/>
          <w:b/>
          <w:bCs/>
          <w:color w:val="000000"/>
          <w:sz w:val="24"/>
        </w:rPr>
        <w:t>已完成三证合一并办理新版营业执照的报价人，则提供新版工商营业执照复印件，并加盖报价人单位公章。</w:t>
      </w:r>
    </w:p>
    <w:p w14:paraId="61375298">
      <w:pPr>
        <w:spacing w:line="380" w:lineRule="exact"/>
        <w:rPr>
          <w:rFonts w:hint="eastAsia" w:ascii="宋体" w:hAnsi="宋体"/>
          <w:color w:val="000000"/>
          <w:sz w:val="24"/>
        </w:rPr>
      </w:pPr>
      <w:r>
        <w:rPr>
          <w:rFonts w:hint="eastAsia" w:ascii="宋体" w:hAnsi="宋体"/>
          <w:color w:val="000000"/>
          <w:sz w:val="24"/>
        </w:rPr>
        <w:t xml:space="preserve"> </w:t>
      </w:r>
    </w:p>
    <w:p w14:paraId="7508AB4B">
      <w:pPr>
        <w:spacing w:line="380" w:lineRule="exact"/>
        <w:rPr>
          <w:rFonts w:hint="eastAsia" w:ascii="宋体" w:hAnsi="宋体"/>
          <w:color w:val="000000"/>
          <w:sz w:val="24"/>
        </w:rPr>
      </w:pPr>
      <w:r>
        <w:rPr>
          <w:rFonts w:hint="eastAsia" w:ascii="宋体" w:hAnsi="宋体"/>
          <w:color w:val="000000"/>
          <w:sz w:val="24"/>
        </w:rPr>
        <w:t xml:space="preserve"> </w:t>
      </w:r>
    </w:p>
    <w:p w14:paraId="02906FCA">
      <w:pPr>
        <w:spacing w:line="380" w:lineRule="exact"/>
        <w:rPr>
          <w:rFonts w:hint="eastAsia" w:ascii="宋体" w:hAnsi="宋体"/>
          <w:color w:val="000000"/>
          <w:sz w:val="24"/>
        </w:rPr>
      </w:pPr>
      <w:r>
        <w:rPr>
          <w:rFonts w:hint="eastAsia" w:ascii="宋体" w:hAnsi="宋体"/>
          <w:color w:val="000000"/>
          <w:sz w:val="24"/>
        </w:rPr>
        <w:t xml:space="preserve"> </w:t>
      </w:r>
    </w:p>
    <w:p w14:paraId="40B5D2EC">
      <w:pPr>
        <w:spacing w:line="380" w:lineRule="exact"/>
        <w:rPr>
          <w:rFonts w:hint="eastAsia" w:ascii="宋体" w:hAnsi="宋体"/>
          <w:color w:val="000000"/>
          <w:sz w:val="24"/>
        </w:rPr>
      </w:pPr>
      <w:r>
        <w:rPr>
          <w:rFonts w:hint="eastAsia" w:ascii="宋体" w:hAnsi="宋体"/>
          <w:color w:val="000000"/>
          <w:sz w:val="24"/>
        </w:rPr>
        <w:t xml:space="preserve"> </w:t>
      </w:r>
    </w:p>
    <w:p w14:paraId="26251A71">
      <w:pPr>
        <w:spacing w:line="380" w:lineRule="exact"/>
        <w:rPr>
          <w:rFonts w:hint="eastAsia" w:ascii="宋体" w:hAnsi="宋体"/>
          <w:color w:val="000000"/>
          <w:sz w:val="24"/>
        </w:rPr>
      </w:pPr>
      <w:r>
        <w:rPr>
          <w:rFonts w:hint="eastAsia" w:ascii="宋体" w:hAnsi="宋体"/>
          <w:color w:val="000000"/>
          <w:sz w:val="24"/>
        </w:rPr>
        <w:t xml:space="preserve"> </w:t>
      </w:r>
    </w:p>
    <w:p w14:paraId="0C4D6469">
      <w:pPr>
        <w:spacing w:line="380" w:lineRule="exact"/>
        <w:rPr>
          <w:rFonts w:hint="eastAsia" w:ascii="宋体" w:hAnsi="宋体"/>
          <w:color w:val="000000"/>
          <w:sz w:val="24"/>
        </w:rPr>
      </w:pPr>
      <w:r>
        <w:rPr>
          <w:rFonts w:hint="eastAsia" w:ascii="宋体" w:hAnsi="宋体"/>
          <w:color w:val="000000"/>
          <w:sz w:val="24"/>
        </w:rPr>
        <w:t xml:space="preserve"> </w:t>
      </w:r>
    </w:p>
    <w:p w14:paraId="089DB9D8">
      <w:pPr>
        <w:spacing w:line="380" w:lineRule="exact"/>
        <w:rPr>
          <w:rFonts w:hint="eastAsia" w:ascii="宋体" w:hAnsi="宋体"/>
          <w:color w:val="000000"/>
          <w:sz w:val="24"/>
        </w:rPr>
      </w:pPr>
      <w:r>
        <w:rPr>
          <w:rFonts w:hint="eastAsia" w:ascii="宋体" w:hAnsi="宋体"/>
          <w:color w:val="000000"/>
          <w:sz w:val="24"/>
        </w:rPr>
        <w:t xml:space="preserve"> </w:t>
      </w:r>
    </w:p>
    <w:p w14:paraId="0ECEA29B">
      <w:pPr>
        <w:spacing w:line="380" w:lineRule="exact"/>
        <w:rPr>
          <w:rFonts w:hint="eastAsia" w:ascii="宋体" w:hAnsi="宋体"/>
          <w:color w:val="000000"/>
          <w:sz w:val="24"/>
        </w:rPr>
      </w:pPr>
      <w:r>
        <w:rPr>
          <w:rFonts w:hint="eastAsia" w:ascii="宋体" w:hAnsi="宋体"/>
          <w:color w:val="000000"/>
          <w:sz w:val="24"/>
        </w:rPr>
        <w:t xml:space="preserve">                         报  价 人（全称并加盖公章）：</w:t>
      </w:r>
      <w:r>
        <w:rPr>
          <w:rFonts w:hint="eastAsia" w:ascii="宋体" w:hAnsi="宋体"/>
          <w:color w:val="000000"/>
          <w:sz w:val="24"/>
          <w:u w:val="single"/>
        </w:rPr>
        <w:t xml:space="preserve">                </w:t>
      </w:r>
    </w:p>
    <w:p w14:paraId="13E96C9B">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50B307E8">
      <w:pPr>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14:paraId="470D9A06">
      <w:pPr>
        <w:pStyle w:val="4"/>
        <w:snapToGrid w:val="0"/>
        <w:spacing w:line="440" w:lineRule="exact"/>
        <w:jc w:val="left"/>
        <w:rPr>
          <w:rFonts w:hint="eastAsia" w:hAnsi="宋体"/>
          <w:b/>
          <w:bCs/>
          <w:color w:val="000000"/>
          <w:sz w:val="36"/>
          <w:szCs w:val="36"/>
          <w:lang w:eastAsia="zh-CN"/>
        </w:rPr>
      </w:pPr>
    </w:p>
    <w:p w14:paraId="2FA2E0C1">
      <w:pPr>
        <w:ind w:left="2891" w:hanging="4337" w:hangingChars="1200"/>
        <w:rPr>
          <w:rFonts w:hint="eastAsia" w:hAnsi="宋体"/>
          <w:b/>
          <w:bCs/>
          <w:color w:val="000000"/>
          <w:sz w:val="36"/>
          <w:szCs w:val="36"/>
          <w:lang w:eastAsia="zh-CN"/>
        </w:rPr>
      </w:pPr>
    </w:p>
    <w:p w14:paraId="5CFBBD02">
      <w:pPr>
        <w:ind w:left="2891" w:hanging="4337" w:hangingChars="1200"/>
        <w:rPr>
          <w:rFonts w:hint="eastAsia" w:hAnsi="宋体"/>
          <w:b/>
          <w:bCs/>
          <w:color w:val="000000"/>
          <w:sz w:val="36"/>
          <w:szCs w:val="36"/>
          <w:lang w:eastAsia="zh-CN"/>
        </w:rPr>
      </w:pPr>
    </w:p>
    <w:p w14:paraId="700842F4">
      <w:pPr>
        <w:ind w:left="2891" w:hanging="4337" w:hangingChars="1200"/>
        <w:rPr>
          <w:rFonts w:hint="eastAsia" w:hAnsi="宋体"/>
          <w:b/>
          <w:bCs/>
          <w:color w:val="000000"/>
          <w:sz w:val="36"/>
          <w:szCs w:val="36"/>
          <w:lang w:eastAsia="zh-CN"/>
        </w:rPr>
      </w:pPr>
    </w:p>
    <w:p w14:paraId="5DC33C13">
      <w:pPr>
        <w:ind w:left="2891" w:hanging="4337" w:hangingChars="1200"/>
        <w:rPr>
          <w:rFonts w:hint="eastAsia" w:hAnsi="宋体"/>
          <w:b/>
          <w:bCs/>
          <w:color w:val="000000"/>
          <w:sz w:val="36"/>
          <w:szCs w:val="36"/>
          <w:lang w:eastAsia="zh-CN"/>
        </w:rPr>
      </w:pPr>
    </w:p>
    <w:p w14:paraId="501D88C2">
      <w:pPr>
        <w:ind w:left="2891" w:hanging="4337" w:hangingChars="1200"/>
        <w:rPr>
          <w:rFonts w:hint="eastAsia" w:hAnsi="宋体"/>
          <w:b/>
          <w:bCs/>
          <w:color w:val="000000"/>
          <w:sz w:val="36"/>
          <w:szCs w:val="36"/>
          <w:lang w:eastAsia="zh-CN"/>
        </w:rPr>
      </w:pPr>
    </w:p>
    <w:p w14:paraId="586B0BF6">
      <w:pPr>
        <w:ind w:left="2891" w:hanging="4337" w:hangingChars="1200"/>
        <w:rPr>
          <w:rFonts w:hint="eastAsia" w:hAnsi="宋体"/>
          <w:b/>
          <w:bCs/>
          <w:color w:val="000000"/>
          <w:sz w:val="36"/>
          <w:szCs w:val="36"/>
          <w:lang w:eastAsia="zh-CN"/>
        </w:rPr>
      </w:pPr>
    </w:p>
    <w:p w14:paraId="5A507CB3">
      <w:pPr>
        <w:rPr>
          <w:rFonts w:hint="eastAsia" w:ascii="宋体" w:hAnsi="宋体"/>
          <w:b/>
          <w:bCs/>
          <w:color w:val="000000"/>
          <w:sz w:val="36"/>
          <w:szCs w:val="36"/>
        </w:rPr>
      </w:pPr>
      <w:r>
        <w:rPr>
          <w:rFonts w:hint="eastAsia" w:hAnsi="宋体"/>
          <w:b/>
          <w:bCs/>
          <w:color w:val="000000"/>
          <w:sz w:val="36"/>
          <w:szCs w:val="36"/>
          <w:lang w:eastAsia="zh-CN"/>
        </w:rPr>
        <w:t>四、</w:t>
      </w:r>
      <w:r>
        <w:rPr>
          <w:rFonts w:hint="eastAsia" w:ascii="宋体" w:hAnsi="宋体"/>
          <w:b/>
          <w:bCs/>
          <w:color w:val="000000"/>
          <w:sz w:val="36"/>
          <w:szCs w:val="36"/>
        </w:rPr>
        <w:t>健康体检报价表</w:t>
      </w:r>
    </w:p>
    <w:p w14:paraId="0851E916">
      <w:pPr>
        <w:ind w:left="2891" w:hanging="4337" w:hangingChars="1200"/>
        <w:rPr>
          <w:rFonts w:hint="eastAsia" w:hAnsi="宋体"/>
          <w:b/>
          <w:bCs/>
          <w:color w:val="000000"/>
          <w:sz w:val="36"/>
          <w:szCs w:val="36"/>
          <w:lang w:eastAsia="zh-CN"/>
        </w:rPr>
      </w:pPr>
    </w:p>
    <w:p w14:paraId="668F771F">
      <w:pPr>
        <w:ind w:left="2891" w:hanging="4337" w:hangingChars="1200"/>
        <w:rPr>
          <w:rFonts w:hint="eastAsia" w:hAnsi="宋体"/>
          <w:b/>
          <w:bCs/>
          <w:color w:val="000000"/>
          <w:sz w:val="36"/>
          <w:szCs w:val="36"/>
          <w:lang w:eastAsia="zh-CN"/>
        </w:rPr>
      </w:pPr>
    </w:p>
    <w:p w14:paraId="48D230BD">
      <w:pPr>
        <w:jc w:val="center"/>
        <w:rPr>
          <w:rFonts w:hint="eastAsia" w:ascii="宋体" w:hAnsi="宋体"/>
          <w:b/>
          <w:bCs/>
          <w:color w:val="000000"/>
          <w:sz w:val="30"/>
          <w:szCs w:val="30"/>
          <w:lang w:eastAsia="zh-CN"/>
        </w:rPr>
      </w:pPr>
      <w:r>
        <w:rPr>
          <w:rFonts w:hint="eastAsia" w:ascii="宋体" w:hAnsi="宋体"/>
          <w:b/>
          <w:bCs/>
          <w:color w:val="000000"/>
          <w:sz w:val="30"/>
          <w:szCs w:val="30"/>
        </w:rPr>
        <w:t>福建广电网络集团股份有限公司</w:t>
      </w:r>
      <w:r>
        <w:rPr>
          <w:rFonts w:hint="eastAsia" w:ascii="宋体" w:hAnsi="宋体"/>
          <w:b/>
          <w:bCs/>
          <w:color w:val="000000"/>
          <w:sz w:val="30"/>
          <w:szCs w:val="30"/>
          <w:lang w:eastAsia="zh-CN"/>
        </w:rPr>
        <w:t>新罗分公司</w:t>
      </w:r>
    </w:p>
    <w:p w14:paraId="2E261929">
      <w:pPr>
        <w:jc w:val="center"/>
        <w:rPr>
          <w:rFonts w:hint="eastAsia" w:ascii="宋体" w:hAnsi="宋体"/>
          <w:b/>
          <w:bCs/>
          <w:color w:val="000000"/>
          <w:sz w:val="30"/>
          <w:szCs w:val="30"/>
        </w:rPr>
      </w:pPr>
      <w:r>
        <w:rPr>
          <w:rFonts w:hint="eastAsia" w:ascii="宋体" w:hAnsi="宋体"/>
          <w:b/>
          <w:bCs/>
          <w:color w:val="000000"/>
          <w:sz w:val="30"/>
          <w:szCs w:val="30"/>
        </w:rPr>
        <w:t>员工</w:t>
      </w:r>
      <w:r>
        <w:rPr>
          <w:rFonts w:hint="eastAsia" w:ascii="宋体" w:hAnsi="宋体"/>
          <w:b/>
          <w:bCs/>
          <w:color w:val="000000"/>
          <w:sz w:val="30"/>
          <w:szCs w:val="30"/>
          <w:lang w:val="en-US" w:eastAsia="zh-CN"/>
        </w:rPr>
        <w:t>2025年</w:t>
      </w:r>
      <w:r>
        <w:rPr>
          <w:rFonts w:hint="eastAsia" w:ascii="宋体" w:hAnsi="宋体"/>
          <w:b/>
          <w:bCs/>
          <w:color w:val="000000"/>
          <w:sz w:val="30"/>
          <w:szCs w:val="30"/>
        </w:rPr>
        <w:t>健康体检报价表</w:t>
      </w:r>
    </w:p>
    <w:p w14:paraId="46CC4B79">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9330" w:type="dxa"/>
        <w:tblInd w:w="-367" w:type="dxa"/>
        <w:tblLayout w:type="fixed"/>
        <w:tblCellMar>
          <w:top w:w="0" w:type="dxa"/>
          <w:left w:w="0" w:type="dxa"/>
          <w:bottom w:w="0" w:type="dxa"/>
          <w:right w:w="0" w:type="dxa"/>
        </w:tblCellMar>
      </w:tblPr>
      <w:tblGrid>
        <w:gridCol w:w="750"/>
        <w:gridCol w:w="1318"/>
        <w:gridCol w:w="4547"/>
        <w:gridCol w:w="1140"/>
        <w:gridCol w:w="1575"/>
      </w:tblGrid>
      <w:tr w14:paraId="0CD31088">
        <w:tblPrEx>
          <w:tblCellMar>
            <w:top w:w="0" w:type="dxa"/>
            <w:left w:w="0" w:type="dxa"/>
            <w:bottom w:w="0" w:type="dxa"/>
            <w:right w:w="0" w:type="dxa"/>
          </w:tblCellMar>
        </w:tblPrEx>
        <w:trPr>
          <w:trHeight w:val="51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2265E722">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46E40B00">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547"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047703D1">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6627BD4F">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157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39D984E1">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女性(元/人)</w:t>
            </w:r>
          </w:p>
        </w:tc>
      </w:tr>
      <w:tr w14:paraId="1A0FCC3F">
        <w:tblPrEx>
          <w:tblCellMar>
            <w:top w:w="0" w:type="dxa"/>
            <w:left w:w="0" w:type="dxa"/>
            <w:bottom w:w="0" w:type="dxa"/>
            <w:right w:w="0"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2030CCFB">
            <w:pPr>
              <w:jc w:val="center"/>
              <w:rPr>
                <w:rFonts w:hint="eastAsia" w:ascii="新宋体" w:hAnsi="新宋体" w:eastAsia="新宋体" w:cs="新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58ED7364">
            <w:pPr>
              <w:jc w:val="center"/>
              <w:rPr>
                <w:rFonts w:hint="eastAsia" w:ascii="新宋体" w:hAnsi="新宋体" w:eastAsia="新宋体" w:cs="新宋体"/>
                <w:color w:val="000000"/>
                <w:sz w:val="24"/>
              </w:rPr>
            </w:pPr>
          </w:p>
        </w:tc>
        <w:tc>
          <w:tcPr>
            <w:tcW w:w="4547"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14:paraId="3D298C25">
            <w:pPr>
              <w:jc w:val="center"/>
              <w:rPr>
                <w:rFonts w:hint="eastAsia" w:ascii="新宋体" w:hAnsi="新宋体" w:eastAsia="新宋体" w:cs="新宋体"/>
                <w:color w:val="000000"/>
                <w:sz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14:paraId="332D96C9">
            <w:pPr>
              <w:jc w:val="center"/>
              <w:rPr>
                <w:rFonts w:hint="eastAsia" w:ascii="新宋体" w:hAnsi="新宋体" w:eastAsia="新宋体" w:cs="新宋体"/>
                <w:color w:val="000000"/>
                <w:sz w:val="24"/>
              </w:rPr>
            </w:pPr>
          </w:p>
        </w:tc>
        <w:tc>
          <w:tcPr>
            <w:tcW w:w="157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14:paraId="092A802C">
            <w:pPr>
              <w:jc w:val="center"/>
              <w:rPr>
                <w:rFonts w:hint="eastAsia" w:ascii="新宋体" w:hAnsi="新宋体" w:eastAsia="新宋体" w:cs="新宋体"/>
                <w:color w:val="000000"/>
                <w:sz w:val="24"/>
              </w:rPr>
            </w:pPr>
          </w:p>
        </w:tc>
      </w:tr>
      <w:tr w14:paraId="396B58F7">
        <w:tblPrEx>
          <w:tblCellMar>
            <w:top w:w="0" w:type="dxa"/>
            <w:left w:w="0" w:type="dxa"/>
            <w:bottom w:w="0" w:type="dxa"/>
            <w:right w:w="0" w:type="dxa"/>
          </w:tblCellMar>
        </w:tblPrEx>
        <w:trPr>
          <w:trHeight w:val="640" w:hRule="atLeast"/>
        </w:trPr>
        <w:tc>
          <w:tcPr>
            <w:tcW w:w="7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F9D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14:paraId="2085657A">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基础项目</w:t>
            </w:r>
          </w:p>
        </w:tc>
        <w:tc>
          <w:tcPr>
            <w:tcW w:w="4547"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BF17C6">
            <w:pPr>
              <w:widowControl/>
              <w:jc w:val="center"/>
              <w:textAlignment w:val="center"/>
              <w:rPr>
                <w:rFonts w:hint="eastAsia" w:ascii="新宋体" w:hAnsi="新宋体" w:eastAsia="新宋体" w:cs="新宋体"/>
                <w:color w:val="000000"/>
                <w:sz w:val="24"/>
              </w:rPr>
            </w:pPr>
          </w:p>
        </w:tc>
        <w:tc>
          <w:tcPr>
            <w:tcW w:w="114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D69B64C">
            <w:pPr>
              <w:jc w:val="center"/>
              <w:rPr>
                <w:rFonts w:hint="eastAsia" w:ascii="新宋体" w:hAnsi="新宋体" w:eastAsia="新宋体" w:cs="新宋体"/>
                <w:color w:val="000000"/>
                <w:sz w:val="24"/>
              </w:rPr>
            </w:pPr>
          </w:p>
        </w:tc>
        <w:tc>
          <w:tcPr>
            <w:tcW w:w="157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42A4FFFC">
            <w:pPr>
              <w:jc w:val="center"/>
              <w:rPr>
                <w:rFonts w:hint="eastAsia" w:ascii="新宋体" w:hAnsi="新宋体" w:eastAsia="新宋体" w:cs="新宋体"/>
                <w:color w:val="000000"/>
                <w:sz w:val="24"/>
              </w:rPr>
            </w:pPr>
          </w:p>
        </w:tc>
      </w:tr>
      <w:tr w14:paraId="696DC182">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F48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2D449EF6">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内科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096FCE">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D78428">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693C40A5">
            <w:pPr>
              <w:jc w:val="center"/>
              <w:rPr>
                <w:rFonts w:hint="eastAsia" w:ascii="新宋体" w:hAnsi="新宋体" w:eastAsia="新宋体" w:cs="新宋体"/>
                <w:color w:val="000000"/>
                <w:sz w:val="24"/>
              </w:rPr>
            </w:pPr>
          </w:p>
        </w:tc>
      </w:tr>
      <w:tr w14:paraId="5781C8D7">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024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14:paraId="092DF5B9">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外科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363AB9">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F5986A">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2F1CF593">
            <w:pPr>
              <w:jc w:val="center"/>
              <w:rPr>
                <w:rFonts w:hint="eastAsia" w:ascii="新宋体" w:hAnsi="新宋体" w:eastAsia="新宋体" w:cs="新宋体"/>
                <w:color w:val="000000"/>
                <w:sz w:val="24"/>
              </w:rPr>
            </w:pPr>
          </w:p>
        </w:tc>
      </w:tr>
      <w:tr w14:paraId="5472B5C2">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9EB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318"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14:paraId="5B7B806F">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眼科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5B3E3F">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CCAAE6">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14:paraId="6533C2A8">
            <w:pPr>
              <w:jc w:val="center"/>
              <w:rPr>
                <w:rFonts w:hint="eastAsia" w:ascii="新宋体" w:hAnsi="新宋体" w:eastAsia="新宋体" w:cs="新宋体"/>
                <w:color w:val="000000"/>
                <w:sz w:val="24"/>
              </w:rPr>
            </w:pPr>
          </w:p>
        </w:tc>
      </w:tr>
      <w:tr w14:paraId="005020ED">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023C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3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397E8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耳鼻咽喉科</w:t>
            </w:r>
          </w:p>
        </w:tc>
        <w:tc>
          <w:tcPr>
            <w:tcW w:w="4547" w:type="dxa"/>
            <w:tcBorders>
              <w:top w:val="nil"/>
              <w:left w:val="nil"/>
              <w:bottom w:val="nil"/>
              <w:right w:val="nil"/>
            </w:tcBorders>
            <w:noWrap/>
            <w:tcMar>
              <w:top w:w="15" w:type="dxa"/>
              <w:left w:w="15" w:type="dxa"/>
              <w:right w:w="15" w:type="dxa"/>
            </w:tcMar>
            <w:vAlign w:val="center"/>
          </w:tcPr>
          <w:p w14:paraId="7BFCB72E">
            <w:pPr>
              <w:widowControl/>
              <w:jc w:val="center"/>
              <w:textAlignment w:val="center"/>
              <w:rPr>
                <w:rFonts w:hint="eastAsia" w:ascii="宋体" w:hAnsi="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67E7D">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1B951FD">
            <w:pPr>
              <w:jc w:val="left"/>
              <w:rPr>
                <w:rFonts w:hint="eastAsia" w:ascii="新宋体" w:hAnsi="新宋体" w:eastAsia="新宋体" w:cs="新宋体"/>
                <w:color w:val="000000"/>
                <w:sz w:val="22"/>
                <w:szCs w:val="22"/>
              </w:rPr>
            </w:pPr>
          </w:p>
        </w:tc>
      </w:tr>
      <w:tr w14:paraId="47EDD4AC">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326B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318" w:type="dxa"/>
            <w:tcBorders>
              <w:top w:val="nil"/>
              <w:left w:val="nil"/>
              <w:bottom w:val="single" w:color="000000" w:sz="4" w:space="0"/>
              <w:right w:val="single" w:color="000000" w:sz="4" w:space="0"/>
            </w:tcBorders>
            <w:noWrap w:val="0"/>
            <w:tcMar>
              <w:top w:w="15" w:type="dxa"/>
              <w:left w:w="15" w:type="dxa"/>
              <w:right w:w="15" w:type="dxa"/>
            </w:tcMar>
            <w:vAlign w:val="center"/>
          </w:tcPr>
          <w:p w14:paraId="4439258B">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生化项目</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8021D">
            <w:pPr>
              <w:widowControl/>
              <w:jc w:val="left"/>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10D60">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64E6439">
            <w:pPr>
              <w:jc w:val="left"/>
              <w:rPr>
                <w:rFonts w:hint="eastAsia" w:ascii="新宋体" w:hAnsi="新宋体" w:eastAsia="新宋体" w:cs="新宋体"/>
                <w:color w:val="000000"/>
                <w:sz w:val="22"/>
                <w:szCs w:val="22"/>
              </w:rPr>
            </w:pPr>
          </w:p>
        </w:tc>
      </w:tr>
      <w:tr w14:paraId="114B7B96">
        <w:tblPrEx>
          <w:tblCellMar>
            <w:top w:w="0" w:type="dxa"/>
            <w:left w:w="0" w:type="dxa"/>
            <w:bottom w:w="0" w:type="dxa"/>
            <w:right w:w="0"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14:paraId="288286B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318"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14:paraId="1CB98C41">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妇科</w:t>
            </w:r>
          </w:p>
        </w:tc>
        <w:tc>
          <w:tcPr>
            <w:tcW w:w="4547"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769E78AC">
            <w:pPr>
              <w:widowControl/>
              <w:jc w:val="center"/>
              <w:textAlignment w:val="center"/>
              <w:rPr>
                <w:rFonts w:hint="eastAsia" w:ascii="宋体" w:hAnsi="宋体" w:cs="宋体"/>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14:paraId="12B48076">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14:paraId="7F85196E">
            <w:pPr>
              <w:jc w:val="left"/>
              <w:rPr>
                <w:rFonts w:hint="eastAsia" w:ascii="新宋体" w:hAnsi="新宋体" w:eastAsia="新宋体" w:cs="新宋体"/>
                <w:color w:val="000000"/>
                <w:sz w:val="22"/>
                <w:szCs w:val="22"/>
              </w:rPr>
            </w:pPr>
          </w:p>
        </w:tc>
      </w:tr>
      <w:tr w14:paraId="2932B75F">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18138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14:paraId="1745DC6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放射科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F5C32">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78726A">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408A5408">
            <w:pPr>
              <w:jc w:val="center"/>
              <w:rPr>
                <w:color w:val="000000"/>
                <w:sz w:val="22"/>
                <w:szCs w:val="22"/>
              </w:rPr>
            </w:pPr>
          </w:p>
        </w:tc>
      </w:tr>
      <w:tr w14:paraId="69B5A10E">
        <w:tblPrEx>
          <w:tblCellMar>
            <w:top w:w="0" w:type="dxa"/>
            <w:left w:w="0" w:type="dxa"/>
            <w:bottom w:w="0" w:type="dxa"/>
            <w:right w:w="0" w:type="dxa"/>
          </w:tblCellMar>
        </w:tblPrEx>
        <w:trPr>
          <w:trHeight w:val="1000" w:hRule="atLeast"/>
        </w:trPr>
        <w:tc>
          <w:tcPr>
            <w:tcW w:w="7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F3E698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14:paraId="093E915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检验科</w:t>
            </w:r>
          </w:p>
        </w:tc>
        <w:tc>
          <w:tcPr>
            <w:tcW w:w="4547" w:type="dxa"/>
            <w:tcBorders>
              <w:top w:val="single" w:color="000000" w:sz="4" w:space="0"/>
              <w:left w:val="nil"/>
              <w:bottom w:val="nil"/>
              <w:right w:val="single" w:color="000000" w:sz="4" w:space="0"/>
            </w:tcBorders>
            <w:noWrap w:val="0"/>
            <w:tcMar>
              <w:top w:w="15" w:type="dxa"/>
              <w:left w:w="15" w:type="dxa"/>
              <w:right w:w="15" w:type="dxa"/>
            </w:tcMar>
            <w:vAlign w:val="center"/>
          </w:tcPr>
          <w:p w14:paraId="1F2B1C63">
            <w:pPr>
              <w:widowControl/>
              <w:jc w:val="left"/>
              <w:textAlignment w:val="center"/>
              <w:rPr>
                <w:rFonts w:hint="eastAsia" w:ascii="宋体" w:hAnsi="宋体" w:cs="宋体"/>
                <w:color w:val="000000"/>
                <w:sz w:val="24"/>
              </w:rPr>
            </w:pPr>
          </w:p>
        </w:tc>
        <w:tc>
          <w:tcPr>
            <w:tcW w:w="114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14:paraId="6ED00E39">
            <w:pPr>
              <w:jc w:val="left"/>
              <w:rPr>
                <w:color w:val="000000"/>
                <w:sz w:val="22"/>
                <w:szCs w:val="22"/>
              </w:rPr>
            </w:pPr>
          </w:p>
        </w:tc>
        <w:tc>
          <w:tcPr>
            <w:tcW w:w="157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14:paraId="4C7BF3AE">
            <w:pPr>
              <w:jc w:val="center"/>
              <w:rPr>
                <w:color w:val="000000"/>
                <w:sz w:val="22"/>
                <w:szCs w:val="22"/>
              </w:rPr>
            </w:pPr>
          </w:p>
        </w:tc>
      </w:tr>
      <w:tr w14:paraId="30FED805">
        <w:tblPrEx>
          <w:tblCellMar>
            <w:top w:w="0" w:type="dxa"/>
            <w:left w:w="0" w:type="dxa"/>
            <w:bottom w:w="0" w:type="dxa"/>
            <w:right w:w="0"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1AE1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8966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影像科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A46A0">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76ACA6">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14:paraId="2B49386E">
            <w:pPr>
              <w:jc w:val="center"/>
              <w:rPr>
                <w:color w:val="000000"/>
                <w:sz w:val="22"/>
                <w:szCs w:val="22"/>
              </w:rPr>
            </w:pPr>
          </w:p>
        </w:tc>
      </w:tr>
      <w:tr w14:paraId="28B597B8">
        <w:tblPrEx>
          <w:tblCellMar>
            <w:top w:w="0" w:type="dxa"/>
            <w:left w:w="0" w:type="dxa"/>
            <w:bottom w:w="0" w:type="dxa"/>
            <w:right w:w="0" w:type="dxa"/>
          </w:tblCellMar>
        </w:tblPrEx>
        <w:trPr>
          <w:trHeight w:val="490" w:hRule="atLeast"/>
        </w:trPr>
        <w:tc>
          <w:tcPr>
            <w:tcW w:w="6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81540">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894B0">
            <w:pPr>
              <w:jc w:val="center"/>
              <w:rPr>
                <w:color w:val="000000"/>
                <w:sz w:val="18"/>
                <w:szCs w:val="18"/>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D4AD9B">
            <w:pPr>
              <w:jc w:val="center"/>
              <w:rPr>
                <w:color w:val="000000"/>
                <w:sz w:val="18"/>
                <w:szCs w:val="18"/>
              </w:rPr>
            </w:pPr>
          </w:p>
        </w:tc>
      </w:tr>
    </w:tbl>
    <w:p w14:paraId="4907BF1F">
      <w:pPr>
        <w:spacing w:line="380" w:lineRule="exact"/>
        <w:rPr>
          <w:rFonts w:hint="eastAsia" w:ascii="宋体" w:hAnsi="宋体"/>
          <w:color w:val="000000"/>
          <w:sz w:val="24"/>
        </w:rPr>
      </w:pPr>
    </w:p>
    <w:p w14:paraId="162E4F0B">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14:paraId="4E90882D">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7182C350">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14:paraId="2CA39FED">
      <w:pPr>
        <w:rPr>
          <w:rFonts w:hint="eastAsia" w:ascii="宋体" w:hAnsi="宋体"/>
          <w:color w:val="000000"/>
        </w:rPr>
      </w:pPr>
    </w:p>
    <w:p w14:paraId="51233E82">
      <w:pPr>
        <w:pStyle w:val="4"/>
        <w:snapToGrid w:val="0"/>
        <w:spacing w:line="440" w:lineRule="exact"/>
        <w:jc w:val="left"/>
        <w:rPr>
          <w:rFonts w:hint="eastAsia" w:hAnsi="宋体"/>
          <w:b/>
          <w:bCs/>
          <w:color w:val="000000"/>
          <w:sz w:val="36"/>
          <w:szCs w:val="36"/>
          <w:lang w:eastAsia="zh-CN"/>
        </w:rPr>
      </w:pPr>
    </w:p>
    <w:p w14:paraId="2BA4F33F">
      <w:pPr>
        <w:pStyle w:val="4"/>
        <w:snapToGrid w:val="0"/>
        <w:spacing w:line="440" w:lineRule="exact"/>
        <w:jc w:val="left"/>
        <w:rPr>
          <w:rFonts w:hint="eastAsia" w:eastAsia="宋体"/>
          <w:b/>
          <w:bCs/>
          <w:color w:val="000000"/>
          <w:sz w:val="36"/>
          <w:szCs w:val="36"/>
          <w:lang w:eastAsia="zh-CN"/>
        </w:rPr>
      </w:pPr>
      <w:r>
        <w:rPr>
          <w:rFonts w:hint="eastAsia" w:hAnsi="宋体"/>
          <w:b/>
          <w:bCs/>
          <w:color w:val="000000"/>
          <w:sz w:val="36"/>
          <w:szCs w:val="36"/>
          <w:lang w:eastAsia="zh-CN"/>
        </w:rPr>
        <w:t>五、</w:t>
      </w:r>
      <w:r>
        <w:rPr>
          <w:rFonts w:hint="eastAsia" w:hAnsi="宋体"/>
          <w:b/>
          <w:bCs/>
          <w:color w:val="000000"/>
          <w:sz w:val="36"/>
          <w:szCs w:val="36"/>
        </w:rPr>
        <w:t>其它</w:t>
      </w:r>
      <w:r>
        <w:rPr>
          <w:rFonts w:hint="eastAsia" w:hAnsi="宋体"/>
          <w:b/>
          <w:bCs/>
          <w:color w:val="000000"/>
          <w:sz w:val="36"/>
          <w:szCs w:val="36"/>
          <w:lang w:eastAsia="zh-CN"/>
        </w:rPr>
        <w:t>说明材料</w:t>
      </w:r>
    </w:p>
    <w:p w14:paraId="54FC8989">
      <w:pPr>
        <w:spacing w:line="420" w:lineRule="exact"/>
        <w:ind w:firstLine="480"/>
        <w:rPr>
          <w:rFonts w:hint="eastAsia" w:ascii="宋体" w:hAnsi="宋体"/>
          <w:color w:val="000000"/>
          <w:sz w:val="24"/>
        </w:rPr>
      </w:pPr>
      <w:r>
        <w:rPr>
          <w:rFonts w:hint="eastAsia" w:ascii="宋体" w:hAnsi="宋体"/>
          <w:color w:val="000000"/>
          <w:sz w:val="24"/>
        </w:rPr>
        <w:t xml:space="preserve"> </w:t>
      </w:r>
    </w:p>
    <w:p w14:paraId="765B647D">
      <w:pPr>
        <w:spacing w:line="240" w:lineRule="atLeast"/>
        <w:ind w:firstLine="480" w:firstLineChars="200"/>
      </w:pPr>
      <w:r>
        <w:rPr>
          <w:rFonts w:hint="eastAsia" w:ascii="宋体" w:hAnsi="宋体"/>
          <w:color w:val="000000"/>
          <w:sz w:val="24"/>
        </w:rPr>
        <w:t>报价人根据自身实际情况编写</w:t>
      </w:r>
      <w:r>
        <w:rPr>
          <w:rFonts w:hint="eastAsia" w:hAnsi="宋体"/>
          <w:color w:val="000000"/>
          <w:sz w:val="24"/>
          <w:lang w:eastAsia="zh-CN"/>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8C43"/>
    <w:multiLevelType w:val="singleLevel"/>
    <w:tmpl w:val="BCAE8C43"/>
    <w:lvl w:ilvl="0" w:tentative="0">
      <w:start w:val="1"/>
      <w:numFmt w:val="decimal"/>
      <w:lvlText w:val="%1."/>
      <w:lvlJc w:val="left"/>
      <w:pPr>
        <w:tabs>
          <w:tab w:val="left" w:pos="312"/>
        </w:tabs>
      </w:pPr>
    </w:lvl>
  </w:abstractNum>
  <w:abstractNum w:abstractNumId="1">
    <w:nsid w:val="32FF12C7"/>
    <w:multiLevelType w:val="singleLevel"/>
    <w:tmpl w:val="32FF12C7"/>
    <w:lvl w:ilvl="0" w:tentative="0">
      <w:start w:val="1"/>
      <w:numFmt w:val="decimal"/>
      <w:lvlText w:val="%1."/>
      <w:lvlJc w:val="left"/>
      <w:pPr>
        <w:tabs>
          <w:tab w:val="left" w:pos="312"/>
        </w:tabs>
      </w:pPr>
    </w:lvl>
  </w:abstractNum>
  <w:abstractNum w:abstractNumId="2">
    <w:nsid w:val="78675EA7"/>
    <w:multiLevelType w:val="singleLevel"/>
    <w:tmpl w:val="78675EA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zYwODAyNjQ2OTg5NzJkNGU4YTIwZjNjZjRlNjUifQ=="/>
    <w:docVar w:name="KSO_WPS_MARK_KEY" w:val="f9541f2d-dba1-4779-a3ef-9b9a9d1aa63a"/>
  </w:docVars>
  <w:rsids>
    <w:rsidRoot w:val="60CD1B36"/>
    <w:rsid w:val="02A07BEF"/>
    <w:rsid w:val="04147F76"/>
    <w:rsid w:val="18155377"/>
    <w:rsid w:val="1B0512ED"/>
    <w:rsid w:val="1CFD4EBE"/>
    <w:rsid w:val="211810DE"/>
    <w:rsid w:val="27443A69"/>
    <w:rsid w:val="30586199"/>
    <w:rsid w:val="412F38E9"/>
    <w:rsid w:val="43B31F44"/>
    <w:rsid w:val="5AF542C1"/>
    <w:rsid w:val="60CD1B36"/>
    <w:rsid w:val="6D1318DC"/>
    <w:rsid w:val="6F135451"/>
    <w:rsid w:val="749B7DE7"/>
    <w:rsid w:val="77E939DA"/>
    <w:rsid w:val="7D173003"/>
    <w:rsid w:val="7FE4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cs="宋体"/>
      <w:kern w:val="0"/>
      <w:sz w:val="20"/>
      <w:szCs w:val="20"/>
    </w:rPr>
  </w:style>
  <w:style w:type="paragraph" w:styleId="3">
    <w:name w:val="Body Text"/>
    <w:basedOn w:val="1"/>
    <w:unhideWhenUsed/>
    <w:qFormat/>
    <w:uiPriority w:val="99"/>
    <w:pPr>
      <w:spacing w:before="100" w:beforeAutospacing="1" w:after="120"/>
    </w:pPr>
    <w:rPr>
      <w:kern w:val="0"/>
      <w:sz w:val="20"/>
      <w:szCs w:val="20"/>
    </w:rPr>
  </w:style>
  <w:style w:type="paragraph" w:styleId="4">
    <w:name w:val="Plain Text"/>
    <w:basedOn w:val="1"/>
    <w:unhideWhenUsed/>
    <w:qFormat/>
    <w:uiPriority w:val="99"/>
    <w:rPr>
      <w:rFonts w:ascii="宋体" w:hAnsi="Courier New" w:cs="宋体"/>
      <w:kern w:val="0"/>
      <w:sz w:val="20"/>
      <w:szCs w:val="20"/>
    </w:rPr>
  </w:style>
  <w:style w:type="paragraph" w:styleId="5">
    <w:name w:val="Date"/>
    <w:basedOn w:val="1"/>
    <w:next w:val="1"/>
    <w:unhideWhenUsed/>
    <w:qFormat/>
    <w:uiPriority w:val="99"/>
    <w:rPr>
      <w:rFonts w:ascii="宋体" w:hAnsi="Courier New" w:cs="宋体"/>
      <w:kern w:val="0"/>
      <w:sz w:val="28"/>
      <w:szCs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99"/>
    <w:pPr>
      <w:widowControl/>
      <w:spacing w:before="240" w:after="60"/>
      <w:jc w:val="center"/>
      <w:outlineLvl w:val="0"/>
    </w:pPr>
    <w:rPr>
      <w:rFonts w:ascii="Cambria" w:hAnsi="Cambria" w:cs="宋体"/>
      <w:b/>
      <w:bCs/>
      <w:kern w:val="28"/>
      <w:sz w:val="32"/>
      <w:szCs w:val="32"/>
    </w:rPr>
  </w:style>
  <w:style w:type="character" w:styleId="10">
    <w:name w:val="Strong"/>
    <w:basedOn w:val="9"/>
    <w:qFormat/>
    <w:uiPriority w:val="0"/>
  </w:style>
  <w:style w:type="character" w:styleId="11">
    <w:name w:val="Hyperlink"/>
    <w:basedOn w:val="9"/>
    <w:unhideWhenUsed/>
    <w:qFormat/>
    <w:uiPriority w:val="99"/>
    <w:rPr>
      <w:color w:val="0000FF"/>
      <w:u w:val="single"/>
    </w:rPr>
  </w:style>
  <w:style w:type="character" w:customStyle="1" w:styleId="12">
    <w:name w:val="15"/>
    <w:basedOn w:val="9"/>
    <w:qFormat/>
    <w:uiPriority w:val="0"/>
    <w:rPr>
      <w:rFonts w:hint="eastAsia" w:ascii="宋体" w:hAnsi="宋体" w:eastAsia="宋体"/>
      <w:color w:val="000000"/>
      <w:sz w:val="18"/>
      <w:szCs w:val="18"/>
    </w:rPr>
  </w:style>
  <w:style w:type="paragraph" w:customStyle="1" w:styleId="13">
    <w:name w:val="List Paragraph"/>
    <w:basedOn w:val="1"/>
    <w:qFormat/>
    <w:uiPriority w:val="0"/>
    <w:pPr>
      <w:ind w:firstLine="420" w:firstLineChars="200"/>
    </w:pPr>
    <w:rPr>
      <w:szCs w:val="21"/>
    </w:rPr>
  </w:style>
  <w:style w:type="paragraph" w:customStyle="1" w:styleId="14">
    <w:name w:val="样式3"/>
    <w:basedOn w:val="4"/>
    <w:qFormat/>
    <w:uiPriority w:val="0"/>
    <w:pPr>
      <w:spacing w:line="0" w:lineRule="atLeast"/>
      <w:outlineLvl w:val="0"/>
    </w:pPr>
    <w:rPr>
      <w:sz w:val="28"/>
      <w:szCs w:val="28"/>
    </w:rPr>
  </w:style>
  <w:style w:type="character" w:customStyle="1" w:styleId="15">
    <w:name w:val="font01"/>
    <w:basedOn w:val="9"/>
    <w:qFormat/>
    <w:uiPriority w:val="0"/>
    <w:rPr>
      <w:rFonts w:hint="eastAsia" w:ascii="宋体" w:hAnsi="宋体" w:eastAsia="宋体" w:cs="宋体"/>
      <w:color w:val="000000"/>
      <w:sz w:val="24"/>
      <w:szCs w:val="24"/>
      <w:u w:val="none"/>
    </w:rPr>
  </w:style>
  <w:style w:type="character" w:customStyle="1" w:styleId="16">
    <w:name w:val="font1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3587</Words>
  <Characters>3845</Characters>
  <Lines>0</Lines>
  <Paragraphs>0</Paragraphs>
  <TotalTime>1</TotalTime>
  <ScaleCrop>false</ScaleCrop>
  <LinksUpToDate>false</LinksUpToDate>
  <CharactersWithSpaces>4967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2019-10-16T00:50:00Z</dcterms:created>
  <dc:creator>苏臻(suzhen)</dc:creator>
  <cp:lastModifiedBy>Z℃</cp:lastModifiedBy>
  <cp:lastPrinted>2024-06-19T01:14:00Z</cp:lastPrinted>
  <dcterms:modified xsi:type="dcterms:W3CDTF">2025-07-22T09:41:48Z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FCD22F6D32884F219E5211DC44531C6D</vt:lpwstr>
  </property>
  <property fmtid="{D5CDD505-2E9C-101B-9397-08002B2CF9AE}" pid="4" name="KSOTemplateDocerSaveRecord">
    <vt:lpwstr>eyJoZGlkIjoiNWJiNGM3ZWY2MTFiNDVkMjY3OWI1MDZlYjkwOWViZDEiLCJ1c2VySWQiOiIzMTk3NTgxODgifQ==</vt:lpwstr>
  </property>
</Properties>
</file>