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000000"/>
        </w:rPr>
      </w:pPr>
    </w:p>
    <w:p>
      <w:pPr>
        <w:pStyle w:val="15"/>
        <w:jc w:val="center"/>
        <w:outlineLvl w:val="0"/>
        <w:rPr>
          <w:rFonts w:hAnsi="宋体"/>
          <w:color w:val="000000"/>
        </w:rPr>
      </w:pPr>
    </w:p>
    <w:p>
      <w:pPr>
        <w:pStyle w:val="15"/>
        <w:spacing w:line="0" w:lineRule="atLeast"/>
        <w:jc w:val="center"/>
        <w:outlineLvl w:val="0"/>
        <w:rPr>
          <w:rFonts w:hAnsi="宋体"/>
          <w:color w:val="000000"/>
        </w:rPr>
      </w:pPr>
    </w:p>
    <w:p>
      <w:pPr>
        <w:pStyle w:val="15"/>
        <w:spacing w:line="0" w:lineRule="atLeast"/>
        <w:jc w:val="center"/>
        <w:outlineLvl w:val="0"/>
        <w:rPr>
          <w:rFonts w:hAnsi="宋体"/>
          <w:color w:val="000000"/>
          <w:sz w:val="72"/>
        </w:rPr>
      </w:pPr>
    </w:p>
    <w:p>
      <w:pPr>
        <w:jc w:val="center"/>
        <w:rPr>
          <w:rFonts w:ascii="宋体" w:hAnsi="宋体"/>
          <w:color w:val="000000"/>
          <w:sz w:val="72"/>
        </w:rPr>
      </w:pPr>
    </w:p>
    <w:p>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5"/>
        <w:spacing w:line="0" w:lineRule="atLeast"/>
        <w:ind w:firstLine="720" w:firstLineChars="200"/>
        <w:rPr>
          <w:rFonts w:hAnsi="宋体"/>
          <w:color w:val="000000"/>
          <w:sz w:val="36"/>
        </w:rPr>
      </w:pPr>
    </w:p>
    <w:p>
      <w:pPr>
        <w:pStyle w:val="15"/>
        <w:spacing w:line="0" w:lineRule="atLeast"/>
        <w:jc w:val="center"/>
        <w:rPr>
          <w:rFonts w:hAnsi="宋体"/>
          <w:color w:val="000000"/>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500" w:lineRule="exact"/>
        <w:rPr>
          <w:rFonts w:hAnsi="宋体"/>
          <w:b/>
          <w:sz w:val="32"/>
          <w:u w:val="single"/>
        </w:rPr>
      </w:pPr>
      <w:r>
        <w:rPr>
          <w:rFonts w:hint="eastAsia" w:hAnsi="宋体"/>
          <w:b/>
          <w:color w:val="000000"/>
          <w:sz w:val="32"/>
        </w:rPr>
        <w:t xml:space="preserve">              </w:t>
      </w:r>
    </w:p>
    <w:p>
      <w:pPr>
        <w:pStyle w:val="13"/>
        <w:jc w:val="center"/>
        <w:rPr>
          <w:rFonts w:ascii="宋体" w:hAnsi="宋体"/>
          <w:b/>
          <w:bCs/>
          <w:color w:val="auto"/>
          <w:kern w:val="0"/>
          <w:sz w:val="30"/>
          <w:szCs w:val="30"/>
        </w:rPr>
      </w:pPr>
      <w:r>
        <w:rPr>
          <w:rFonts w:hint="eastAsia" w:ascii="宋体" w:hAnsi="宋体"/>
          <w:b/>
          <w:bCs/>
          <w:spacing w:val="-8"/>
          <w:sz w:val="30"/>
          <w:szCs w:val="30"/>
        </w:rPr>
        <w:t>项目名称</w:t>
      </w:r>
      <w:r>
        <w:rPr>
          <w:rFonts w:hint="eastAsia" w:ascii="宋体" w:hAnsi="宋体"/>
          <w:b/>
          <w:bCs/>
          <w:color w:val="auto"/>
          <w:spacing w:val="-8"/>
          <w:sz w:val="30"/>
          <w:szCs w:val="30"/>
        </w:rPr>
        <w:t>：</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eastAsia="zh-CN"/>
        </w:rPr>
        <w:t>德化</w:t>
      </w:r>
      <w:r>
        <w:rPr>
          <w:rFonts w:hint="eastAsia" w:ascii="宋体" w:hAnsi="宋体"/>
          <w:b/>
          <w:bCs/>
          <w:color w:val="auto"/>
          <w:kern w:val="0"/>
          <w:sz w:val="30"/>
          <w:szCs w:val="30"/>
        </w:rPr>
        <w:t xml:space="preserve">分公司 </w:t>
      </w:r>
    </w:p>
    <w:p>
      <w:pPr>
        <w:pStyle w:val="13"/>
        <w:jc w:val="center"/>
        <w:rPr>
          <w:rFonts w:ascii="宋体" w:hAnsi="宋体"/>
          <w:b/>
          <w:bCs/>
          <w:color w:val="auto"/>
          <w:kern w:val="0"/>
          <w:sz w:val="30"/>
          <w:szCs w:val="30"/>
        </w:rPr>
      </w:pPr>
      <w:r>
        <w:rPr>
          <w:rFonts w:hint="eastAsia" w:ascii="宋体" w:hAnsi="宋体"/>
          <w:b/>
          <w:bCs/>
          <w:color w:val="auto"/>
          <w:kern w:val="0"/>
          <w:sz w:val="30"/>
          <w:szCs w:val="30"/>
        </w:rPr>
        <w:t xml:space="preserve">  </w:t>
      </w:r>
      <w:r>
        <w:rPr>
          <w:rFonts w:hint="eastAsia" w:ascii="宋体" w:hAnsi="宋体"/>
          <w:b/>
          <w:bCs/>
          <w:color w:val="auto"/>
          <w:kern w:val="0"/>
          <w:sz w:val="30"/>
          <w:szCs w:val="30"/>
          <w:u w:val="single"/>
          <w:lang w:eastAsia="zh-CN"/>
        </w:rPr>
        <w:t>公交车广告位采购</w:t>
      </w:r>
      <w:r>
        <w:rPr>
          <w:rFonts w:hint="eastAsia" w:ascii="宋体" w:hAnsi="宋体"/>
          <w:b/>
          <w:bCs/>
          <w:color w:val="auto"/>
          <w:kern w:val="0"/>
          <w:sz w:val="30"/>
          <w:szCs w:val="30"/>
        </w:rPr>
        <w:t>项目</w:t>
      </w:r>
    </w:p>
    <w:p>
      <w:pPr>
        <w:jc w:val="left"/>
        <w:rPr>
          <w:rFonts w:ascii="宋体" w:hAnsi="宋体"/>
          <w:color w:val="auto"/>
          <w:kern w:val="0"/>
          <w:sz w:val="30"/>
          <w:szCs w:val="30"/>
        </w:rPr>
      </w:pPr>
      <w:r>
        <w:rPr>
          <w:rFonts w:hint="eastAsia" w:ascii="宋体" w:hAnsi="宋体"/>
          <w:color w:val="auto"/>
          <w:kern w:val="0"/>
          <w:sz w:val="30"/>
          <w:szCs w:val="30"/>
        </w:rPr>
        <w:t xml:space="preserve">                  </w:t>
      </w:r>
    </w:p>
    <w:p>
      <w:pPr>
        <w:pStyle w:val="15"/>
        <w:spacing w:line="0" w:lineRule="atLeast"/>
        <w:jc w:val="center"/>
        <w:rPr>
          <w:b/>
          <w:sz w:val="28"/>
        </w:rPr>
      </w:pPr>
    </w:p>
    <w:p>
      <w:pPr>
        <w:pStyle w:val="15"/>
        <w:spacing w:line="0" w:lineRule="atLeast"/>
        <w:jc w:val="center"/>
        <w:rPr>
          <w:b/>
          <w:sz w:val="28"/>
        </w:rPr>
      </w:pPr>
    </w:p>
    <w:p>
      <w:pPr>
        <w:pStyle w:val="15"/>
        <w:spacing w:line="0" w:lineRule="atLeast"/>
        <w:jc w:val="center"/>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jc w:val="center"/>
        <w:rPr>
          <w:rFonts w:hAnsi="宋体"/>
          <w:b/>
          <w:color w:val="auto"/>
          <w:spacing w:val="20"/>
          <w:sz w:val="32"/>
          <w:szCs w:val="32"/>
        </w:rPr>
      </w:pPr>
      <w:r>
        <w:rPr>
          <w:rFonts w:hint="eastAsia" w:hAnsi="宋体"/>
          <w:b/>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pPr>
        <w:pStyle w:val="15"/>
        <w:spacing w:line="0" w:lineRule="atLeast"/>
        <w:rPr>
          <w:b/>
          <w:color w:val="auto"/>
          <w:sz w:val="28"/>
        </w:rPr>
      </w:pPr>
    </w:p>
    <w:p>
      <w:pPr>
        <w:pStyle w:val="15"/>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r>
        <w:rPr>
          <w:rFonts w:hint="eastAsia" w:hAnsi="宋体"/>
          <w:b/>
          <w:color w:val="auto"/>
          <w:sz w:val="24"/>
          <w:lang w:val="en-US" w:eastAsia="zh-CN"/>
        </w:rPr>
        <w:t>十</w:t>
      </w:r>
      <w:r>
        <w:rPr>
          <w:rFonts w:hint="eastAsia" w:hAnsi="宋体"/>
          <w:b/>
          <w:color w:val="auto"/>
          <w:sz w:val="24"/>
        </w:rPr>
        <w:t>月</w:t>
      </w:r>
    </w:p>
    <w:p>
      <w:pPr>
        <w:pStyle w:val="15"/>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1"/>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w:t>
      </w:r>
    </w:p>
    <w:p>
      <w:pPr>
        <w:snapToGrid w:val="0"/>
        <w:spacing w:line="440" w:lineRule="exact"/>
        <w:jc w:val="left"/>
        <w:rPr>
          <w:rFonts w:ascii="宋体" w:hAnsi="宋体"/>
          <w:color w:val="000000"/>
          <w:sz w:val="24"/>
        </w:rPr>
      </w:pPr>
      <w:r>
        <w:rPr>
          <w:rFonts w:hint="eastAsia" w:ascii="宋体" w:hAnsi="宋体"/>
          <w:color w:val="000000"/>
          <w:sz w:val="24"/>
        </w:rPr>
        <w:t>三、 采购内容及要求…………………………………………………… （1</w:t>
      </w:r>
      <w:r>
        <w:rPr>
          <w:rFonts w:hint="eastAsia" w:ascii="宋体" w:hAnsi="宋体"/>
          <w:color w:val="000000"/>
          <w:sz w:val="24"/>
          <w:lang w:val="en-US" w:eastAsia="zh-CN"/>
        </w:rPr>
        <w:t>1</w:t>
      </w:r>
      <w:r>
        <w:rPr>
          <w:rFonts w:hint="eastAsia" w:ascii="宋体" w:hAnsi="宋体"/>
          <w:color w:val="000000"/>
          <w:sz w:val="24"/>
        </w:rPr>
        <w:t>）</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w:t>
      </w:r>
      <w:r>
        <w:rPr>
          <w:rFonts w:hint="eastAsia" w:ascii="宋体" w:hAnsi="宋体"/>
          <w:color w:val="000000"/>
          <w:sz w:val="24"/>
          <w:szCs w:val="24"/>
          <w:lang w:val="en-US" w:eastAsia="zh-CN"/>
        </w:rPr>
        <w:t>3</w:t>
      </w:r>
      <w:r>
        <w:rPr>
          <w:rFonts w:hint="eastAsia" w:ascii="宋体" w:hAnsi="宋体"/>
          <w:color w:val="000000"/>
          <w:sz w:val="24"/>
          <w:szCs w:val="24"/>
        </w:rPr>
        <w:t>）</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17</w:t>
      </w:r>
      <w:r>
        <w:rPr>
          <w:rFonts w:hint="eastAsia" w:ascii="宋体" w:hAnsi="宋体"/>
          <w:color w:val="000000"/>
          <w:sz w:val="24"/>
        </w:rPr>
        <w:t>）</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5"/>
        <w:spacing w:line="440" w:lineRule="exact"/>
        <w:rPr>
          <w:rFonts w:hAnsi="宋体"/>
          <w:color w:val="000000"/>
          <w:sz w:val="24"/>
        </w:rPr>
      </w:pPr>
    </w:p>
    <w:p>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w:t>
      </w:r>
      <w:r>
        <w:rPr>
          <w:rFonts w:hint="eastAsia" w:hAnsi="宋体"/>
          <w:sz w:val="24"/>
          <w:szCs w:val="24"/>
          <w:lang w:eastAsia="zh-CN"/>
        </w:rPr>
        <w:t>德化</w:t>
      </w:r>
      <w:r>
        <w:rPr>
          <w:rFonts w:hint="eastAsia" w:hAnsi="宋体"/>
          <w:sz w:val="24"/>
          <w:szCs w:val="24"/>
        </w:rPr>
        <w:t>分公司</w:t>
      </w:r>
      <w:r>
        <w:rPr>
          <w:rFonts w:hint="eastAsia" w:hAnsi="宋体"/>
          <w:color w:val="000000"/>
          <w:sz w:val="24"/>
        </w:rPr>
        <w:t>对</w:t>
      </w:r>
      <w:r>
        <w:rPr>
          <w:rFonts w:hint="eastAsia" w:hAnsi="宋体"/>
          <w:color w:val="000000"/>
          <w:sz w:val="24"/>
          <w:lang w:eastAsia="zh-CN"/>
        </w:rPr>
        <w:t>公交车广告位</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color w:val="auto"/>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10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16</w:t>
      </w:r>
      <w:r>
        <w:rPr>
          <w:rFonts w:hint="eastAsia" w:ascii="宋体" w:hAnsi="宋体" w:cs="宋体"/>
          <w:color w:val="auto"/>
          <w:sz w:val="24"/>
          <w:u w:val="single"/>
        </w:rPr>
        <w:t>　</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密封加盖公章送达泉州市德化县浔中镇富东街1号广电大楼二楼综合部，联系人：张女士 ，电话：0595-23518733，封面标注项目。逾期收到或不符合规定的报价文件恕不接受。</w:t>
      </w:r>
    </w:p>
    <w:p>
      <w:pPr>
        <w:spacing w:line="440" w:lineRule="exact"/>
        <w:ind w:firstLine="480"/>
        <w:rPr>
          <w:rFonts w:ascii="宋体" w:hAnsi="宋体"/>
          <w:sz w:val="24"/>
        </w:rPr>
      </w:pPr>
      <w:r>
        <w:rPr>
          <w:rFonts w:hint="eastAsia" w:ascii="宋体" w:hAnsi="宋体"/>
          <w:color w:val="auto"/>
          <w:sz w:val="24"/>
        </w:rPr>
        <w:t>4.谈判时间、地点：202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10  </w:t>
      </w:r>
      <w:r>
        <w:rPr>
          <w:rFonts w:hint="eastAsia" w:ascii="宋体" w:hAnsi="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16 </w:t>
      </w:r>
      <w:r>
        <w:rPr>
          <w:rFonts w:hint="eastAsia" w:ascii="宋体" w:hAnsi="宋体" w:cs="宋体"/>
          <w:color w:val="auto"/>
          <w:sz w:val="24"/>
          <w:u w:val="single"/>
        </w:rPr>
        <w:t>　</w:t>
      </w:r>
      <w:r>
        <w:rPr>
          <w:rFonts w:hint="eastAsia" w:ascii="宋体" w:hAnsi="宋体" w:cs="宋体"/>
          <w:color w:val="auto"/>
          <w:sz w:val="24"/>
        </w:rPr>
        <w:t>日上午10：00</w:t>
      </w:r>
      <w:r>
        <w:rPr>
          <w:rFonts w:hint="eastAsia" w:ascii="宋体" w:hAnsi="宋体"/>
          <w:color w:val="auto"/>
          <w:sz w:val="24"/>
        </w:rPr>
        <w:t>（北京时间）在泉州市德化县浔中镇富东街1号广电大楼二楼</w:t>
      </w:r>
      <w:r>
        <w:rPr>
          <w:rFonts w:hint="eastAsia" w:ascii="宋体" w:hAnsi="宋体"/>
          <w:color w:val="auto"/>
          <w:sz w:val="24"/>
          <w:lang w:eastAsia="zh-CN"/>
        </w:rPr>
        <w:t>会议室</w:t>
      </w:r>
      <w:r>
        <w:rPr>
          <w:rFonts w:hint="eastAsia" w:ascii="宋体" w:hAnsi="宋体"/>
          <w:sz w:val="24"/>
        </w:rPr>
        <w:t>。</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eastAsia="zh-CN"/>
        </w:rPr>
        <w:t>德化</w:t>
      </w:r>
      <w:r>
        <w:rPr>
          <w:rFonts w:hint="eastAsia" w:ascii="宋体" w:hAnsi="宋体"/>
          <w:kern w:val="0"/>
          <w:sz w:val="24"/>
          <w:szCs w:val="22"/>
        </w:rPr>
        <w:t>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德化</w:t>
      </w:r>
      <w:r>
        <w:rPr>
          <w:rFonts w:hint="eastAsia" w:ascii="宋体" w:hAnsi="宋体" w:cs="仿宋_GB2312"/>
          <w:b/>
          <w:bCs/>
          <w:sz w:val="24"/>
        </w:rPr>
        <w:t>分公司</w:t>
      </w:r>
    </w:p>
    <w:p>
      <w:pPr>
        <w:pStyle w:val="15"/>
        <w:spacing w:line="440" w:lineRule="exact"/>
        <w:ind w:firstLine="480" w:firstLineChars="200"/>
        <w:jc w:val="left"/>
        <w:rPr>
          <w:rFonts w:hAnsi="宋体"/>
          <w:sz w:val="24"/>
        </w:rPr>
      </w:pPr>
      <w:r>
        <w:rPr>
          <w:rFonts w:hint="eastAsia" w:hAnsi="宋体"/>
          <w:sz w:val="24"/>
        </w:rPr>
        <w:t>地址：泉州市德化县浔中镇富东街1号广电大楼二楼综合部</w:t>
      </w:r>
    </w:p>
    <w:p>
      <w:pPr>
        <w:pStyle w:val="15"/>
        <w:spacing w:line="440" w:lineRule="exact"/>
        <w:ind w:firstLine="480" w:firstLineChars="200"/>
        <w:jc w:val="left"/>
        <w:rPr>
          <w:rFonts w:hAnsi="宋体"/>
          <w:sz w:val="24"/>
        </w:rPr>
      </w:pPr>
      <w:r>
        <w:rPr>
          <w:rFonts w:hint="eastAsia" w:hAnsi="宋体"/>
          <w:sz w:val="24"/>
        </w:rPr>
        <w:t>联系人：张女士</w:t>
      </w:r>
    </w:p>
    <w:p>
      <w:pPr>
        <w:pStyle w:val="15"/>
        <w:spacing w:line="440" w:lineRule="exact"/>
        <w:ind w:firstLine="480" w:firstLineChars="200"/>
        <w:jc w:val="left"/>
        <w:rPr>
          <w:rFonts w:hAnsi="宋体"/>
          <w:sz w:val="24"/>
        </w:rPr>
      </w:pPr>
      <w:r>
        <w:rPr>
          <w:rFonts w:hint="eastAsia" w:hAnsi="宋体"/>
          <w:sz w:val="24"/>
        </w:rPr>
        <w:t>联系电话：0595-23518733。</w:t>
      </w:r>
    </w:p>
    <w:p>
      <w:pPr>
        <w:pStyle w:val="15"/>
        <w:spacing w:line="440" w:lineRule="exact"/>
        <w:ind w:firstLine="480" w:firstLineChars="200"/>
        <w:jc w:val="left"/>
        <w:rPr>
          <w:rFonts w:hAnsi="宋体"/>
          <w:sz w:val="24"/>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5"/>
        <w:spacing w:line="420" w:lineRule="exact"/>
        <w:ind w:left="-298" w:leftChars="-142"/>
        <w:rPr>
          <w:rFonts w:hAnsi="宋体"/>
          <w:color w:val="000000"/>
          <w:szCs w:val="24"/>
        </w:rPr>
      </w:pPr>
    </w:p>
    <w:p>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lang w:eastAsia="zh-CN"/>
        </w:rPr>
        <w:t>公交车广告位项目</w:t>
      </w:r>
      <w:r>
        <w:rPr>
          <w:rFonts w:hint="eastAsia" w:hAnsi="宋体" w:cs="宋体"/>
          <w:sz w:val="24"/>
          <w:szCs w:val="24"/>
        </w:rPr>
        <w:t>采购</w:t>
      </w:r>
    </w:p>
    <w:p>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1479"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pPr>
              <w:spacing w:line="340" w:lineRule="exact"/>
              <w:jc w:val="center"/>
              <w:rPr>
                <w:rFonts w:ascii="宋体" w:hAnsi="宋体"/>
                <w:color w:val="000000"/>
              </w:rPr>
            </w:pPr>
            <w:r>
              <w:rPr>
                <w:rFonts w:ascii="宋体" w:hAnsi="宋体"/>
                <w:color w:val="000000"/>
              </w:rPr>
              <w:t>数量</w:t>
            </w:r>
          </w:p>
        </w:tc>
        <w:tc>
          <w:tcPr>
            <w:tcW w:w="131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1479" w:type="dxa"/>
            <w:vAlign w:val="center"/>
          </w:tcPr>
          <w:p>
            <w:pPr>
              <w:spacing w:line="340" w:lineRule="exact"/>
              <w:jc w:val="center"/>
              <w:rPr>
                <w:rFonts w:ascii="宋体" w:hAnsi="宋体"/>
                <w:color w:val="000000"/>
              </w:rPr>
            </w:pPr>
            <w:r>
              <w:rPr>
                <w:rFonts w:hint="eastAsia" w:hAnsi="宋体"/>
                <w:color w:val="000000"/>
                <w:szCs w:val="21"/>
              </w:rPr>
              <w:t>公交车广告位</w:t>
            </w:r>
          </w:p>
        </w:tc>
        <w:tc>
          <w:tcPr>
            <w:tcW w:w="1530"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pPr>
              <w:widowControl/>
              <w:spacing w:line="340" w:lineRule="exact"/>
              <w:jc w:val="center"/>
              <w:rPr>
                <w:rFonts w:ascii="宋体" w:hAnsi="宋体"/>
                <w:color w:val="000000"/>
              </w:rPr>
            </w:pPr>
            <w:r>
              <w:rPr>
                <w:rFonts w:hint="default" w:ascii="宋体" w:hAnsi="宋体"/>
                <w:color w:val="000000"/>
              </w:rPr>
              <w:t>30辆（1路、2路、3路、5路、6路、7路、10路）各4辆，13路1辆，15路1辆</w:t>
            </w:r>
          </w:p>
        </w:tc>
        <w:tc>
          <w:tcPr>
            <w:tcW w:w="1313" w:type="dxa"/>
            <w:vAlign w:val="center"/>
          </w:tcPr>
          <w:p>
            <w:pPr>
              <w:spacing w:line="340" w:lineRule="exact"/>
              <w:jc w:val="center"/>
              <w:rPr>
                <w:rFonts w:hint="eastAsia" w:ascii="宋体" w:hAnsi="宋体" w:eastAsia="宋体"/>
                <w:color w:val="000000"/>
                <w:highlight w:val="yellow"/>
                <w:lang w:eastAsia="zh-CN"/>
              </w:rPr>
            </w:pPr>
            <w:r>
              <w:rPr>
                <w:rFonts w:hint="eastAsia" w:ascii="宋体" w:hAnsi="宋体"/>
                <w:color w:val="000000"/>
              </w:rPr>
              <w:t>签订合同后</w:t>
            </w:r>
            <w:r>
              <w:rPr>
                <w:rFonts w:hint="eastAsia" w:ascii="宋体" w:hAnsi="宋体"/>
                <w:color w:val="000000"/>
                <w:lang w:val="en-US" w:eastAsia="zh-CN"/>
              </w:rPr>
              <w:t>7</w:t>
            </w:r>
            <w:r>
              <w:rPr>
                <w:rFonts w:hint="eastAsia" w:ascii="宋体" w:hAnsi="宋体"/>
                <w:color w:val="000000"/>
              </w:rPr>
              <w:t>天内完成</w:t>
            </w:r>
            <w:r>
              <w:rPr>
                <w:rFonts w:hint="eastAsia" w:ascii="宋体" w:hAnsi="宋体"/>
                <w:color w:val="000000"/>
                <w:lang w:eastAsia="zh-CN"/>
              </w:rPr>
              <w:t>投放</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发布期三个月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　</w:t>
            </w:r>
            <w:r>
              <w:rPr>
                <w:rFonts w:hint="eastAsia" w:ascii="宋体" w:hAnsi="宋体"/>
                <w:color w:val="000000"/>
                <w:sz w:val="24"/>
                <w:u w:val="single"/>
              </w:rPr>
              <w:t>公交车广告位项目</w:t>
            </w:r>
            <w:r>
              <w:rPr>
                <w:rFonts w:hint="eastAsia" w:ascii="宋体" w:hAnsi="宋体"/>
                <w:color w:val="000000"/>
                <w:sz w:val="24"/>
                <w:u w:val="single"/>
                <w:lang w:eastAsia="zh-CN"/>
              </w:rPr>
              <w:t>采购</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lang w:eastAsia="zh-CN"/>
              </w:rPr>
              <w:t>德化</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（3）邀请谈判单位为：泉州兴鑫传媒有限公司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hint="eastAsia" w:ascii="宋体" w:hAnsi="宋体" w:eastAsia="宋体" w:cs="宋体"/>
                <w:sz w:val="24"/>
                <w:u w:val="single"/>
                <w:lang w:eastAsia="zh-CN"/>
              </w:rPr>
            </w:pPr>
            <w:r>
              <w:rPr>
                <w:rFonts w:hint="eastAsia" w:ascii="宋体" w:hAnsi="宋体" w:cs="宋体"/>
                <w:sz w:val="24"/>
              </w:rPr>
              <w:t>报价文件递交至：福建省广电网络集团有限公司</w:t>
            </w:r>
            <w:r>
              <w:rPr>
                <w:rFonts w:hint="eastAsia" w:ascii="宋体" w:hAnsi="宋体" w:cs="宋体"/>
                <w:sz w:val="24"/>
                <w:lang w:eastAsia="zh-CN"/>
              </w:rPr>
              <w:t>德化</w:t>
            </w:r>
            <w:r>
              <w:rPr>
                <w:rFonts w:hint="eastAsia" w:ascii="宋体" w:hAnsi="宋体" w:cs="宋体"/>
                <w:sz w:val="24"/>
              </w:rPr>
              <w:t>分公司</w:t>
            </w:r>
            <w:r>
              <w:rPr>
                <w:rFonts w:hint="eastAsia" w:ascii="宋体" w:hAnsi="宋体" w:cs="宋体"/>
                <w:sz w:val="24"/>
                <w:lang w:eastAsia="zh-CN"/>
              </w:rPr>
              <w:t>综合部</w:t>
            </w:r>
          </w:p>
          <w:p>
            <w:pPr>
              <w:spacing w:line="420" w:lineRule="exact"/>
              <w:rPr>
                <w:rFonts w:ascii="宋体" w:hAnsi="宋体"/>
                <w:sz w:val="24"/>
              </w:rPr>
            </w:pPr>
            <w:r>
              <w:rPr>
                <w:rFonts w:hint="eastAsia" w:ascii="宋体" w:hAnsi="宋体" w:cs="宋体"/>
                <w:sz w:val="24"/>
              </w:rPr>
              <w:t>地  址：</w:t>
            </w:r>
            <w:r>
              <w:rPr>
                <w:rFonts w:hint="eastAsia" w:ascii="宋体" w:hAnsi="宋体"/>
                <w:sz w:val="24"/>
              </w:rPr>
              <w:t>德化县浔中镇富东街1号广电大楼二楼</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lang w:eastAsia="zh-CN"/>
              </w:rPr>
              <w:t>张女士</w:t>
            </w:r>
            <w:r>
              <w:rPr>
                <w:rFonts w:hint="eastAsia" w:ascii="宋体" w:hAnsi="宋体"/>
                <w:sz w:val="24"/>
              </w:rPr>
              <w:t xml:space="preserve"> ，电话：0595-23518733</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10 </w:t>
            </w:r>
            <w:r>
              <w:rPr>
                <w:rFonts w:hint="eastAsia" w:ascii="宋体" w:hAnsi="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16</w:t>
            </w:r>
            <w:bookmarkStart w:id="22" w:name="_GoBack"/>
            <w:bookmarkEnd w:id="22"/>
            <w:r>
              <w:rPr>
                <w:rFonts w:hint="eastAsia" w:ascii="宋体" w:hAnsi="宋体" w:cs="宋体"/>
                <w:color w:val="auto"/>
                <w:sz w:val="24"/>
                <w:u w:val="single"/>
                <w:lang w:val="en-US" w:eastAsia="zh-CN"/>
              </w:rPr>
              <w:t xml:space="preserve">  </w:t>
            </w:r>
            <w:r>
              <w:rPr>
                <w:rFonts w:hint="eastAsia" w:ascii="宋体" w:hAnsi="宋体" w:cs="宋体"/>
                <w:color w:val="auto"/>
                <w:sz w:val="24"/>
              </w:rPr>
              <w:t>日上</w:t>
            </w:r>
            <w:r>
              <w:rPr>
                <w:rFonts w:hint="eastAsia" w:ascii="宋体" w:hAnsi="宋体" w:cs="宋体"/>
                <w:sz w:val="24"/>
              </w:rPr>
              <w:t>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1"/>
              <w:spacing w:line="380" w:lineRule="exact"/>
              <w:ind w:firstLine="480" w:firstLineChars="200"/>
              <w:rPr>
                <w:rFonts w:ascii="宋体" w:hAnsi="宋体"/>
                <w:color w:val="auto"/>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color w:val="auto"/>
                <w:kern w:val="0"/>
                <w:sz w:val="24"/>
              </w:rPr>
              <w:t>咨询和交流，</w:t>
            </w:r>
            <w:r>
              <w:rPr>
                <w:rFonts w:hint="eastAsia" w:ascii="宋体" w:hAnsi="宋体"/>
                <w:color w:val="auto"/>
                <w:sz w:val="24"/>
                <w:szCs w:val="24"/>
              </w:rPr>
              <w:t>避免在报价时因理解不清而影响今后项目的实施。</w:t>
            </w:r>
          </w:p>
          <w:p>
            <w:pPr>
              <w:pStyle w:val="11"/>
              <w:spacing w:line="380" w:lineRule="exact"/>
              <w:ind w:firstLine="480" w:firstLineChars="200"/>
              <w:rPr>
                <w:rFonts w:ascii="宋体" w:hAnsi="宋体"/>
                <w:color w:val="FF0000"/>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张女士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olor w:val="auto"/>
                <w:kern w:val="0"/>
                <w:sz w:val="24"/>
                <w:u w:val="single"/>
                <w:lang w:val="en-US" w:eastAsia="zh-CN"/>
              </w:rPr>
              <w:t>0595-</w:t>
            </w:r>
            <w:r>
              <w:rPr>
                <w:rFonts w:hint="eastAsia" w:ascii="宋体" w:hAnsi="宋体"/>
                <w:color w:val="auto"/>
                <w:sz w:val="24"/>
                <w:u w:val="single"/>
              </w:rPr>
              <w:t>235</w:t>
            </w:r>
            <w:r>
              <w:rPr>
                <w:rFonts w:hint="eastAsia" w:ascii="宋体" w:hAnsi="宋体"/>
                <w:sz w:val="24"/>
                <w:u w:val="single"/>
              </w:rPr>
              <w:t>18733</w:t>
            </w:r>
            <w:r>
              <w:rPr>
                <w:rFonts w:hint="eastAsia" w:ascii="宋体" w:hAnsi="宋体" w:cs="仿宋_GB2312"/>
                <w:color w:val="FF0000"/>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8</w:t>
            </w:r>
            <w:r>
              <w:rPr>
                <w:rFonts w:hint="eastAsia" w:ascii="宋体" w:hAnsi="宋体"/>
                <w:color w:val="000000"/>
                <w:sz w:val="24"/>
                <w:u w:val="single"/>
              </w:rPr>
              <w:t xml:space="preserve">万元人民币 </w:t>
            </w:r>
            <w:r>
              <w:rPr>
                <w:rFonts w:hint="eastAsia" w:ascii="宋体" w:hAnsi="宋体"/>
                <w:color w:val="000000"/>
                <w:sz w:val="24"/>
              </w:rPr>
              <w:t>。</w:t>
            </w:r>
          </w:p>
          <w:p>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德化</w:t>
            </w:r>
            <w:r>
              <w:rPr>
                <w:rFonts w:hint="eastAsia" w:ascii="宋体" w:hAnsi="宋体"/>
                <w:sz w:val="24"/>
              </w:rPr>
              <w:t>分公司所有项目的报价。</w:t>
            </w:r>
          </w:p>
          <w:p>
            <w:pPr>
              <w:spacing w:line="420" w:lineRule="exact"/>
              <w:ind w:firstLine="480" w:firstLineChars="200"/>
              <w:rPr>
                <w:rFonts w:ascii="宋体"/>
                <w:sz w:val="24"/>
              </w:rPr>
            </w:pPr>
            <w:r>
              <w:rPr>
                <w:rFonts w:ascii="宋体" w:hAnsi="宋体"/>
                <w:sz w:val="24"/>
              </w:rPr>
              <w:t>(4)</w:t>
            </w:r>
            <w:r>
              <w:rPr>
                <w:rFonts w:hint="eastAsia" w:ascii="宋体" w:hAnsi="宋体"/>
                <w:sz w:val="24"/>
              </w:rPr>
              <w:t>近几年（</w:t>
            </w:r>
            <w:r>
              <w:rPr>
                <w:rFonts w:ascii="宋体" w:hAnsi="宋体"/>
                <w:sz w:val="24"/>
              </w:rPr>
              <w:t>20</w:t>
            </w:r>
            <w:r>
              <w:rPr>
                <w:rFonts w:hint="eastAsia" w:ascii="宋体" w:hAnsi="宋体"/>
                <w:sz w:val="24"/>
                <w:lang w:val="en-US" w:eastAsia="zh-CN"/>
              </w:rPr>
              <w:t>20</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pPr>
              <w:pStyle w:val="11"/>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color w:val="000000"/>
                <w:sz w:val="24"/>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w:t>
      </w:r>
      <w:r>
        <w:rPr>
          <w:rFonts w:hint="eastAsia" w:ascii="宋体" w:hAnsi="宋体"/>
          <w:color w:val="000000"/>
          <w:sz w:val="24"/>
          <w:lang w:eastAsia="zh-CN"/>
        </w:rPr>
        <w:t>公交车广告</w:t>
      </w:r>
      <w:r>
        <w:rPr>
          <w:rFonts w:hint="eastAsia" w:ascii="宋体" w:hAnsi="宋体"/>
          <w:color w:val="000000"/>
          <w:sz w:val="24"/>
        </w:rPr>
        <w:t>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w:t>
      </w:r>
      <w:r>
        <w:rPr>
          <w:rFonts w:hint="eastAsia" w:ascii="宋体" w:hAnsi="宋体"/>
          <w:color w:val="000000"/>
          <w:sz w:val="24"/>
          <w:lang w:eastAsia="zh-CN"/>
        </w:rPr>
        <w:t>公交车广告</w:t>
      </w:r>
      <w:r>
        <w:rPr>
          <w:rFonts w:hint="eastAsia" w:ascii="宋体" w:hAnsi="宋体"/>
          <w:color w:val="000000"/>
          <w:sz w:val="24"/>
        </w:rPr>
        <w:t>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5"/>
        <w:spacing w:line="380" w:lineRule="exact"/>
        <w:ind w:firstLine="480"/>
        <w:jc w:val="left"/>
        <w:rPr>
          <w:rFonts w:hAnsi="宋体"/>
          <w:color w:val="000000"/>
          <w:sz w:val="24"/>
        </w:rPr>
      </w:pPr>
      <w:r>
        <w:rPr>
          <w:rFonts w:hint="eastAsia" w:hAnsi="宋体"/>
          <w:color w:val="000000"/>
          <w:sz w:val="24"/>
        </w:rPr>
        <w:t>（1）报价一览表</w:t>
      </w:r>
    </w:p>
    <w:p>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80" w:lineRule="exact"/>
        <w:ind w:firstLine="480"/>
        <w:jc w:val="left"/>
        <w:rPr>
          <w:rFonts w:hAnsi="宋体"/>
          <w:color w:val="000000"/>
          <w:sz w:val="24"/>
        </w:rPr>
      </w:pPr>
      <w:r>
        <w:rPr>
          <w:rFonts w:hint="eastAsia" w:hAnsi="宋体"/>
          <w:color w:val="000000"/>
          <w:sz w:val="24"/>
        </w:rPr>
        <w:t>（3）报价人的资格证明文件</w:t>
      </w:r>
    </w:p>
    <w:p>
      <w:pPr>
        <w:pStyle w:val="15"/>
        <w:spacing w:line="380" w:lineRule="exact"/>
        <w:ind w:firstLine="480"/>
        <w:jc w:val="left"/>
        <w:rPr>
          <w:rFonts w:hAnsi="宋体"/>
          <w:color w:val="000000"/>
          <w:sz w:val="24"/>
        </w:rPr>
      </w:pPr>
      <w:r>
        <w:rPr>
          <w:rFonts w:hint="eastAsia" w:hAnsi="宋体"/>
          <w:color w:val="000000"/>
          <w:sz w:val="24"/>
        </w:rPr>
        <w:t>（4）报价人提交的其它资料</w:t>
      </w:r>
    </w:p>
    <w:p>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eastAsia="zh-CN"/>
        </w:rPr>
        <w:t>德化</w:t>
      </w:r>
      <w:r>
        <w:rPr>
          <w:rFonts w:hint="eastAsia" w:ascii="宋体" w:hAnsi="宋体"/>
          <w:color w:val="000000"/>
          <w:sz w:val="24"/>
        </w:rPr>
        <w:t xml:space="preserve">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15567488"/>
      <w:bookmarkStart w:id="1" w:name="_Toc430489154"/>
      <w:bookmarkStart w:id="2" w:name="_Toc430422403"/>
      <w:bookmarkStart w:id="3" w:name="_Toc430488886"/>
      <w:bookmarkStart w:id="4" w:name="_Toc430492161"/>
      <w:bookmarkStart w:id="5" w:name="_Toc430488679"/>
      <w:bookmarkStart w:id="6" w:name="_Toc430490647"/>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w:t>
      </w:r>
      <w:r>
        <w:rPr>
          <w:rFonts w:hint="eastAsia" w:ascii="宋体" w:hAnsi="宋体"/>
          <w:color w:val="000000"/>
          <w:sz w:val="24"/>
          <w:lang w:eastAsia="zh-CN"/>
        </w:rPr>
        <w:t>采购公交车广告位</w:t>
      </w:r>
      <w:r>
        <w:rPr>
          <w:rFonts w:hint="eastAsia" w:ascii="宋体" w:hAnsi="宋体"/>
          <w:color w:val="000000"/>
          <w:sz w:val="24"/>
        </w:rPr>
        <w:t>有关规定的通知》，对</w:t>
      </w:r>
      <w:r>
        <w:rPr>
          <w:rFonts w:hint="eastAsia" w:ascii="宋体" w:hAnsi="宋体"/>
          <w:color w:val="000000"/>
          <w:sz w:val="24"/>
          <w:lang w:eastAsia="zh-CN"/>
        </w:rPr>
        <w:t>公交车广告位</w:t>
      </w:r>
      <w:r>
        <w:rPr>
          <w:rFonts w:hint="eastAsia" w:ascii="宋体" w:hAnsi="宋体"/>
          <w:color w:val="000000"/>
          <w:sz w:val="24"/>
        </w:rPr>
        <w:t>采购项目进行谈判采购。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w:t>
      </w:r>
      <w:r>
        <w:rPr>
          <w:rFonts w:hint="eastAsia" w:ascii="宋体" w:hAnsi="宋体"/>
          <w:sz w:val="24"/>
          <w:lang w:eastAsia="zh-CN"/>
        </w:rPr>
        <w:t>广告位</w:t>
      </w:r>
      <w:r>
        <w:rPr>
          <w:rFonts w:hint="eastAsia" w:ascii="宋体" w:hAnsi="宋体"/>
          <w:sz w:val="24"/>
        </w:rPr>
        <w:t>的</w:t>
      </w:r>
      <w:r>
        <w:rPr>
          <w:rFonts w:hint="eastAsia" w:ascii="宋体" w:hAnsi="宋体"/>
          <w:sz w:val="24"/>
          <w:lang w:eastAsia="zh-CN"/>
        </w:rPr>
        <w:t>投放</w:t>
      </w:r>
      <w:r>
        <w:rPr>
          <w:rFonts w:hint="eastAsia" w:ascii="宋体" w:hAnsi="宋体"/>
          <w:sz w:val="24"/>
        </w:rPr>
        <w:t>、验收和售后服务等工作。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w:t>
      </w:r>
      <w:r>
        <w:rPr>
          <w:rFonts w:hint="eastAsia" w:ascii="宋体" w:hAnsi="宋体"/>
          <w:sz w:val="24"/>
          <w:lang w:eastAsia="zh-CN"/>
        </w:rPr>
        <w:t>公交车广告</w:t>
      </w:r>
      <w:r>
        <w:rPr>
          <w:rFonts w:hint="eastAsia" w:ascii="宋体" w:hAnsi="宋体"/>
          <w:sz w:val="24"/>
        </w:rPr>
        <w:t>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w:t>
      </w:r>
      <w:r>
        <w:rPr>
          <w:rFonts w:hint="eastAsia" w:hAnsi="宋体"/>
          <w:sz w:val="24"/>
          <w:lang w:eastAsia="zh-CN"/>
        </w:rPr>
        <w:t>服务</w:t>
      </w:r>
      <w:r>
        <w:rPr>
          <w:rFonts w:hint="eastAsia" w:hAnsi="宋体"/>
          <w:sz w:val="24"/>
        </w:rPr>
        <w:t>必须具有合法使用权和用户保护权且为全新。报价人提供的产品中必须是合法的。</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w:t>
      </w:r>
      <w:r>
        <w:rPr>
          <w:rFonts w:hint="eastAsia" w:ascii="宋体" w:hAnsi="宋体"/>
          <w:color w:val="000000"/>
          <w:sz w:val="24"/>
          <w:lang w:eastAsia="zh-CN"/>
        </w:rPr>
        <w:t>广告位</w:t>
      </w:r>
      <w:r>
        <w:rPr>
          <w:rFonts w:hint="eastAsia" w:ascii="宋体" w:hAnsi="宋体"/>
          <w:color w:val="000000"/>
          <w:sz w:val="24"/>
        </w:rPr>
        <w:t>的规格、技术参数、数量、单价和合价等，以便谈判小组能对报价人所提供的产品做出准确判断和评估，否则将可能导致谈判小组对其做出不利于报价人的评议。</w:t>
      </w:r>
    </w:p>
    <w:p>
      <w:pPr>
        <w:spacing w:line="460" w:lineRule="exact"/>
        <w:rPr>
          <w:rFonts w:ascii="宋体" w:hAnsi="宋体"/>
          <w:color w:val="000000"/>
          <w:sz w:val="24"/>
        </w:rPr>
      </w:pPr>
      <w:r>
        <w:rPr>
          <w:rFonts w:hint="eastAsia" w:ascii="宋体" w:hAnsi="宋体"/>
          <w:color w:val="000000"/>
          <w:sz w:val="24"/>
        </w:rPr>
        <w:t>2.具体需求：</w:t>
      </w:r>
    </w:p>
    <w:tbl>
      <w:tblPr>
        <w:tblStyle w:val="21"/>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pPr>
              <w:rPr>
                <w:rFonts w:ascii="宋体" w:cs="宋体"/>
                <w:szCs w:val="21"/>
              </w:rPr>
            </w:pPr>
            <w:r>
              <w:rPr>
                <w:rFonts w:hint="eastAsia" w:ascii="宋体" w:hAnsi="宋体" w:cs="宋体"/>
                <w:szCs w:val="21"/>
              </w:rPr>
              <w:t>合同包</w:t>
            </w:r>
          </w:p>
        </w:tc>
        <w:tc>
          <w:tcPr>
            <w:tcW w:w="1440" w:type="dxa"/>
            <w:noWrap/>
            <w:vAlign w:val="center"/>
          </w:tcPr>
          <w:p>
            <w:pPr>
              <w:ind w:firstLine="210" w:firstLineChars="100"/>
              <w:jc w:val="center"/>
              <w:rPr>
                <w:rFonts w:ascii="宋体" w:cs="宋体"/>
                <w:szCs w:val="21"/>
              </w:rPr>
            </w:pPr>
            <w:r>
              <w:rPr>
                <w:rFonts w:hint="eastAsia" w:ascii="宋体" w:hAnsi="宋体" w:cs="宋体"/>
                <w:szCs w:val="21"/>
              </w:rPr>
              <w:t>货物名称</w:t>
            </w:r>
          </w:p>
        </w:tc>
        <w:tc>
          <w:tcPr>
            <w:tcW w:w="2160" w:type="dxa"/>
            <w:noWrap/>
            <w:vAlign w:val="center"/>
          </w:tcPr>
          <w:p>
            <w:pPr>
              <w:jc w:val="center"/>
              <w:rPr>
                <w:rFonts w:ascii="宋体" w:cs="宋体"/>
                <w:szCs w:val="21"/>
              </w:rPr>
            </w:pPr>
            <w:r>
              <w:rPr>
                <w:rFonts w:hint="eastAsia" w:ascii="宋体" w:hAnsi="宋体" w:cs="宋体"/>
                <w:szCs w:val="21"/>
              </w:rPr>
              <w:t>数量</w:t>
            </w:r>
          </w:p>
        </w:tc>
        <w:tc>
          <w:tcPr>
            <w:tcW w:w="3750" w:type="dxa"/>
            <w:noWrap/>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pPr>
              <w:widowControl/>
              <w:jc w:val="center"/>
              <w:rPr>
                <w:rFonts w:ascii="宋体" w:cs="宋体"/>
                <w:kern w:val="0"/>
                <w:szCs w:val="21"/>
              </w:rPr>
            </w:pPr>
            <w:r>
              <w:rPr>
                <w:rFonts w:ascii="宋体" w:hAnsi="宋体" w:cs="宋体"/>
                <w:kern w:val="0"/>
                <w:szCs w:val="21"/>
              </w:rPr>
              <w:t>1</w:t>
            </w:r>
          </w:p>
        </w:tc>
        <w:tc>
          <w:tcPr>
            <w:tcW w:w="1440" w:type="dxa"/>
            <w:noWrap/>
            <w:vAlign w:val="center"/>
          </w:tcPr>
          <w:p>
            <w:pPr>
              <w:adjustRightInd w:val="0"/>
              <w:snapToGrid w:val="0"/>
              <w:spacing w:line="400" w:lineRule="atLeast"/>
              <w:ind w:firstLine="94" w:firstLineChars="45"/>
              <w:jc w:val="center"/>
              <w:rPr>
                <w:rFonts w:ascii="宋体" w:cs="宋体"/>
                <w:kern w:val="0"/>
                <w:szCs w:val="21"/>
              </w:rPr>
            </w:pPr>
            <w:r>
              <w:rPr>
                <w:rFonts w:hint="eastAsia" w:ascii="宋体" w:hAnsi="宋体" w:cs="宋体"/>
                <w:kern w:val="0"/>
                <w:szCs w:val="21"/>
              </w:rPr>
              <w:t>德化县公交车广告位</w:t>
            </w:r>
          </w:p>
        </w:tc>
        <w:tc>
          <w:tcPr>
            <w:tcW w:w="2160" w:type="dxa"/>
            <w:noWrap/>
            <w:vAlign w:val="center"/>
          </w:tcPr>
          <w:p>
            <w:pPr>
              <w:adjustRightInd w:val="0"/>
              <w:snapToGrid w:val="0"/>
              <w:spacing w:line="400" w:lineRule="atLeast"/>
              <w:ind w:firstLine="94" w:firstLineChars="45"/>
              <w:jc w:val="center"/>
              <w:rPr>
                <w:rFonts w:ascii="宋体" w:cs="Arial"/>
                <w:szCs w:val="21"/>
              </w:rPr>
            </w:pPr>
            <w:r>
              <w:rPr>
                <w:rFonts w:hint="eastAsia" w:ascii="宋体" w:hAnsi="宋体" w:cs="Arial"/>
                <w:szCs w:val="21"/>
              </w:rPr>
              <w:t>30辆（1路、2路、3路、5路、6路、7路、10路）各4辆，13路1辆，15路1辆</w:t>
            </w:r>
          </w:p>
        </w:tc>
        <w:tc>
          <w:tcPr>
            <w:tcW w:w="3750" w:type="dxa"/>
            <w:noWrap/>
            <w:vAlign w:val="center"/>
          </w:tcPr>
          <w:p>
            <w:pPr>
              <w:adjustRightInd w:val="0"/>
              <w:snapToGrid w:val="0"/>
              <w:spacing w:line="400" w:lineRule="atLeast"/>
              <w:rPr>
                <w:rFonts w:ascii="宋体" w:cs="Arial"/>
                <w:szCs w:val="21"/>
              </w:rPr>
            </w:pPr>
            <w:r>
              <w:rPr>
                <w:rFonts w:hint="eastAsia" w:ascii="宋体" w:hAnsi="宋体" w:cs="Arial"/>
                <w:szCs w:val="21"/>
              </w:rPr>
              <w:t>发布期三个月，德化县城</w:t>
            </w:r>
            <w:r>
              <w:rPr>
                <w:rFonts w:hint="eastAsia" w:ascii="宋体" w:hAnsi="宋体" w:cs="Arial"/>
                <w:szCs w:val="21"/>
                <w:lang w:val="en-US" w:eastAsia="zh-CN"/>
              </w:rPr>
              <w:t>30</w:t>
            </w:r>
            <w:r>
              <w:rPr>
                <w:rFonts w:hint="eastAsia" w:ascii="宋体" w:hAnsi="宋体" w:cs="Arial"/>
                <w:szCs w:val="21"/>
              </w:rPr>
              <w:t>辆公交车后车窗张贴广电网络宣传广告</w:t>
            </w:r>
            <w:r>
              <w:rPr>
                <w:rFonts w:hint="eastAsia" w:ascii="宋体" w:hAnsi="宋体" w:cs="Arial"/>
                <w:szCs w:val="21"/>
                <w:lang w:eastAsia="zh-CN"/>
              </w:rPr>
              <w:t>和车内视频广告</w:t>
            </w:r>
            <w:r>
              <w:rPr>
                <w:rFonts w:hint="eastAsia" w:ascii="宋体" w:hAnsi="宋体" w:cs="Arial"/>
                <w:szCs w:val="21"/>
              </w:rPr>
              <w:t>，并根据采购方需求每月更新广告内容</w:t>
            </w:r>
          </w:p>
        </w:tc>
      </w:tr>
    </w:tbl>
    <w:p>
      <w:pPr>
        <w:pStyle w:val="16"/>
        <w:spacing w:line="440" w:lineRule="exact"/>
        <w:rPr>
          <w:rFonts w:hAnsi="Times New Roman"/>
          <w:color w:val="000000"/>
          <w:sz w:val="24"/>
        </w:rPr>
      </w:pPr>
    </w:p>
    <w:p>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widowControl/>
        <w:snapToGrid w:val="0"/>
        <w:spacing w:line="360" w:lineRule="auto"/>
        <w:ind w:firstLine="482"/>
        <w:jc w:val="left"/>
        <w:rPr>
          <w:rFonts w:hint="eastAsia" w:ascii="宋体" w:hAnsi="宋体" w:cs="宋体"/>
          <w:sz w:val="24"/>
        </w:rPr>
      </w:pPr>
      <w:bookmarkStart w:id="7" w:name="_Toc430843422"/>
      <w:r>
        <w:rPr>
          <w:rFonts w:hint="eastAsia" w:ascii="宋体" w:hAnsi="宋体" w:cs="宋体"/>
          <w:sz w:val="24"/>
        </w:rPr>
        <w:t>广告发布期间中选人根据采购方需求定期更新广告内容。</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7</w:t>
      </w:r>
      <w:r>
        <w:rPr>
          <w:rFonts w:hint="eastAsia" w:ascii="宋体" w:hAnsi="宋体" w:cs="楷体"/>
          <w:color w:val="000000"/>
          <w:kern w:val="0"/>
          <w:sz w:val="24"/>
          <w:szCs w:val="24"/>
          <w:u w:val="single"/>
        </w:rPr>
        <w:t>天内完成</w:t>
      </w:r>
    </w:p>
    <w:p>
      <w:pPr>
        <w:pStyle w:val="11"/>
        <w:spacing w:line="440" w:lineRule="exact"/>
        <w:ind w:firstLine="0"/>
        <w:rPr>
          <w:rFonts w:ascii="宋体"/>
          <w:color w:val="000000"/>
          <w:sz w:val="24"/>
        </w:rPr>
      </w:pPr>
      <w:r>
        <w:rPr>
          <w:rFonts w:hint="eastAsia" w:ascii="宋体"/>
          <w:color w:val="000000"/>
          <w:sz w:val="24"/>
        </w:rPr>
        <w:t>5.付款方式</w:t>
      </w:r>
    </w:p>
    <w:p>
      <w:pPr>
        <w:spacing w:line="460" w:lineRule="exact"/>
        <w:rPr>
          <w:rFonts w:hint="eastAsia" w:ascii="宋体" w:hAnsi="宋体" w:cs="楷体"/>
          <w:color w:val="auto"/>
          <w:kern w:val="0"/>
          <w:sz w:val="24"/>
          <w:szCs w:val="24"/>
          <w:highlight w:val="none"/>
        </w:rPr>
      </w:pPr>
      <w:r>
        <w:rPr>
          <w:rFonts w:hint="eastAsia" w:ascii="宋体" w:hAnsi="宋体" w:cs="楷体"/>
          <w:color w:val="auto"/>
          <w:kern w:val="0"/>
          <w:sz w:val="24"/>
          <w:szCs w:val="24"/>
          <w:highlight w:val="none"/>
        </w:rPr>
        <w:t>广告发布后经德化分公司确认验收合格后，在</w:t>
      </w:r>
      <w:r>
        <w:rPr>
          <w:rFonts w:hint="eastAsia" w:ascii="宋体" w:hAnsi="宋体" w:cs="楷体"/>
          <w:color w:val="auto"/>
          <w:kern w:val="0"/>
          <w:sz w:val="24"/>
          <w:szCs w:val="24"/>
          <w:highlight w:val="none"/>
          <w:lang w:eastAsia="zh-CN"/>
        </w:rPr>
        <w:t>投放期结束后</w:t>
      </w:r>
      <w:r>
        <w:rPr>
          <w:rFonts w:hint="eastAsia" w:ascii="宋体" w:hAnsi="宋体" w:cs="楷体"/>
          <w:color w:val="auto"/>
          <w:kern w:val="0"/>
          <w:sz w:val="24"/>
          <w:szCs w:val="24"/>
          <w:highlight w:val="none"/>
        </w:rPr>
        <w:t>收到中选方提供的增值税专用发票后，通过对公转账</w:t>
      </w:r>
      <w:r>
        <w:rPr>
          <w:rFonts w:hint="eastAsia" w:ascii="宋体" w:hAnsi="宋体" w:cs="楷体"/>
          <w:color w:val="auto"/>
          <w:kern w:val="0"/>
          <w:sz w:val="24"/>
          <w:szCs w:val="24"/>
          <w:highlight w:val="none"/>
          <w:lang w:eastAsia="zh-CN"/>
        </w:rPr>
        <w:t>分两次</w:t>
      </w:r>
      <w:r>
        <w:rPr>
          <w:rFonts w:hint="eastAsia" w:ascii="宋体" w:hAnsi="宋体" w:cs="楷体"/>
          <w:color w:val="auto"/>
          <w:kern w:val="0"/>
          <w:sz w:val="24"/>
          <w:szCs w:val="24"/>
          <w:highlight w:val="none"/>
        </w:rPr>
        <w:t>付清款项。</w:t>
      </w:r>
    </w:p>
    <w:p>
      <w:pPr>
        <w:spacing w:line="460" w:lineRule="exact"/>
        <w:rPr>
          <w:rFonts w:ascii="宋体"/>
          <w:color w:val="auto"/>
          <w:sz w:val="24"/>
          <w:highlight w:val="none"/>
        </w:rPr>
      </w:pPr>
      <w:r>
        <w:rPr>
          <w:rFonts w:hint="eastAsia" w:ascii="宋体"/>
          <w:color w:val="auto"/>
          <w:sz w:val="24"/>
          <w:highlight w:val="none"/>
        </w:rPr>
        <w:t>6.质量保证期和售后支持服务</w:t>
      </w:r>
    </w:p>
    <w:p>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3</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pPr>
        <w:pStyle w:val="11"/>
        <w:spacing w:line="460" w:lineRule="exact"/>
        <w:ind w:firstLine="0"/>
        <w:rPr>
          <w:rFonts w:ascii="宋体"/>
          <w:color w:val="auto"/>
          <w:sz w:val="24"/>
          <w:highlight w:val="none"/>
        </w:rPr>
      </w:pPr>
      <w:r>
        <w:rPr>
          <w:rFonts w:hint="eastAsia" w:ascii="宋体"/>
          <w:color w:val="auto"/>
          <w:sz w:val="24"/>
          <w:highlight w:val="none"/>
        </w:rPr>
        <w:t>7.其它要求</w:t>
      </w:r>
    </w:p>
    <w:p>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pPr>
        <w:pStyle w:val="11"/>
        <w:spacing w:line="460" w:lineRule="exact"/>
        <w:ind w:firstLine="480" w:firstLineChars="200"/>
        <w:rPr>
          <w:rFonts w:ascii="宋体"/>
          <w:color w:val="auto"/>
          <w:sz w:val="24"/>
        </w:rPr>
      </w:pPr>
      <w:r>
        <w:rPr>
          <w:rFonts w:hint="eastAsia" w:ascii="宋体"/>
          <w:color w:val="auto"/>
          <w:sz w:val="24"/>
        </w:rPr>
        <w:t>7.2买方在授予合同时有权对本谈判项目的服务进行部分调整。</w:t>
      </w:r>
    </w:p>
    <w:p>
      <w:pPr>
        <w:pStyle w:val="11"/>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pPr>
        <w:pStyle w:val="11"/>
        <w:spacing w:line="460" w:lineRule="exact"/>
        <w:ind w:firstLine="480" w:firstLineChars="200"/>
        <w:rPr>
          <w:rFonts w:hint="eastAsia" w:ascii="宋体" w:hAnsi="宋体"/>
          <w:color w:val="auto"/>
          <w:sz w:val="24"/>
          <w:szCs w:val="21"/>
        </w:rPr>
      </w:pPr>
      <w:r>
        <w:rPr>
          <w:rFonts w:hint="eastAsia" w:ascii="宋体" w:hAnsi="宋体"/>
          <w:color w:val="auto"/>
          <w:sz w:val="24"/>
          <w:szCs w:val="21"/>
        </w:rPr>
        <w:t>7.4报价人应配合买方进行</w:t>
      </w:r>
      <w:r>
        <w:rPr>
          <w:rFonts w:hint="eastAsia" w:ascii="宋体" w:hAnsi="宋体"/>
          <w:color w:val="auto"/>
          <w:sz w:val="24"/>
          <w:szCs w:val="21"/>
          <w:lang w:eastAsia="zh-CN"/>
        </w:rPr>
        <w:t>广告</w:t>
      </w:r>
      <w:r>
        <w:rPr>
          <w:rFonts w:hint="eastAsia" w:ascii="宋体" w:hAnsi="宋体"/>
          <w:color w:val="auto"/>
          <w:sz w:val="24"/>
          <w:szCs w:val="21"/>
        </w:rPr>
        <w:t>验收工作，待验收合格后，移交完整的竣工资料</w:t>
      </w: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bookmarkEnd w:id="7"/>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pPr>
        <w:ind w:right="-164"/>
        <w:jc w:val="center"/>
        <w:rPr>
          <w:rFonts w:ascii="宋体"/>
          <w:b/>
          <w:sz w:val="44"/>
          <w:szCs w:val="44"/>
        </w:rPr>
      </w:pPr>
      <w:r>
        <w:rPr>
          <w:rFonts w:hint="eastAsia" w:ascii="宋体" w:hAnsi="宋体"/>
          <w:b/>
          <w:sz w:val="44"/>
          <w:szCs w:val="44"/>
        </w:rPr>
        <w:t>福建广电网络集团股份有限公司</w:t>
      </w:r>
    </w:p>
    <w:p>
      <w:pPr>
        <w:ind w:right="-164"/>
        <w:jc w:val="center"/>
        <w:rPr>
          <w:rFonts w:hint="eastAsia" w:ascii="宋体"/>
          <w:b/>
          <w:sz w:val="44"/>
          <w:szCs w:val="44"/>
        </w:rPr>
      </w:pPr>
      <w:r>
        <w:rPr>
          <w:rFonts w:hint="eastAsia" w:ascii="宋体" w:hAnsi="宋体"/>
          <w:b/>
          <w:sz w:val="44"/>
          <w:szCs w:val="44"/>
        </w:rPr>
        <w:t>德化分公司公交车广告位采购及服务合同</w:t>
      </w:r>
    </w:p>
    <w:p>
      <w:pPr>
        <w:ind w:right="-164"/>
        <w:rPr>
          <w:rFonts w:hint="eastAsia" w:ascii="宋体"/>
          <w:szCs w:val="21"/>
        </w:rPr>
      </w:pPr>
      <w:r>
        <w:rPr>
          <w:rFonts w:hint="eastAsia" w:ascii="宋体"/>
        </w:rPr>
        <w:t xml:space="preserve"> </w:t>
      </w:r>
    </w:p>
    <w:p>
      <w:pPr>
        <w:snapToGrid w:val="0"/>
        <w:ind w:right="-164"/>
        <w:rPr>
          <w:rFonts w:hint="eastAsia" w:ascii="宋体"/>
          <w:sz w:val="24"/>
        </w:rPr>
      </w:pPr>
      <w:r>
        <w:rPr>
          <w:rFonts w:hint="eastAsia" w:ascii="宋体" w:hAnsi="宋体"/>
          <w:sz w:val="24"/>
        </w:rPr>
        <w:t>合同签订地点：德化县</w:t>
      </w:r>
    </w:p>
    <w:p>
      <w:pPr>
        <w:snapToGrid w:val="0"/>
        <w:ind w:right="-164"/>
        <w:rPr>
          <w:rFonts w:hint="eastAsia" w:ascii="宋体"/>
          <w:sz w:val="24"/>
        </w:rPr>
      </w:pPr>
      <w:r>
        <w:rPr>
          <w:rFonts w:hint="eastAsia" w:ascii="宋体" w:hAnsi="宋体"/>
          <w:sz w:val="24"/>
        </w:rPr>
        <w:t>甲方（买方）：</w:t>
      </w:r>
    </w:p>
    <w:p>
      <w:pPr>
        <w:snapToGrid w:val="0"/>
        <w:ind w:right="-164"/>
        <w:rPr>
          <w:rFonts w:hint="eastAsia" w:ascii="宋体"/>
          <w:sz w:val="24"/>
        </w:rPr>
      </w:pPr>
      <w:r>
        <w:rPr>
          <w:rFonts w:hint="eastAsia" w:ascii="宋体" w:hAnsi="宋体"/>
          <w:sz w:val="24"/>
        </w:rPr>
        <w:t>地址：</w:t>
      </w:r>
    </w:p>
    <w:p>
      <w:pPr>
        <w:snapToGrid w:val="0"/>
        <w:ind w:right="-164"/>
        <w:rPr>
          <w:rFonts w:hint="eastAsia" w:ascii="宋体"/>
          <w:sz w:val="24"/>
        </w:rPr>
      </w:pPr>
      <w:r>
        <w:rPr>
          <w:rFonts w:hint="eastAsia" w:ascii="宋体" w:hAnsi="宋体"/>
          <w:sz w:val="24"/>
        </w:rPr>
        <w:t>邮编：</w:t>
      </w:r>
    </w:p>
    <w:p>
      <w:pPr>
        <w:snapToGrid w:val="0"/>
        <w:ind w:right="-164"/>
        <w:rPr>
          <w:rFonts w:hint="eastAsia" w:ascii="宋体" w:hAnsi="宋体"/>
          <w:sz w:val="24"/>
        </w:rPr>
      </w:pPr>
      <w:r>
        <w:rPr>
          <w:rFonts w:hint="eastAsia" w:ascii="宋体" w:hAnsi="宋体"/>
          <w:sz w:val="24"/>
        </w:rPr>
        <w:t>电话：</w:t>
      </w:r>
    </w:p>
    <w:p>
      <w:pPr>
        <w:snapToGrid w:val="0"/>
        <w:ind w:right="-164"/>
        <w:rPr>
          <w:rFonts w:hint="eastAsia" w:ascii="宋体"/>
          <w:sz w:val="24"/>
        </w:rPr>
      </w:pPr>
      <w:r>
        <w:rPr>
          <w:rFonts w:hint="eastAsia" w:ascii="宋体" w:hAnsi="宋体"/>
          <w:sz w:val="24"/>
        </w:rPr>
        <w:t>联络人：</w:t>
      </w:r>
    </w:p>
    <w:p>
      <w:pPr>
        <w:snapToGrid w:val="0"/>
        <w:ind w:right="-164"/>
        <w:rPr>
          <w:rFonts w:hint="eastAsia" w:ascii="宋体"/>
          <w:sz w:val="24"/>
        </w:rPr>
      </w:pPr>
      <w:r>
        <w:rPr>
          <w:rFonts w:hint="eastAsia" w:ascii="宋体"/>
          <w:sz w:val="24"/>
        </w:rPr>
        <w:t xml:space="preserve"> </w:t>
      </w:r>
    </w:p>
    <w:p>
      <w:pPr>
        <w:snapToGrid w:val="0"/>
        <w:ind w:right="-164"/>
        <w:rPr>
          <w:rFonts w:hint="eastAsia" w:ascii="宋体" w:hAnsi="宋体"/>
          <w:sz w:val="24"/>
          <w:u w:val="single"/>
        </w:rPr>
      </w:pPr>
      <w:r>
        <w:rPr>
          <w:rFonts w:hint="eastAsia" w:ascii="宋体" w:hAnsi="宋体"/>
          <w:sz w:val="24"/>
        </w:rPr>
        <w:t>乙方（卖方）：</w:t>
      </w:r>
    </w:p>
    <w:p>
      <w:pPr>
        <w:snapToGrid w:val="0"/>
        <w:ind w:right="-164"/>
        <w:rPr>
          <w:rFonts w:hint="eastAsia" w:ascii="宋体"/>
          <w:sz w:val="24"/>
        </w:rPr>
      </w:pPr>
      <w:r>
        <w:rPr>
          <w:rFonts w:hint="eastAsia" w:ascii="宋体" w:hAnsi="宋体"/>
          <w:sz w:val="24"/>
        </w:rPr>
        <w:t>地址：</w:t>
      </w:r>
    </w:p>
    <w:p>
      <w:pPr>
        <w:snapToGrid w:val="0"/>
        <w:ind w:right="-164"/>
        <w:rPr>
          <w:rFonts w:hint="eastAsia" w:ascii="宋体" w:hAnsi="宋体"/>
          <w:sz w:val="24"/>
        </w:rPr>
      </w:pPr>
      <w:r>
        <w:rPr>
          <w:rFonts w:hint="eastAsia" w:ascii="宋体" w:hAnsi="宋体"/>
          <w:sz w:val="24"/>
        </w:rPr>
        <w:t>邮编：</w:t>
      </w:r>
    </w:p>
    <w:p>
      <w:pPr>
        <w:snapToGrid w:val="0"/>
        <w:ind w:right="-164"/>
        <w:rPr>
          <w:rFonts w:hint="eastAsia" w:ascii="宋体"/>
          <w:sz w:val="24"/>
        </w:rPr>
      </w:pPr>
      <w:r>
        <w:rPr>
          <w:rFonts w:hint="eastAsia" w:ascii="宋体" w:hAnsi="宋体"/>
          <w:sz w:val="24"/>
        </w:rPr>
        <w:t>电话：</w:t>
      </w:r>
    </w:p>
    <w:p>
      <w:pPr>
        <w:snapToGrid w:val="0"/>
        <w:ind w:right="-164"/>
        <w:rPr>
          <w:rFonts w:hint="eastAsia" w:ascii="宋体"/>
          <w:sz w:val="24"/>
        </w:rPr>
      </w:pPr>
      <w:r>
        <w:rPr>
          <w:rFonts w:hint="eastAsia" w:ascii="宋体" w:hAnsi="宋体"/>
          <w:sz w:val="24"/>
        </w:rPr>
        <w:t>联系人：</w:t>
      </w:r>
      <w:r>
        <w:rPr>
          <w:rFonts w:hint="eastAsia" w:ascii="宋体"/>
          <w:sz w:val="24"/>
        </w:rPr>
        <w:t xml:space="preserve"> </w:t>
      </w:r>
    </w:p>
    <w:p>
      <w:pPr>
        <w:snapToGrid w:val="0"/>
        <w:ind w:right="-164"/>
        <w:rPr>
          <w:rFonts w:hint="eastAsia" w:ascii="宋体"/>
          <w:sz w:val="24"/>
        </w:rPr>
      </w:pPr>
      <w:r>
        <w:rPr>
          <w:rFonts w:hint="eastAsia" w:ascii="宋体"/>
          <w:sz w:val="24"/>
        </w:rPr>
        <w:t xml:space="preserve"> </w:t>
      </w:r>
    </w:p>
    <w:p>
      <w:pPr>
        <w:snapToGrid w:val="0"/>
        <w:spacing w:after="156" w:afterLines="50"/>
        <w:ind w:right="-164" w:firstLine="480" w:firstLineChars="200"/>
        <w:rPr>
          <w:rFonts w:hint="eastAsia" w:ascii="宋体"/>
          <w:sz w:val="24"/>
        </w:rPr>
      </w:pPr>
      <w:r>
        <w:rPr>
          <w:rFonts w:hint="eastAsia" w:ascii="宋体" w:hAnsi="宋体"/>
          <w:sz w:val="24"/>
        </w:rPr>
        <w:t>经甲乙双方友好协商，按以下规定的条款，双方达成购买及服务合同：</w:t>
      </w:r>
    </w:p>
    <w:p>
      <w:pPr>
        <w:pStyle w:val="39"/>
        <w:widowControl/>
        <w:numPr>
          <w:ilvl w:val="0"/>
          <w:numId w:val="1"/>
        </w:numPr>
        <w:spacing w:line="400" w:lineRule="exact"/>
        <w:ind w:firstLineChars="0"/>
        <w:textAlignment w:val="center"/>
        <w:rPr>
          <w:rFonts w:hint="eastAsia" w:ascii="宋体" w:hAnsi="宋体"/>
          <w:b/>
        </w:rPr>
      </w:pPr>
      <w:r>
        <w:rPr>
          <w:rFonts w:hint="eastAsia" w:ascii="宋体" w:hAnsi="宋体"/>
          <w:b/>
          <w:sz w:val="24"/>
          <w:szCs w:val="24"/>
        </w:rPr>
        <w:t>服务项目名称、规格（型号）、服务数量及分类价格：</w:t>
      </w:r>
      <w:r>
        <w:rPr>
          <w:rFonts w:hint="eastAsia" w:ascii="宋体" w:hAnsi="宋体"/>
          <w:b/>
          <w:sz w:val="28"/>
          <w:szCs w:val="28"/>
        </w:rPr>
        <w:t xml:space="preserve"> </w:t>
      </w:r>
      <w:r>
        <w:rPr>
          <w:rFonts w:hint="eastAsia" w:ascii="宋体" w:hAnsi="宋体"/>
          <w:b/>
        </w:rPr>
        <w:t>单位：人民币元</w:t>
      </w:r>
    </w:p>
    <w:p>
      <w:pPr>
        <w:pStyle w:val="39"/>
        <w:spacing w:line="380" w:lineRule="exact"/>
        <w:ind w:left="390" w:firstLine="0" w:firstLineChars="0"/>
        <w:rPr>
          <w:rFonts w:hint="eastAsia"/>
          <w:sz w:val="24"/>
          <w:szCs w:val="24"/>
        </w:rPr>
      </w:pPr>
      <w:r>
        <w:rPr>
          <w:rFonts w:hint="eastAsia"/>
          <w:sz w:val="24"/>
          <w:szCs w:val="24"/>
        </w:rPr>
        <w:t xml:space="preserve">              </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224"/>
        <w:gridCol w:w="837"/>
        <w:gridCol w:w="1245"/>
        <w:gridCol w:w="153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项目名称</w:t>
            </w:r>
          </w:p>
        </w:tc>
        <w:tc>
          <w:tcPr>
            <w:tcW w:w="2224"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主要规格及要求</w:t>
            </w:r>
          </w:p>
        </w:tc>
        <w:tc>
          <w:tcPr>
            <w:tcW w:w="8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单价</w:t>
            </w:r>
          </w:p>
        </w:tc>
        <w:tc>
          <w:tcPr>
            <w:tcW w:w="124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报价总价（元）</w:t>
            </w:r>
          </w:p>
        </w:tc>
        <w:tc>
          <w:tcPr>
            <w:tcW w:w="1530"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保修期</w:t>
            </w:r>
          </w:p>
        </w:tc>
        <w:tc>
          <w:tcPr>
            <w:tcW w:w="149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2224"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8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24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530"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49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合计</w:t>
            </w:r>
          </w:p>
        </w:tc>
        <w:tc>
          <w:tcPr>
            <w:tcW w:w="7327"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大写：           ￥</w:t>
            </w:r>
            <w:r>
              <w:rPr>
                <w:rFonts w:hint="eastAsia" w:ascii="宋体" w:hAnsi="宋体"/>
                <w:sz w:val="24"/>
              </w:rPr>
              <w:t xml:space="preserve">     元</w:t>
            </w:r>
          </w:p>
        </w:tc>
      </w:tr>
    </w:tbl>
    <w:p>
      <w:pPr>
        <w:snapToGrid w:val="0"/>
        <w:ind w:left="283" w:leftChars="20" w:right="-164" w:hanging="241" w:hangingChars="100"/>
        <w:rPr>
          <w:rFonts w:ascii="宋体"/>
          <w:sz w:val="24"/>
        </w:rPr>
      </w:pPr>
      <w:r>
        <w:rPr>
          <w:rFonts w:hint="eastAsia" w:ascii="宋体" w:hAnsi="宋体"/>
          <w:b/>
          <w:sz w:val="24"/>
        </w:rPr>
        <w:t>备注：</w:t>
      </w:r>
      <w:r>
        <w:rPr>
          <w:rFonts w:hint="eastAsia" w:ascii="宋体" w:hAnsi="宋体"/>
          <w:sz w:val="24"/>
        </w:rPr>
        <w:t>合同总价包含广告制作费、安装费、维护费、税费等。不因材料价格变动、国家地方政策改变，或其他因素变化而进行调整。除合同另有规定外，甲方无需向乙方支付其他任何费用。</w:t>
      </w:r>
    </w:p>
    <w:p>
      <w:pPr>
        <w:snapToGrid w:val="0"/>
        <w:ind w:left="282" w:leftChars="20" w:right="-164" w:hanging="240" w:hangingChars="100"/>
        <w:rPr>
          <w:rFonts w:hint="eastAsia" w:ascii="宋体"/>
          <w:sz w:val="24"/>
        </w:rPr>
      </w:pPr>
      <w:r>
        <w:rPr>
          <w:rFonts w:hint="eastAsia" w:ascii="宋体"/>
          <w:sz w:val="24"/>
        </w:rPr>
        <w:t xml:space="preserve"> </w:t>
      </w:r>
    </w:p>
    <w:p>
      <w:pPr>
        <w:snapToGrid w:val="0"/>
        <w:ind w:left="283" w:leftChars="20" w:right="-164" w:hanging="241" w:hangingChars="100"/>
        <w:rPr>
          <w:rFonts w:hint="eastAsia" w:ascii="宋体"/>
          <w:sz w:val="24"/>
        </w:rPr>
      </w:pPr>
      <w:r>
        <w:rPr>
          <w:rFonts w:hint="eastAsia" w:ascii="宋体" w:hAnsi="宋体"/>
          <w:b/>
          <w:sz w:val="24"/>
        </w:rPr>
        <w:t>2、交付日期：</w:t>
      </w:r>
      <w:r>
        <w:rPr>
          <w:rFonts w:hint="eastAsia" w:ascii="宋体" w:hAnsi="宋体"/>
          <w:sz w:val="24"/>
        </w:rPr>
        <w:t>乙方在合同签订后，甲方广告版面样式发给乙方5个工作日内完成广告发布。</w:t>
      </w:r>
    </w:p>
    <w:p>
      <w:pPr>
        <w:snapToGrid w:val="0"/>
        <w:ind w:left="282" w:leftChars="20" w:right="-164" w:hanging="240" w:hangingChars="100"/>
        <w:rPr>
          <w:rFonts w:hint="eastAsia" w:ascii="宋体"/>
          <w:sz w:val="24"/>
        </w:rPr>
      </w:pPr>
      <w:r>
        <w:rPr>
          <w:rFonts w:hint="eastAsia" w:ascii="宋体"/>
          <w:sz w:val="24"/>
        </w:rPr>
        <w:t xml:space="preserve"> </w:t>
      </w:r>
    </w:p>
    <w:p>
      <w:pPr>
        <w:snapToGrid w:val="0"/>
        <w:ind w:right="-164"/>
        <w:rPr>
          <w:rFonts w:hint="eastAsia" w:ascii="宋体"/>
          <w:b/>
          <w:sz w:val="24"/>
        </w:rPr>
      </w:pPr>
      <w:r>
        <w:rPr>
          <w:rFonts w:hint="eastAsia" w:ascii="宋体" w:hAnsi="宋体"/>
          <w:b/>
          <w:sz w:val="24"/>
        </w:rPr>
        <w:t>3、支付条款：</w:t>
      </w:r>
    </w:p>
    <w:p>
      <w:pPr>
        <w:snapToGrid w:val="0"/>
        <w:ind w:left="480" w:right="-164" w:hanging="480" w:hangingChars="200"/>
        <w:rPr>
          <w:rFonts w:hint="eastAsia" w:ascii="宋体"/>
          <w:sz w:val="24"/>
        </w:rPr>
      </w:pPr>
      <w:r>
        <w:rPr>
          <w:rFonts w:hint="eastAsia" w:ascii="宋体"/>
          <w:sz w:val="24"/>
        </w:rPr>
        <w:t xml:space="preserve">    </w:t>
      </w:r>
      <w:r>
        <w:rPr>
          <w:rFonts w:hint="eastAsia" w:ascii="宋体" w:hAnsi="宋体"/>
          <w:sz w:val="24"/>
        </w:rPr>
        <w:t>广告投放经甲方验收合格后，由乙方提供增值税专用发票，甲方在收到发票后</w:t>
      </w:r>
      <w:r>
        <w:rPr>
          <w:rFonts w:hint="eastAsia" w:ascii="宋体" w:hAnsi="宋体"/>
          <w:sz w:val="24"/>
          <w:lang w:val="en-US" w:eastAsia="zh-CN"/>
        </w:rPr>
        <w:t>7个工作日先预付</w:t>
      </w:r>
      <w:r>
        <w:rPr>
          <w:rFonts w:hint="eastAsia" w:ascii="宋体" w:hAnsi="宋体"/>
          <w:sz w:val="24"/>
        </w:rPr>
        <w:t>给乙方合同总价款的</w:t>
      </w:r>
      <w:r>
        <w:rPr>
          <w:rFonts w:hint="eastAsia" w:ascii="宋体"/>
          <w:sz w:val="24"/>
          <w:lang w:val="en-US" w:eastAsia="zh-CN"/>
        </w:rPr>
        <w:t>30</w:t>
      </w:r>
      <w:r>
        <w:rPr>
          <w:rFonts w:hint="eastAsia" w:ascii="宋体"/>
          <w:sz w:val="24"/>
        </w:rPr>
        <w:t>%</w:t>
      </w:r>
      <w:r>
        <w:rPr>
          <w:rFonts w:hint="eastAsia" w:ascii="宋体"/>
          <w:sz w:val="24"/>
          <w:lang w:eastAsia="zh-CN"/>
        </w:rPr>
        <w:t>，余下</w:t>
      </w:r>
      <w:r>
        <w:rPr>
          <w:rFonts w:hint="eastAsia" w:ascii="宋体"/>
          <w:sz w:val="24"/>
          <w:lang w:val="en-US" w:eastAsia="zh-CN"/>
        </w:rPr>
        <w:t>70%</w:t>
      </w:r>
      <w:r>
        <w:rPr>
          <w:rFonts w:hint="eastAsia" w:ascii="宋体"/>
          <w:sz w:val="24"/>
          <w:lang w:eastAsia="zh-CN"/>
        </w:rPr>
        <w:t>款项待投放期结束后</w:t>
      </w:r>
      <w:r>
        <w:rPr>
          <w:rFonts w:hint="eastAsia" w:ascii="宋体"/>
          <w:sz w:val="24"/>
          <w:lang w:val="en-US" w:eastAsia="zh-CN"/>
        </w:rPr>
        <w:t>10个工作日付清。</w:t>
      </w:r>
    </w:p>
    <w:p>
      <w:pPr>
        <w:snapToGrid w:val="0"/>
        <w:spacing w:line="200" w:lineRule="exact"/>
        <w:ind w:right="-164" w:firstLine="482" w:firstLineChars="200"/>
        <w:rPr>
          <w:rFonts w:hint="eastAsia" w:ascii="宋体"/>
          <w:b/>
          <w:sz w:val="24"/>
        </w:rPr>
      </w:pPr>
      <w:r>
        <w:rPr>
          <w:rFonts w:hint="eastAsia" w:ascii="宋体"/>
          <w:b/>
          <w:sz w:val="24"/>
        </w:rPr>
        <w:t xml:space="preserve"> </w:t>
      </w:r>
    </w:p>
    <w:p>
      <w:pPr>
        <w:snapToGrid w:val="0"/>
        <w:ind w:right="-164"/>
        <w:rPr>
          <w:rFonts w:hint="eastAsia" w:ascii="宋体"/>
          <w:b/>
          <w:sz w:val="24"/>
        </w:rPr>
      </w:pPr>
      <w:r>
        <w:rPr>
          <w:rFonts w:hint="eastAsia" w:ascii="宋体" w:hAnsi="宋体"/>
          <w:b/>
          <w:sz w:val="24"/>
        </w:rPr>
        <w:t>4、保证和索赔：</w:t>
      </w:r>
    </w:p>
    <w:p>
      <w:pPr>
        <w:snapToGrid w:val="0"/>
        <w:ind w:left="420" w:leftChars="200" w:right="-164"/>
        <w:rPr>
          <w:rFonts w:hint="eastAsia" w:ascii="宋体"/>
          <w:sz w:val="24"/>
        </w:rPr>
      </w:pPr>
      <w:r>
        <w:rPr>
          <w:rFonts w:hint="eastAsia" w:ascii="宋体" w:hAnsi="宋体"/>
          <w:sz w:val="24"/>
        </w:rPr>
        <w:t>乙方保证广告投放完全符合本合同,所提出的质量和规格要求。若乙方未能按时完成广告投放，乙方应承担赔偿责任。</w:t>
      </w:r>
    </w:p>
    <w:p>
      <w:pPr>
        <w:snapToGrid w:val="0"/>
        <w:ind w:right="-164"/>
        <w:rPr>
          <w:rFonts w:hint="eastAsia" w:ascii="宋体"/>
          <w:b/>
          <w:sz w:val="24"/>
        </w:rPr>
      </w:pPr>
      <w:r>
        <w:rPr>
          <w:rFonts w:hint="eastAsia" w:ascii="宋体" w:hAnsi="宋体"/>
          <w:b/>
          <w:sz w:val="24"/>
        </w:rPr>
        <w:t>6、保修条款：</w:t>
      </w:r>
    </w:p>
    <w:p>
      <w:pPr>
        <w:snapToGrid w:val="0"/>
        <w:ind w:right="-164" w:firstLine="480" w:firstLineChars="200"/>
        <w:rPr>
          <w:rFonts w:hint="eastAsia" w:ascii="宋体"/>
          <w:sz w:val="24"/>
        </w:rPr>
      </w:pP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pPr>
        <w:snapToGrid w:val="0"/>
        <w:spacing w:line="200" w:lineRule="exact"/>
        <w:ind w:right="-164" w:firstLine="482" w:firstLineChars="200"/>
        <w:rPr>
          <w:rFonts w:hint="eastAsia" w:ascii="宋体"/>
          <w:b/>
          <w:sz w:val="24"/>
        </w:rPr>
      </w:pPr>
      <w:r>
        <w:rPr>
          <w:rFonts w:hint="eastAsia" w:ascii="宋体"/>
          <w:b/>
          <w:sz w:val="24"/>
        </w:rPr>
        <w:t xml:space="preserve"> </w:t>
      </w:r>
    </w:p>
    <w:p>
      <w:pPr>
        <w:snapToGrid w:val="0"/>
        <w:ind w:right="-164"/>
        <w:rPr>
          <w:rFonts w:hint="eastAsia" w:ascii="宋体"/>
          <w:b/>
          <w:sz w:val="24"/>
        </w:rPr>
      </w:pPr>
      <w:r>
        <w:rPr>
          <w:rFonts w:hint="eastAsia" w:ascii="宋体" w:hAnsi="宋体"/>
          <w:b/>
          <w:sz w:val="24"/>
        </w:rPr>
        <w:t>7、不可抗力：</w:t>
      </w:r>
    </w:p>
    <w:p>
      <w:pPr>
        <w:snapToGrid w:val="0"/>
        <w:ind w:left="420" w:leftChars="200" w:right="-164"/>
        <w:rPr>
          <w:rFonts w:hint="eastAsia" w:ascii="宋体"/>
          <w:sz w:val="24"/>
        </w:rPr>
      </w:pPr>
      <w:r>
        <w:rPr>
          <w:rFonts w:hint="eastAsia" w:ascii="宋体" w:hAnsi="宋体"/>
          <w:sz w:val="24"/>
        </w:rPr>
        <w:t>若由于不可抗力，如战争或自然灾害等情况发生致使甲乙双方任何一方未能履行合</w:t>
      </w:r>
    </w:p>
    <w:p>
      <w:pPr>
        <w:snapToGrid w:val="0"/>
        <w:ind w:right="-164"/>
        <w:rPr>
          <w:rFonts w:hint="eastAsia" w:ascii="宋体"/>
          <w:sz w:val="24"/>
        </w:rPr>
      </w:pPr>
      <w:r>
        <w:rPr>
          <w:rFonts w:hint="eastAsia" w:ascii="宋体" w:hAnsi="宋体"/>
          <w:sz w:val="24"/>
        </w:rPr>
        <w:t>同，则合同的履行日期将相应延长或解除合同。</w:t>
      </w:r>
    </w:p>
    <w:p>
      <w:pPr>
        <w:snapToGrid w:val="0"/>
        <w:ind w:right="-164"/>
        <w:rPr>
          <w:rFonts w:hint="eastAsia" w:ascii="宋体"/>
          <w:b/>
          <w:sz w:val="24"/>
        </w:rPr>
      </w:pPr>
      <w:r>
        <w:rPr>
          <w:rFonts w:hint="eastAsia" w:ascii="宋体" w:hAnsi="宋体"/>
          <w:b/>
          <w:sz w:val="24"/>
        </w:rPr>
        <w:t>8、违约责任</w:t>
      </w:r>
    </w:p>
    <w:p>
      <w:pPr>
        <w:snapToGrid w:val="0"/>
        <w:ind w:left="420" w:leftChars="200" w:right="-164"/>
        <w:rPr>
          <w:rFonts w:hint="eastAsia" w:ascii="宋体"/>
          <w:sz w:val="24"/>
        </w:rPr>
      </w:pPr>
      <w:r>
        <w:rPr>
          <w:rFonts w:hint="eastAsia" w:ascii="宋体" w:hAnsi="宋体"/>
          <w:sz w:val="24"/>
        </w:rPr>
        <w:t>8.1由于乙方原因不能按期完成广告投放，则每延误一天，乙方应按逾期交付货物价款的1 %，向甲方支付违约金。逾期超过15天，甲方有权解除协议，并要求乙方按合同总价款的20%承担违约责任，违约金不足以弥补甲方损失，乙方还应承担赔偿责任。</w:t>
      </w:r>
    </w:p>
    <w:p>
      <w:pPr>
        <w:snapToGrid w:val="0"/>
        <w:ind w:left="420" w:leftChars="200" w:right="-164"/>
        <w:rPr>
          <w:rFonts w:hint="eastAsia" w:ascii="宋体"/>
          <w:sz w:val="24"/>
        </w:rPr>
      </w:pPr>
      <w:r>
        <w:rPr>
          <w:rFonts w:hint="eastAsia" w:ascii="宋体" w:hAnsi="宋体"/>
          <w:sz w:val="24"/>
        </w:rPr>
        <w:t>8.2乙方应承担对广告投放服务质量责任，如因乙方达不到合同约定的标准，甲方有权单方解除合同，并要求乙方按合同总价款的20%承担违约责任，违约金不足以弥补甲方损失，乙方还应承担赔偿责任。。</w:t>
      </w:r>
    </w:p>
    <w:p>
      <w:pPr>
        <w:snapToGrid w:val="0"/>
        <w:ind w:right="-164" w:firstLine="480" w:firstLineChars="200"/>
        <w:rPr>
          <w:rFonts w:hint="eastAsia" w:ascii="宋体"/>
          <w:sz w:val="24"/>
        </w:rPr>
      </w:pPr>
      <w:r>
        <w:rPr>
          <w:rFonts w:hint="eastAsia" w:ascii="宋体" w:hAnsi="宋体"/>
          <w:sz w:val="24"/>
        </w:rPr>
        <w:t>8.3因一方违约，守约方主张权益所支出的债权实现费用，包括但不限于律师费、保全费、差旅费、鉴定费等一切费用，由违约方承担。</w:t>
      </w:r>
    </w:p>
    <w:p>
      <w:pPr>
        <w:snapToGrid w:val="0"/>
        <w:ind w:left="420" w:leftChars="200" w:right="-164"/>
        <w:rPr>
          <w:rFonts w:hint="eastAsia" w:ascii="宋体"/>
          <w:sz w:val="24"/>
        </w:rPr>
      </w:pPr>
      <w:r>
        <w:rPr>
          <w:rFonts w:hint="eastAsia" w:ascii="宋体" w:hAnsi="宋体"/>
          <w:sz w:val="24"/>
        </w:rPr>
        <w:t>8.4甲方有权在乙方的履约保证金或货款中扣收乙方应承担的违约金、赔偿金及其他</w:t>
      </w:r>
    </w:p>
    <w:p>
      <w:pPr>
        <w:snapToGrid w:val="0"/>
        <w:ind w:right="-164"/>
        <w:rPr>
          <w:rFonts w:hint="eastAsia" w:ascii="宋体"/>
          <w:sz w:val="24"/>
        </w:rPr>
      </w:pPr>
      <w:r>
        <w:rPr>
          <w:rFonts w:hint="eastAsia" w:ascii="宋体" w:hAnsi="宋体"/>
          <w:sz w:val="24"/>
        </w:rPr>
        <w:t>费用，甲方有权另行向乙方索赔。</w:t>
      </w:r>
    </w:p>
    <w:p>
      <w:pPr>
        <w:spacing w:line="360" w:lineRule="auto"/>
        <w:ind w:firstLine="480" w:firstLineChars="200"/>
        <w:rPr>
          <w:rFonts w:hint="eastAsia" w:ascii="宋体"/>
          <w:sz w:val="24"/>
        </w:rPr>
      </w:pPr>
      <w:r>
        <w:rPr>
          <w:rFonts w:hint="eastAsia" w:ascii="宋体" w:hAnsi="宋体"/>
          <w:sz w:val="24"/>
        </w:rPr>
        <w:t>8.5本项目若有涉及到安装施工操作，施工人员在施工过程中的所有安全问题，由乙方自行负责，因此造成的任何人身或财产损失，均由乙方负责赔偿，与甲方无关。</w:t>
      </w:r>
    </w:p>
    <w:p>
      <w:pPr>
        <w:snapToGrid w:val="0"/>
        <w:ind w:right="-164"/>
        <w:rPr>
          <w:rFonts w:hint="eastAsia" w:ascii="宋体"/>
          <w:b/>
          <w:sz w:val="24"/>
        </w:rPr>
      </w:pPr>
      <w:r>
        <w:rPr>
          <w:rFonts w:hint="eastAsia" w:ascii="宋体" w:hAnsi="宋体"/>
          <w:b/>
          <w:sz w:val="24"/>
        </w:rPr>
        <w:t>9、争议解决</w:t>
      </w:r>
    </w:p>
    <w:p>
      <w:pPr>
        <w:snapToGrid w:val="0"/>
        <w:ind w:left="420" w:leftChars="200" w:right="-164"/>
        <w:rPr>
          <w:rFonts w:hint="eastAsia" w:ascii="宋体"/>
          <w:sz w:val="24"/>
        </w:rPr>
      </w:pPr>
      <w:r>
        <w:rPr>
          <w:rFonts w:hint="eastAsia" w:ascii="宋体" w:hAnsi="宋体"/>
          <w:sz w:val="24"/>
        </w:rPr>
        <w:t>因执行本合同所发生的一切争议，应通过友好协商另定补充合同。若经双方协商不</w:t>
      </w:r>
    </w:p>
    <w:p>
      <w:pPr>
        <w:snapToGrid w:val="0"/>
        <w:ind w:right="-164"/>
        <w:rPr>
          <w:rFonts w:hint="eastAsia" w:ascii="宋体" w:hAnsi="Arial"/>
          <w:sz w:val="24"/>
        </w:rPr>
      </w:pPr>
      <w:r>
        <w:rPr>
          <w:rFonts w:hint="eastAsia" w:ascii="宋体" w:hAnsi="宋体"/>
          <w:sz w:val="24"/>
        </w:rPr>
        <w:t>成，则提交甲方所在地的人民法院诉讼解决，诉讼进行期间，未发生争议的条款双方应继续履行</w:t>
      </w:r>
    </w:p>
    <w:p>
      <w:pPr>
        <w:snapToGrid w:val="0"/>
        <w:ind w:right="-164"/>
        <w:rPr>
          <w:rFonts w:hint="eastAsia" w:ascii="宋体" w:hAnsi="Arial"/>
          <w:b/>
          <w:sz w:val="24"/>
        </w:rPr>
      </w:pPr>
      <w:r>
        <w:rPr>
          <w:rFonts w:hint="eastAsia" w:ascii="宋体" w:hAnsi="宋体"/>
          <w:b/>
          <w:sz w:val="24"/>
        </w:rPr>
        <w:t>10、附件及其他附带条件：</w:t>
      </w:r>
    </w:p>
    <w:p>
      <w:pPr>
        <w:snapToGrid w:val="0"/>
        <w:ind w:left="420" w:leftChars="200" w:right="-164"/>
        <w:rPr>
          <w:rFonts w:hint="eastAsia" w:ascii="宋体" w:hAnsi="Arial"/>
          <w:sz w:val="24"/>
        </w:rPr>
      </w:pPr>
      <w:r>
        <w:rPr>
          <w:rFonts w:hint="eastAsia" w:ascii="宋体" w:hAnsi="宋体"/>
          <w:sz w:val="24"/>
        </w:rPr>
        <w:t>乙方报价文件及技术服务、售后服务承诺书为本合同不可分割的一部分，本合同未尽</w:t>
      </w:r>
    </w:p>
    <w:p>
      <w:pPr>
        <w:spacing w:line="360" w:lineRule="auto"/>
        <w:rPr>
          <w:rFonts w:hint="eastAsia" w:ascii="宋体" w:hAnsi="Arial"/>
          <w:sz w:val="24"/>
        </w:rPr>
      </w:pPr>
      <w:r>
        <w:rPr>
          <w:rFonts w:hint="eastAsia" w:ascii="宋体" w:hAnsi="宋体"/>
          <w:sz w:val="24"/>
        </w:rPr>
        <w:t>事宜参照询价文件、报价文件等执行。</w:t>
      </w:r>
    </w:p>
    <w:p>
      <w:pPr>
        <w:spacing w:line="360" w:lineRule="auto"/>
        <w:rPr>
          <w:rFonts w:hint="eastAsia" w:ascii="宋体" w:hAnsi="宋体"/>
          <w:b/>
          <w:sz w:val="24"/>
        </w:rPr>
      </w:pPr>
      <w:r>
        <w:rPr>
          <w:rFonts w:hint="eastAsia" w:ascii="宋体" w:hAnsi="宋体"/>
          <w:b/>
          <w:sz w:val="24"/>
        </w:rPr>
        <w:t>11、  廉洁承诺</w:t>
      </w:r>
    </w:p>
    <w:p>
      <w:pPr>
        <w:snapToGrid w:val="0"/>
        <w:ind w:right="-164" w:firstLine="480" w:firstLineChars="200"/>
        <w:rPr>
          <w:rFonts w:hint="eastAsia" w:ascii="宋体" w:hAnsi="宋体"/>
          <w:sz w:val="24"/>
        </w:rPr>
      </w:pPr>
      <w:r>
        <w:rPr>
          <w:rFonts w:hint="eastAsia" w:ascii="宋体" w:hAnsi="宋体"/>
          <w:sz w:val="24"/>
        </w:rPr>
        <w:t>11.1甲乙双方都清楚并愿意严格遵守中华人民共和国反商业贿赂的法律规定，双方都清楚任何形式的贿赂和贪渎行为都将触犯法律，并将受到法律的严惩。</w:t>
      </w:r>
    </w:p>
    <w:p>
      <w:pPr>
        <w:snapToGrid w:val="0"/>
        <w:ind w:right="-164" w:firstLine="480" w:firstLineChars="200"/>
        <w:rPr>
          <w:rFonts w:hint="eastAsia" w:ascii="宋体" w:hAnsi="宋体"/>
          <w:sz w:val="24"/>
        </w:rPr>
      </w:pPr>
      <w:r>
        <w:rPr>
          <w:rFonts w:hint="eastAsia" w:ascii="宋体" w:hAnsi="宋体"/>
          <w:sz w:val="24"/>
        </w:rPr>
        <w:t>11.2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pPr>
        <w:snapToGrid w:val="0"/>
        <w:ind w:right="-164" w:firstLine="480" w:firstLineChars="200"/>
        <w:rPr>
          <w:rFonts w:hint="eastAsia" w:ascii="宋体" w:hAnsi="宋体"/>
          <w:sz w:val="24"/>
        </w:rPr>
      </w:pPr>
      <w:r>
        <w:rPr>
          <w:rFonts w:hint="eastAsia" w:ascii="宋体" w:hAnsi="宋体"/>
          <w:sz w:val="24"/>
        </w:rPr>
        <w:t>11.3如因一方或一方经办人违反上述规定，给对方造成损失的，应承担损害赔偿责任。</w:t>
      </w:r>
    </w:p>
    <w:p>
      <w:pPr>
        <w:snapToGrid w:val="0"/>
        <w:ind w:right="-164" w:firstLine="480" w:firstLineChars="200"/>
        <w:rPr>
          <w:rFonts w:hint="eastAsia" w:ascii="宋体" w:hAnsi="宋体"/>
          <w:sz w:val="24"/>
        </w:rPr>
      </w:pPr>
      <w:r>
        <w:rPr>
          <w:rFonts w:hint="eastAsia" w:ascii="宋体" w:hAnsi="宋体"/>
          <w:sz w:val="24"/>
        </w:rPr>
        <w:t xml:space="preserve"> </w:t>
      </w:r>
    </w:p>
    <w:p>
      <w:pPr>
        <w:snapToGrid w:val="0"/>
        <w:ind w:right="-164"/>
        <w:rPr>
          <w:rFonts w:hint="eastAsia" w:ascii="宋体" w:hAnsi="Arial"/>
          <w:b/>
          <w:sz w:val="24"/>
        </w:rPr>
      </w:pPr>
      <w:r>
        <w:rPr>
          <w:rFonts w:hint="eastAsia" w:ascii="宋体" w:hAnsi="宋体"/>
          <w:b/>
          <w:sz w:val="24"/>
        </w:rPr>
        <w:t>12、合同生效日期及其他：</w:t>
      </w:r>
    </w:p>
    <w:p>
      <w:pPr>
        <w:snapToGrid w:val="0"/>
        <w:ind w:right="-164" w:firstLine="480" w:firstLineChars="200"/>
        <w:rPr>
          <w:rFonts w:hint="eastAsia" w:ascii="宋体" w:hAnsi="Arial"/>
          <w:sz w:val="24"/>
        </w:rPr>
      </w:pPr>
      <w:r>
        <w:rPr>
          <w:rFonts w:hint="eastAsia" w:ascii="Arial" w:hAnsi="Arial" w:cs="Arial"/>
          <w:sz w:val="24"/>
        </w:rPr>
        <w:t>12.1</w:t>
      </w:r>
      <w:r>
        <w:rPr>
          <w:rFonts w:hint="eastAsia" w:ascii="宋体" w:hAnsi="宋体"/>
          <w:sz w:val="24"/>
        </w:rPr>
        <w:t>合同自签订之日起生效。</w:t>
      </w:r>
    </w:p>
    <w:p>
      <w:pPr>
        <w:snapToGrid w:val="0"/>
        <w:ind w:left="789" w:leftChars="200" w:right="-164" w:hanging="369" w:hangingChars="154"/>
        <w:rPr>
          <w:rFonts w:hint="eastAsia" w:ascii="宋体" w:hAnsi="Arial"/>
          <w:sz w:val="24"/>
        </w:rPr>
      </w:pPr>
      <w:r>
        <w:rPr>
          <w:rFonts w:hint="eastAsia" w:ascii="Arial" w:hAnsi="Arial" w:cs="Arial"/>
          <w:sz w:val="24"/>
        </w:rPr>
        <w:t>12.2</w:t>
      </w:r>
      <w:r>
        <w:rPr>
          <w:rFonts w:hint="eastAsia" w:ascii="宋体" w:hAnsi="宋体"/>
          <w:sz w:val="24"/>
        </w:rPr>
        <w:t>若需要对合同的某个内容进行修改和补充，则应以书面形式由双方盖章确认，这</w:t>
      </w:r>
    </w:p>
    <w:p>
      <w:pPr>
        <w:snapToGrid w:val="0"/>
        <w:ind w:right="-164"/>
        <w:rPr>
          <w:rFonts w:hint="eastAsia" w:ascii="宋体" w:hAnsi="Arial"/>
          <w:sz w:val="24"/>
        </w:rPr>
      </w:pPr>
      <w:r>
        <w:rPr>
          <w:rFonts w:hint="eastAsia" w:ascii="宋体" w:hAnsi="宋体"/>
          <w:sz w:val="24"/>
        </w:rPr>
        <w:t>些文件将构成合同的一个不可分割部分，与本合同具有同等效力。</w:t>
      </w:r>
    </w:p>
    <w:p>
      <w:pPr>
        <w:snapToGrid w:val="0"/>
        <w:ind w:right="-164" w:firstLine="480" w:firstLineChars="200"/>
        <w:rPr>
          <w:rFonts w:hint="eastAsia" w:ascii="宋体" w:hAnsi="Arial"/>
          <w:sz w:val="24"/>
        </w:rPr>
      </w:pPr>
      <w:r>
        <w:rPr>
          <w:rFonts w:hint="eastAsia" w:ascii="Arial" w:hAnsi="Arial" w:cs="Arial"/>
          <w:sz w:val="24"/>
        </w:rPr>
        <w:t>12.3</w:t>
      </w:r>
      <w:r>
        <w:rPr>
          <w:rFonts w:hint="eastAsia" w:ascii="宋体" w:hAnsi="宋体"/>
          <w:sz w:val="24"/>
        </w:rPr>
        <w:t>本合同正本一式贰份，甲乙双方各执壹份，具有同等法律效力。</w:t>
      </w:r>
    </w:p>
    <w:p>
      <w:pPr>
        <w:snapToGrid w:val="0"/>
        <w:ind w:right="-164" w:firstLine="480" w:firstLineChars="200"/>
        <w:rPr>
          <w:rFonts w:hint="eastAsia" w:ascii="宋体" w:hAnsi="Arial"/>
          <w:sz w:val="24"/>
        </w:rPr>
      </w:pPr>
      <w:r>
        <w:rPr>
          <w:rFonts w:hint="eastAsia" w:ascii="宋体" w:hAnsi="Arial"/>
          <w:sz w:val="24"/>
        </w:rPr>
        <w:t xml:space="preserve"> </w:t>
      </w:r>
    </w:p>
    <w:p>
      <w:pPr>
        <w:snapToGrid w:val="0"/>
        <w:ind w:right="-164"/>
        <w:rPr>
          <w:rFonts w:hint="eastAsia" w:ascii="宋体" w:hAnsi="宋体"/>
          <w:sz w:val="24"/>
          <w:u w:val="single"/>
        </w:rPr>
      </w:pPr>
      <w:r>
        <w:rPr>
          <w:rFonts w:hint="eastAsia" w:ascii="宋体" w:hAnsi="宋体"/>
          <w:b/>
          <w:sz w:val="24"/>
        </w:rPr>
        <w:t>甲方：福建广电网络集团股份有限公司</w:t>
      </w:r>
      <w:r>
        <w:rPr>
          <w:rFonts w:hint="eastAsia" w:ascii="宋体" w:hAnsi="Arial"/>
          <w:b/>
          <w:sz w:val="24"/>
        </w:rPr>
        <w:t xml:space="preserve">         </w:t>
      </w:r>
      <w:r>
        <w:rPr>
          <w:rFonts w:hint="eastAsia" w:ascii="宋体" w:hAnsi="宋体"/>
          <w:b/>
          <w:sz w:val="24"/>
        </w:rPr>
        <w:t>乙方：</w:t>
      </w:r>
    </w:p>
    <w:p>
      <w:pPr>
        <w:snapToGrid w:val="0"/>
        <w:ind w:right="-164"/>
        <w:rPr>
          <w:rFonts w:hint="eastAsia" w:ascii="宋体" w:hAnsi="Arial"/>
          <w:b/>
          <w:sz w:val="24"/>
        </w:rPr>
      </w:pPr>
      <w:r>
        <w:rPr>
          <w:rFonts w:hint="eastAsia" w:ascii="宋体" w:hAnsi="Arial"/>
          <w:b/>
          <w:sz w:val="24"/>
        </w:rPr>
        <w:t xml:space="preserve">      </w:t>
      </w:r>
      <w:r>
        <w:rPr>
          <w:rFonts w:hint="eastAsia" w:ascii="宋体" w:hAnsi="宋体"/>
          <w:b/>
          <w:sz w:val="24"/>
        </w:rPr>
        <w:t>德化分公司</w:t>
      </w:r>
    </w:p>
    <w:p>
      <w:pPr>
        <w:snapToGrid w:val="0"/>
        <w:ind w:right="-164"/>
        <w:rPr>
          <w:rFonts w:hint="eastAsia" w:ascii="宋体" w:hAnsi="Arial"/>
          <w:b/>
          <w:sz w:val="24"/>
        </w:rPr>
      </w:pPr>
      <w:r>
        <w:rPr>
          <w:rFonts w:hint="eastAsia" w:ascii="宋体" w:hAnsi="Arial"/>
          <w:b/>
          <w:sz w:val="24"/>
        </w:rPr>
        <w:t xml:space="preserve"> </w:t>
      </w:r>
    </w:p>
    <w:p>
      <w:pPr>
        <w:snapToGrid w:val="0"/>
        <w:ind w:right="-164"/>
        <w:rPr>
          <w:rFonts w:hint="eastAsia" w:ascii="宋体" w:hAnsi="Arial"/>
          <w:b/>
          <w:sz w:val="24"/>
        </w:rPr>
      </w:pPr>
      <w:r>
        <w:rPr>
          <w:rFonts w:hint="eastAsia" w:ascii="宋体" w:hAnsi="宋体"/>
          <w:b/>
          <w:sz w:val="24"/>
        </w:rPr>
        <w:t>授权代表：</w:t>
      </w:r>
      <w:r>
        <w:rPr>
          <w:rFonts w:hint="eastAsia" w:ascii="宋体" w:hAnsi="Arial"/>
          <w:b/>
          <w:sz w:val="24"/>
        </w:rPr>
        <w:t xml:space="preserve">                                  </w:t>
      </w:r>
      <w:r>
        <w:rPr>
          <w:rFonts w:hint="eastAsia" w:ascii="宋体" w:hAnsi="宋体"/>
          <w:b/>
          <w:sz w:val="24"/>
        </w:rPr>
        <w:t>授权代表：</w:t>
      </w:r>
    </w:p>
    <w:p>
      <w:pPr>
        <w:snapToGrid w:val="0"/>
        <w:ind w:right="-164"/>
        <w:rPr>
          <w:rFonts w:hint="eastAsia" w:ascii="宋体" w:hAnsi="Arial"/>
          <w:b/>
          <w:sz w:val="24"/>
        </w:rPr>
      </w:pPr>
      <w:r>
        <w:rPr>
          <w:rFonts w:hint="eastAsia" w:ascii="宋体" w:hAnsi="Arial"/>
          <w:b/>
          <w:sz w:val="24"/>
        </w:rPr>
        <w:t xml:space="preserve"> </w:t>
      </w:r>
    </w:p>
    <w:p>
      <w:pPr>
        <w:snapToGrid w:val="0"/>
        <w:ind w:right="-164"/>
        <w:rPr>
          <w:rFonts w:hint="eastAsia" w:ascii="宋体" w:hAnsi="Arial"/>
          <w:b/>
          <w:sz w:val="24"/>
        </w:rPr>
      </w:pP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r>
        <w:rPr>
          <w:rFonts w:hint="eastAsia" w:ascii="宋体" w:hAnsi="Arial"/>
          <w:b/>
          <w:sz w:val="24"/>
        </w:rPr>
        <w:t xml:space="preserve">                      </w:t>
      </w: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p>
    <w:p>
      <w:pPr>
        <w:rPr>
          <w:rFonts w:hint="eastAsia"/>
          <w:szCs w:val="21"/>
        </w:rPr>
      </w:pPr>
      <w:r>
        <w:t xml:space="preserve"> </w:t>
      </w: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pPr>
        <w:widowControl/>
        <w:snapToGrid w:val="0"/>
        <w:spacing w:line="360" w:lineRule="auto"/>
        <w:ind w:firstLine="480" w:firstLineChars="200"/>
        <w:jc w:val="left"/>
        <w:rPr>
          <w:rFonts w:ascii="宋体" w:hAnsi="宋体" w:cs="楷体"/>
          <w:color w:val="000000"/>
          <w:kern w:val="0"/>
          <w:sz w:val="24"/>
          <w:szCs w:val="24"/>
        </w:rPr>
      </w:pPr>
    </w:p>
    <w:p>
      <w:pPr>
        <w:jc w:val="center"/>
        <w:rPr>
          <w:rFonts w:ascii="宋体" w:hAnsi="宋体"/>
          <w:color w:val="000000"/>
          <w:sz w:val="36"/>
        </w:rPr>
      </w:pPr>
      <w:r>
        <w:rPr>
          <w:rFonts w:hint="eastAsia" w:ascii="宋体" w:hAnsi="宋体"/>
          <w:color w:val="000000"/>
          <w:sz w:val="36"/>
        </w:rPr>
        <w:t>四、附件——报价文件格式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3"/>
        <w:jc w:val="left"/>
        <w:rPr>
          <w:rFonts w:hAnsi="宋体"/>
          <w:color w:val="000000"/>
        </w:rPr>
      </w:pPr>
      <w:r>
        <w:rPr>
          <w:rFonts w:hAnsi="宋体"/>
          <w:color w:val="000000"/>
          <w:sz w:val="36"/>
        </w:rPr>
        <w:br w:type="page"/>
      </w:r>
      <w:bookmarkStart w:id="8" w:name="_Toc430422459"/>
      <w:bookmarkStart w:id="9" w:name="_Toc430488688"/>
      <w:bookmarkStart w:id="10" w:name="_Toc430492199"/>
      <w:bookmarkStart w:id="11" w:name="_Toc430488890"/>
      <w:bookmarkStart w:id="12" w:name="_Toc430489158"/>
      <w:bookmarkStart w:id="13" w:name="_Toc430422451"/>
      <w:bookmarkStart w:id="14" w:name="_Toc430492195"/>
      <w:bookmarkStart w:id="15" w:name="_Toc430490681"/>
      <w:bookmarkStart w:id="16" w:name="_Toc430489162"/>
      <w:bookmarkStart w:id="17" w:name="_Toc415567567"/>
      <w:bookmarkStart w:id="18" w:name="_Toc430488684"/>
      <w:bookmarkStart w:id="19" w:name="_Toc430490685"/>
      <w:bookmarkStart w:id="20" w:name="_Toc415567576"/>
      <w:bookmarkStart w:id="21" w:name="_Toc430488894"/>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eastAsia="zh-CN"/>
          <w14:textFill>
            <w14:solidFill>
              <w14:schemeClr w14:val="tx1"/>
            </w14:solidFill>
          </w14:textFill>
        </w:rPr>
        <w:t>德化</w:t>
      </w:r>
      <w:r>
        <w:rPr>
          <w:rFonts w:hint="eastAsia" w:hAnsi="宋体"/>
          <w:sz w:val="24"/>
          <w:u w:val="single"/>
        </w:rPr>
        <w:t>分公司</w:t>
      </w:r>
    </w:p>
    <w:p>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w:t>
      </w:r>
      <w:r>
        <w:rPr>
          <w:rFonts w:hint="eastAsia" w:hAnsi="宋体" w:cs="宋体"/>
          <w:sz w:val="24"/>
          <w:szCs w:val="24"/>
          <w:lang w:eastAsia="zh-CN"/>
        </w:rPr>
        <w:t>公交车广告</w:t>
      </w:r>
      <w:r>
        <w:rPr>
          <w:rFonts w:hint="eastAsia" w:hAnsi="宋体" w:cs="宋体"/>
          <w:sz w:val="24"/>
          <w:szCs w:val="24"/>
        </w:rPr>
        <w:t>采购项目</w:t>
      </w:r>
      <w:r>
        <w:rPr>
          <w:rFonts w:hint="eastAsia" w:hAnsi="宋体"/>
          <w:color w:val="000000"/>
          <w:sz w:val="24"/>
        </w:rPr>
        <w:t>的邀请函，提交下述文件正本一份。</w:t>
      </w:r>
    </w:p>
    <w:p>
      <w:pPr>
        <w:pStyle w:val="15"/>
        <w:spacing w:line="360" w:lineRule="auto"/>
        <w:ind w:firstLine="480"/>
        <w:jc w:val="left"/>
        <w:rPr>
          <w:rFonts w:hAnsi="宋体"/>
          <w:color w:val="000000"/>
          <w:sz w:val="24"/>
        </w:rPr>
      </w:pPr>
      <w:r>
        <w:rPr>
          <w:rFonts w:hint="eastAsia" w:hAnsi="宋体"/>
          <w:color w:val="000000"/>
          <w:sz w:val="24"/>
        </w:rPr>
        <w:t>（1）报价一览表</w:t>
      </w:r>
    </w:p>
    <w:p>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60" w:lineRule="auto"/>
        <w:ind w:firstLine="480"/>
        <w:jc w:val="left"/>
        <w:rPr>
          <w:rFonts w:hAnsi="宋体"/>
          <w:color w:val="000000"/>
          <w:sz w:val="24"/>
        </w:rPr>
      </w:pPr>
      <w:r>
        <w:rPr>
          <w:rFonts w:hint="eastAsia" w:hAnsi="宋体"/>
          <w:color w:val="000000"/>
          <w:sz w:val="24"/>
        </w:rPr>
        <w:t>（3）报价人的资格证明文件</w:t>
      </w:r>
    </w:p>
    <w:p>
      <w:pPr>
        <w:pStyle w:val="15"/>
        <w:spacing w:line="360" w:lineRule="auto"/>
        <w:ind w:firstLine="480"/>
        <w:jc w:val="left"/>
        <w:rPr>
          <w:rFonts w:hAnsi="宋体"/>
          <w:color w:val="000000"/>
          <w:sz w:val="24"/>
        </w:rPr>
      </w:pPr>
      <w:r>
        <w:rPr>
          <w:rFonts w:hint="eastAsia" w:hAnsi="宋体"/>
          <w:color w:val="000000"/>
          <w:sz w:val="24"/>
        </w:rPr>
        <w:t>（4）报价人提交的其它资料</w:t>
      </w:r>
    </w:p>
    <w:p>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w:t>
      </w:r>
      <w:r>
        <w:rPr>
          <w:rFonts w:hint="eastAsia" w:hAnsi="宋体"/>
          <w:color w:val="000000"/>
          <w:sz w:val="24"/>
          <w:lang w:eastAsia="zh-CN"/>
        </w:rPr>
        <w:t>公交车广告</w:t>
      </w:r>
      <w:r>
        <w:rPr>
          <w:rFonts w:hint="eastAsia" w:hAnsi="宋体"/>
          <w:color w:val="000000"/>
          <w:sz w:val="24"/>
        </w:rPr>
        <w:t>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5"/>
        <w:spacing w:line="360" w:lineRule="auto"/>
        <w:jc w:val="left"/>
        <w:rPr>
          <w:rFonts w:hAnsi="宋体"/>
          <w:color w:val="000000"/>
          <w:sz w:val="24"/>
        </w:rPr>
      </w:pPr>
    </w:p>
    <w:p>
      <w:pPr>
        <w:pStyle w:val="15"/>
        <w:spacing w:line="360" w:lineRule="auto"/>
        <w:jc w:val="left"/>
        <w:rPr>
          <w:rFonts w:hAnsi="宋体"/>
          <w:color w:val="000000"/>
          <w:sz w:val="24"/>
        </w:rPr>
      </w:pPr>
      <w:r>
        <w:rPr>
          <w:rFonts w:hint="eastAsia" w:hAnsi="宋体"/>
          <w:color w:val="000000"/>
          <w:sz w:val="24"/>
        </w:rPr>
        <w:t>地址：</w:t>
      </w:r>
    </w:p>
    <w:p>
      <w:pPr>
        <w:pStyle w:val="15"/>
        <w:spacing w:line="360" w:lineRule="auto"/>
        <w:jc w:val="left"/>
        <w:rPr>
          <w:rFonts w:hAnsi="宋体"/>
          <w:color w:val="000000"/>
          <w:sz w:val="24"/>
        </w:rPr>
      </w:pPr>
      <w:r>
        <w:rPr>
          <w:rFonts w:hint="eastAsia" w:hAnsi="宋体"/>
          <w:color w:val="000000"/>
          <w:sz w:val="24"/>
        </w:rPr>
        <w:t xml:space="preserve">电话： </w:t>
      </w:r>
    </w:p>
    <w:p>
      <w:pPr>
        <w:pStyle w:val="15"/>
        <w:spacing w:line="360" w:lineRule="auto"/>
        <w:jc w:val="left"/>
        <w:rPr>
          <w:rFonts w:hAnsi="宋体"/>
          <w:color w:val="000000"/>
          <w:sz w:val="24"/>
        </w:rPr>
      </w:pPr>
      <w:r>
        <w:rPr>
          <w:rFonts w:hint="eastAsia" w:hAnsi="宋体"/>
          <w:color w:val="000000"/>
          <w:sz w:val="24"/>
        </w:rPr>
        <w:t>传真：</w:t>
      </w:r>
    </w:p>
    <w:p>
      <w:pPr>
        <w:pStyle w:val="15"/>
        <w:spacing w:line="360" w:lineRule="auto"/>
        <w:jc w:val="left"/>
        <w:rPr>
          <w:rFonts w:hAnsi="宋体"/>
          <w:color w:val="000000"/>
          <w:sz w:val="24"/>
        </w:rPr>
      </w:pPr>
      <w:r>
        <w:rPr>
          <w:rFonts w:hint="eastAsia" w:hAnsi="宋体"/>
          <w:color w:val="000000"/>
          <w:sz w:val="24"/>
        </w:rPr>
        <w:t>报价人授权代表姓名、职务（印刷体）：</w:t>
      </w:r>
    </w:p>
    <w:p>
      <w:pPr>
        <w:pStyle w:val="15"/>
        <w:spacing w:line="360" w:lineRule="auto"/>
        <w:jc w:val="left"/>
        <w:rPr>
          <w:rFonts w:hAnsi="宋体"/>
          <w:color w:val="000000"/>
          <w:sz w:val="24"/>
        </w:rPr>
      </w:pPr>
      <w:r>
        <w:rPr>
          <w:rFonts w:hint="eastAsia" w:hAnsi="宋体"/>
          <w:color w:val="000000"/>
          <w:sz w:val="24"/>
        </w:rPr>
        <w:t>报价人授权代表签字：_</w:t>
      </w:r>
    </w:p>
    <w:p>
      <w:pPr>
        <w:pStyle w:val="15"/>
        <w:spacing w:line="360" w:lineRule="auto"/>
        <w:jc w:val="left"/>
        <w:rPr>
          <w:rFonts w:hAnsi="宋体"/>
          <w:color w:val="000000"/>
          <w:sz w:val="24"/>
          <w:szCs w:val="24"/>
        </w:rPr>
      </w:pPr>
      <w:r>
        <w:rPr>
          <w:rFonts w:hint="eastAsia" w:hAnsi="宋体"/>
          <w:color w:val="000000"/>
          <w:sz w:val="24"/>
        </w:rPr>
        <w:t>报价人名称：</w:t>
      </w:r>
    </w:p>
    <w:p>
      <w:pPr>
        <w:pStyle w:val="15"/>
        <w:spacing w:line="360" w:lineRule="auto"/>
        <w:jc w:val="left"/>
        <w:rPr>
          <w:rFonts w:hAnsi="宋体"/>
          <w:color w:val="000000"/>
          <w:sz w:val="24"/>
        </w:rPr>
      </w:pPr>
      <w:r>
        <w:rPr>
          <w:rFonts w:hint="eastAsia" w:hAnsi="宋体"/>
          <w:color w:val="000000"/>
          <w:sz w:val="24"/>
        </w:rPr>
        <w:t>报价人地址：</w:t>
      </w:r>
    </w:p>
    <w:p>
      <w:pPr>
        <w:pStyle w:val="15"/>
        <w:spacing w:line="360" w:lineRule="auto"/>
        <w:jc w:val="left"/>
        <w:rPr>
          <w:rFonts w:hAnsi="宋体"/>
          <w:color w:val="000000"/>
          <w:sz w:val="24"/>
        </w:rPr>
      </w:pPr>
    </w:p>
    <w:p>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完成期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3"/>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5"/>
              <w:spacing w:line="380" w:lineRule="exact"/>
              <w:jc w:val="left"/>
              <w:rPr>
                <w:rFonts w:hAnsi="宋体"/>
                <w:color w:val="000000"/>
                <w:sz w:val="24"/>
              </w:rPr>
            </w:pPr>
          </w:p>
        </w:tc>
        <w:tc>
          <w:tcPr>
            <w:tcW w:w="735" w:type="dxa"/>
            <w:vAlign w:val="center"/>
          </w:tcPr>
          <w:p>
            <w:pPr>
              <w:pStyle w:val="15"/>
              <w:spacing w:line="380" w:lineRule="exact"/>
              <w:jc w:val="left"/>
              <w:rPr>
                <w:rFonts w:hAnsi="宋体"/>
                <w:color w:val="000000"/>
                <w:sz w:val="24"/>
              </w:rPr>
            </w:pPr>
            <w:r>
              <w:rPr>
                <w:rFonts w:hint="eastAsia" w:hAnsi="宋体"/>
                <w:color w:val="000000"/>
                <w:sz w:val="24"/>
              </w:rPr>
              <w:t>数量</w:t>
            </w:r>
          </w:p>
        </w:tc>
        <w:tc>
          <w:tcPr>
            <w:tcW w:w="1449" w:type="dxa"/>
          </w:tcPr>
          <w:p>
            <w:pPr>
              <w:pStyle w:val="15"/>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5"/>
              <w:spacing w:line="380" w:lineRule="exact"/>
              <w:ind w:firstLine="240" w:firstLineChars="100"/>
              <w:jc w:val="left"/>
              <w:rPr>
                <w:rFonts w:hAnsi="宋体"/>
                <w:color w:val="000000"/>
                <w:sz w:val="24"/>
              </w:rPr>
            </w:pPr>
          </w:p>
        </w:tc>
      </w:tr>
    </w:tbl>
    <w:p>
      <w:pPr>
        <w:pStyle w:val="15"/>
        <w:spacing w:line="380" w:lineRule="exact"/>
        <w:jc w:val="left"/>
        <w:rPr>
          <w:rFonts w:hAnsi="宋体"/>
          <w:color w:val="000000"/>
          <w:sz w:val="24"/>
        </w:rPr>
      </w:pPr>
    </w:p>
    <w:p>
      <w:pPr>
        <w:pStyle w:val="15"/>
        <w:spacing w:line="380" w:lineRule="exact"/>
        <w:jc w:val="left"/>
        <w:rPr>
          <w:rFonts w:hAnsi="宋体"/>
          <w:color w:val="000000"/>
          <w:sz w:val="28"/>
        </w:rPr>
      </w:pPr>
      <w:r>
        <w:rPr>
          <w:rFonts w:hint="eastAsia" w:hAnsi="宋体"/>
          <w:color w:val="000000"/>
          <w:sz w:val="24"/>
        </w:rPr>
        <w:t>报价人授权代表签字：</w:t>
      </w:r>
    </w:p>
    <w:p>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3"/>
        <w:rPr>
          <w:rFonts w:hAnsi="宋体"/>
          <w:color w:val="000000"/>
        </w:rPr>
      </w:pPr>
    </w:p>
    <w:p>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pStyle w:val="15"/>
        <w:spacing w:line="360" w:lineRule="auto"/>
        <w:jc w:val="left"/>
        <w:rPr>
          <w:rFonts w:hAnsi="宋体"/>
          <w:color w:val="000000"/>
          <w:sz w:val="24"/>
        </w:rPr>
      </w:pPr>
      <w:r>
        <w:rPr>
          <w:rFonts w:hint="eastAsia" w:hAnsi="宋体"/>
          <w:color w:val="000000"/>
          <w:sz w:val="24"/>
        </w:rPr>
        <w:t xml:space="preserve">    </w:t>
      </w:r>
    </w:p>
    <w:p>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s="宋体"/>
          <w:sz w:val="24"/>
          <w:szCs w:val="24"/>
          <w:u w:val="single"/>
          <w:lang w:eastAsia="zh-CN"/>
        </w:rPr>
        <w:t>公交车广告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pPr>
        <w:pStyle w:val="15"/>
        <w:spacing w:line="360" w:lineRule="auto"/>
        <w:jc w:val="left"/>
        <w:rPr>
          <w:rFonts w:hAnsi="宋体"/>
          <w:color w:val="000000"/>
          <w:sz w:val="24"/>
        </w:rPr>
      </w:pPr>
      <w:r>
        <w:rPr>
          <w:rFonts w:hint="eastAsia" w:hAnsi="宋体"/>
          <w:color w:val="000000"/>
          <w:sz w:val="24"/>
        </w:rPr>
        <w:t xml:space="preserve">   1. 我方的资格声明正本一份。</w:t>
      </w:r>
    </w:p>
    <w:p>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5"/>
        <w:spacing w:line="380" w:lineRule="exact"/>
        <w:jc w:val="left"/>
        <w:rPr>
          <w:rFonts w:hAnsi="宋体"/>
          <w:color w:val="000000"/>
          <w:sz w:val="24"/>
        </w:rPr>
      </w:pPr>
      <w:r>
        <w:rPr>
          <w:rFonts w:hint="eastAsia" w:hAnsi="宋体"/>
          <w:color w:val="000000"/>
          <w:sz w:val="24"/>
        </w:rPr>
        <w:t xml:space="preserve">    </w:t>
      </w: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5"/>
        <w:spacing w:line="380" w:lineRule="exact"/>
        <w:jc w:val="left"/>
        <w:rPr>
          <w:rFonts w:hAnsi="宋体"/>
          <w:color w:val="000000"/>
          <w:sz w:val="24"/>
        </w:rPr>
      </w:pPr>
    </w:p>
    <w:p>
      <w:pPr>
        <w:pStyle w:val="33"/>
        <w:rPr>
          <w:rFonts w:hAnsi="宋体"/>
          <w:color w:val="000000"/>
          <w:sz w:val="21"/>
        </w:rPr>
      </w:pPr>
    </w:p>
    <w:p>
      <w:pPr>
        <w:pStyle w:val="33"/>
        <w:rPr>
          <w:rFonts w:hAnsi="宋体"/>
          <w:color w:val="000000"/>
        </w:rPr>
      </w:pPr>
    </w:p>
    <w:p>
      <w:pPr>
        <w:pStyle w:val="33"/>
        <w:rPr>
          <w:rFonts w:hAnsi="宋体"/>
          <w:color w:val="000000"/>
          <w:sz w:val="21"/>
        </w:rPr>
      </w:pPr>
      <w:r>
        <w:rPr>
          <w:rFonts w:hint="eastAsia" w:hAnsi="宋体"/>
          <w:color w:val="000000"/>
        </w:rPr>
        <w:t xml:space="preserve">                            </w:t>
      </w:r>
    </w:p>
    <w:p>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lang w:eastAsia="zh-CN"/>
        </w:rPr>
        <w:t>公交车广告</w:t>
      </w:r>
      <w:r>
        <w:rPr>
          <w:rFonts w:hint="eastAsia" w:hAnsi="宋体"/>
          <w:color w:val="000000"/>
          <w:sz w:val="24"/>
          <w:szCs w:val="22"/>
        </w:rPr>
        <w:t>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3"/>
        <w:snapToGrid w:val="0"/>
        <w:spacing w:line="380" w:lineRule="exact"/>
        <w:outlineLvl w:val="9"/>
        <w:rPr>
          <w:rFonts w:hAnsi="宋体"/>
          <w:color w:val="000000"/>
          <w:sz w:val="24"/>
        </w:rPr>
      </w:pPr>
      <w:r>
        <w:rPr>
          <w:rFonts w:hint="eastAsia" w:hAnsi="宋体"/>
          <w:color w:val="000000"/>
          <w:sz w:val="24"/>
        </w:rPr>
        <w:t xml:space="preserve">             </w:t>
      </w:r>
    </w:p>
    <w:p>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3"/>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3"/>
        <w:rPr>
          <w:rFonts w:hAnsi="宋体"/>
          <w:color w:val="000000"/>
        </w:rPr>
      </w:pPr>
    </w:p>
    <w:p>
      <w:pPr>
        <w:pStyle w:val="33"/>
        <w:rPr>
          <w:color w:val="000000"/>
          <w:sz w:val="21"/>
        </w:rPr>
      </w:pPr>
    </w:p>
    <w:p>
      <w:pPr>
        <w:pStyle w:val="33"/>
        <w:rPr>
          <w:color w:val="000000"/>
          <w:sz w:val="21"/>
        </w:rPr>
      </w:pPr>
    </w:p>
    <w:p>
      <w:pPr>
        <w:pStyle w:val="33"/>
        <w:rPr>
          <w:color w:val="000000"/>
        </w:rPr>
      </w:pPr>
      <w:r>
        <w:rPr>
          <w:rFonts w:hint="eastAsia"/>
          <w:color w:val="000000"/>
          <w:sz w:val="21"/>
        </w:rPr>
        <w:t xml:space="preserve">附件4－4 </w:t>
      </w:r>
      <w:r>
        <w:rPr>
          <w:rFonts w:hint="eastAsia"/>
          <w:color w:val="000000"/>
        </w:rPr>
        <w:t xml:space="preserve">        </w:t>
      </w:r>
    </w:p>
    <w:p>
      <w:pPr>
        <w:pStyle w:val="33"/>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3"/>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w:t>
      </w:r>
      <w:r>
        <w:rPr>
          <w:rFonts w:hint="eastAsia" w:ascii="宋体" w:hAnsi="宋体"/>
          <w:color w:val="000000"/>
          <w:sz w:val="24"/>
          <w:lang w:eastAsia="zh-CN"/>
        </w:rPr>
        <w:t>公交车广告项目</w:t>
      </w:r>
      <w:r>
        <w:rPr>
          <w:rFonts w:hint="eastAsia" w:ascii="宋体" w:hAnsi="宋体"/>
          <w:color w:val="000000"/>
          <w:sz w:val="24"/>
        </w:rPr>
        <w:t>的</w:t>
      </w:r>
      <w:r>
        <w:rPr>
          <w:rFonts w:hint="eastAsia" w:ascii="宋体" w:hAnsi="宋体"/>
          <w:color w:val="000000"/>
          <w:sz w:val="24"/>
          <w:lang w:eastAsia="zh-CN"/>
        </w:rPr>
        <w:t>投放</w:t>
      </w:r>
      <w:r>
        <w:rPr>
          <w:rFonts w:hint="eastAsia" w:ascii="宋体" w:hAnsi="宋体"/>
          <w:color w:val="000000"/>
          <w:sz w:val="24"/>
        </w:rPr>
        <w:t>应得到当地相关部门批准，并具有相关</w:t>
      </w:r>
      <w:r>
        <w:rPr>
          <w:rFonts w:hint="eastAsia" w:ascii="宋体" w:hAnsi="宋体"/>
          <w:color w:val="000000"/>
          <w:sz w:val="24"/>
          <w:lang w:eastAsia="zh-CN"/>
        </w:rPr>
        <w:t>广告</w:t>
      </w:r>
      <w:r>
        <w:rPr>
          <w:rFonts w:hint="eastAsia" w:ascii="宋体" w:hAnsi="宋体"/>
          <w:color w:val="000000"/>
          <w:sz w:val="24"/>
        </w:rPr>
        <w:t>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spacing w:line="380" w:lineRule="exact"/>
        <w:rPr>
          <w:rFonts w:ascii="宋体" w:hAnsi="宋体"/>
          <w:sz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3"/>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3</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B151C"/>
    <w:multiLevelType w:val="multilevel"/>
    <w:tmpl w:val="5B4B151C"/>
    <w:lvl w:ilvl="0" w:tentative="0">
      <w:start w:val="1"/>
      <w:numFmt w:val="decimal"/>
      <w:lvlText w:val="%1、"/>
      <w:lvlJc w:val="left"/>
      <w:pPr>
        <w:ind w:left="390" w:hanging="390"/>
      </w:pPr>
      <w:rPr>
        <w:rFonts w:hint="default" w:ascii="Times New Roman" w:hAnsi="Times New Roman" w:cs="Times New Roman"/>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YTdlNjNlY2FlMDc0YTJmYTYzZDBmNDRhNmI5Zj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5225CB"/>
    <w:rsid w:val="0AE72DF4"/>
    <w:rsid w:val="0B02141F"/>
    <w:rsid w:val="0B537F25"/>
    <w:rsid w:val="0F0E4300"/>
    <w:rsid w:val="10E05088"/>
    <w:rsid w:val="11177D15"/>
    <w:rsid w:val="12156211"/>
    <w:rsid w:val="121B6418"/>
    <w:rsid w:val="12FF5B45"/>
    <w:rsid w:val="136E1815"/>
    <w:rsid w:val="14640782"/>
    <w:rsid w:val="14B2722E"/>
    <w:rsid w:val="15961E58"/>
    <w:rsid w:val="15F51F09"/>
    <w:rsid w:val="16256E7E"/>
    <w:rsid w:val="167D261A"/>
    <w:rsid w:val="16973813"/>
    <w:rsid w:val="173E0EAF"/>
    <w:rsid w:val="188127C0"/>
    <w:rsid w:val="1B456F86"/>
    <w:rsid w:val="1CA3450A"/>
    <w:rsid w:val="1D3C72E8"/>
    <w:rsid w:val="1E2D620F"/>
    <w:rsid w:val="1F47198D"/>
    <w:rsid w:val="1F8736FE"/>
    <w:rsid w:val="1FBF20B2"/>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0C27E77"/>
    <w:rsid w:val="31D67A90"/>
    <w:rsid w:val="320B4127"/>
    <w:rsid w:val="344C595B"/>
    <w:rsid w:val="34D82FC0"/>
    <w:rsid w:val="34F160E8"/>
    <w:rsid w:val="364C787F"/>
    <w:rsid w:val="375B525D"/>
    <w:rsid w:val="37AD17E4"/>
    <w:rsid w:val="37BB0450"/>
    <w:rsid w:val="38EE5FA0"/>
    <w:rsid w:val="3917793B"/>
    <w:rsid w:val="3A2C08FF"/>
    <w:rsid w:val="3AAD5BFC"/>
    <w:rsid w:val="3C92258C"/>
    <w:rsid w:val="3F293228"/>
    <w:rsid w:val="401541B2"/>
    <w:rsid w:val="404C688B"/>
    <w:rsid w:val="40BB3785"/>
    <w:rsid w:val="428803B3"/>
    <w:rsid w:val="43744B39"/>
    <w:rsid w:val="440310CC"/>
    <w:rsid w:val="453F2EAB"/>
    <w:rsid w:val="461B5D11"/>
    <w:rsid w:val="465A3D96"/>
    <w:rsid w:val="47FF2AE5"/>
    <w:rsid w:val="489740AE"/>
    <w:rsid w:val="48BA3162"/>
    <w:rsid w:val="495C4EE9"/>
    <w:rsid w:val="4A002088"/>
    <w:rsid w:val="4A6F7360"/>
    <w:rsid w:val="4AA84ADA"/>
    <w:rsid w:val="4C5C7A55"/>
    <w:rsid w:val="4D9D4A37"/>
    <w:rsid w:val="4E1835AE"/>
    <w:rsid w:val="4F7F3DFA"/>
    <w:rsid w:val="4FEC222F"/>
    <w:rsid w:val="501222E0"/>
    <w:rsid w:val="53144C5A"/>
    <w:rsid w:val="53633592"/>
    <w:rsid w:val="53E917BB"/>
    <w:rsid w:val="54025C3F"/>
    <w:rsid w:val="56A56B6D"/>
    <w:rsid w:val="58242DA9"/>
    <w:rsid w:val="59763B33"/>
    <w:rsid w:val="5BB42AA2"/>
    <w:rsid w:val="5C017881"/>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53B2D4F"/>
    <w:rsid w:val="662C40AE"/>
    <w:rsid w:val="695B1CE7"/>
    <w:rsid w:val="6CFC2AD8"/>
    <w:rsid w:val="6E7727C8"/>
    <w:rsid w:val="6E923579"/>
    <w:rsid w:val="6EB14D27"/>
    <w:rsid w:val="71760D33"/>
    <w:rsid w:val="71A053FA"/>
    <w:rsid w:val="71CC3CC0"/>
    <w:rsid w:val="72083B25"/>
    <w:rsid w:val="753C7DF4"/>
    <w:rsid w:val="75C622C6"/>
    <w:rsid w:val="75F80517"/>
    <w:rsid w:val="778D1C32"/>
    <w:rsid w:val="789C75DC"/>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Revision"/>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customStyle="1" w:styleId="39">
    <w:name w:val="List Paragraph"/>
    <w:basedOn w:val="1"/>
    <w:semiHidden/>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8435</Words>
  <Characters>8762</Characters>
  <Lines>91</Lines>
  <Paragraphs>25</Paragraphs>
  <TotalTime>13</TotalTime>
  <ScaleCrop>false</ScaleCrop>
  <LinksUpToDate>false</LinksUpToDate>
  <CharactersWithSpaces>10769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2023-10-07T08:40:40Z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C3452869F48D491784DE02741344CE34_13</vt:lpwstr>
  </property>
</Properties>
</file>