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A682F" w:rsidRDefault="00F62281">
      <w:pPr>
        <w:pStyle w:val="a7"/>
        <w:spacing w:line="0" w:lineRule="atLeast"/>
        <w:jc w:val="center"/>
        <w:outlineLvl w:val="0"/>
        <w:rPr>
          <w:b/>
          <w:spacing w:val="16"/>
          <w:sz w:val="72"/>
        </w:rPr>
      </w:pPr>
      <w:r>
        <w:rPr>
          <w:rFonts w:ascii="Times New Roman" w:hAnsi="Times New Roman" w:hint="eastAsia"/>
          <w:b/>
          <w:sz w:val="72"/>
        </w:rPr>
        <w:t>比选文件</w:t>
      </w:r>
    </w:p>
    <w:p w:rsidR="00FA682F" w:rsidRDefault="00FA682F">
      <w:pPr>
        <w:pStyle w:val="a7"/>
        <w:spacing w:line="0" w:lineRule="atLeast"/>
        <w:jc w:val="center"/>
        <w:outlineLvl w:val="0"/>
        <w:rPr>
          <w:rFonts w:hAnsi="宋体"/>
        </w:rPr>
      </w:pPr>
    </w:p>
    <w:p w:rsidR="00FA682F" w:rsidRDefault="00FA682F">
      <w:pPr>
        <w:pStyle w:val="a7"/>
        <w:spacing w:line="0" w:lineRule="atLeast"/>
        <w:jc w:val="center"/>
        <w:rPr>
          <w:rFonts w:ascii="KaiTi_GB2312" w:eastAsia="KaiTi_GB2312"/>
          <w:sz w:val="36"/>
        </w:rPr>
      </w:pPr>
    </w:p>
    <w:p w:rsidR="00FA682F" w:rsidRDefault="00FA682F">
      <w:pPr>
        <w:pStyle w:val="a7"/>
        <w:spacing w:line="0" w:lineRule="atLeast"/>
        <w:jc w:val="left"/>
        <w:rPr>
          <w:sz w:val="28"/>
        </w:rPr>
      </w:pPr>
    </w:p>
    <w:p w:rsidR="00FA682F" w:rsidRDefault="00FA682F">
      <w:pPr>
        <w:pStyle w:val="a7"/>
        <w:spacing w:line="0" w:lineRule="atLeast"/>
        <w:jc w:val="left"/>
        <w:rPr>
          <w:sz w:val="28"/>
        </w:rPr>
      </w:pPr>
    </w:p>
    <w:p w:rsidR="00FA682F" w:rsidRDefault="00FA682F">
      <w:pPr>
        <w:pStyle w:val="a7"/>
        <w:spacing w:line="0" w:lineRule="atLeast"/>
        <w:jc w:val="left"/>
        <w:rPr>
          <w:sz w:val="28"/>
        </w:rPr>
      </w:pPr>
    </w:p>
    <w:p w:rsidR="00FA682F" w:rsidRDefault="00F62281">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FA682F" w:rsidRDefault="00F62281">
      <w:pPr>
        <w:pStyle w:val="a5"/>
        <w:jc w:val="center"/>
        <w:rPr>
          <w:rFonts w:ascii="宋体" w:hAnsi="宋体"/>
          <w:b/>
          <w:bCs/>
          <w:kern w:val="0"/>
          <w:sz w:val="30"/>
          <w:szCs w:val="30"/>
        </w:rPr>
      </w:pPr>
      <w:r>
        <w:rPr>
          <w:rFonts w:ascii="宋体" w:hAnsi="宋体" w:hint="eastAsia"/>
          <w:b/>
          <w:bCs/>
          <w:kern w:val="0"/>
          <w:sz w:val="30"/>
          <w:szCs w:val="30"/>
        </w:rPr>
        <w:t>南安市某乡镇全镇云会议系统采购安装项目</w:t>
      </w:r>
    </w:p>
    <w:p w:rsidR="00FA682F" w:rsidRDefault="00FA682F">
      <w:pPr>
        <w:jc w:val="left"/>
        <w:rPr>
          <w:rFonts w:ascii="宋体" w:hAnsi="宋体"/>
          <w:kern w:val="0"/>
          <w:sz w:val="30"/>
          <w:szCs w:val="30"/>
        </w:rPr>
      </w:pPr>
    </w:p>
    <w:p w:rsidR="00FA682F" w:rsidRDefault="00FA682F">
      <w:pPr>
        <w:pStyle w:val="a7"/>
        <w:spacing w:line="0" w:lineRule="atLeast"/>
        <w:jc w:val="center"/>
        <w:rPr>
          <w:b/>
          <w:sz w:val="28"/>
        </w:rPr>
      </w:pPr>
    </w:p>
    <w:p w:rsidR="00FA682F" w:rsidRDefault="00FA682F">
      <w:pPr>
        <w:pStyle w:val="a7"/>
        <w:spacing w:line="0" w:lineRule="atLeast"/>
        <w:jc w:val="center"/>
        <w:rPr>
          <w:b/>
          <w:sz w:val="28"/>
        </w:rPr>
      </w:pPr>
    </w:p>
    <w:p w:rsidR="00FA682F" w:rsidRDefault="00FA682F">
      <w:pPr>
        <w:pStyle w:val="a7"/>
        <w:spacing w:line="0" w:lineRule="atLeast"/>
        <w:jc w:val="center"/>
        <w:rPr>
          <w:b/>
          <w:sz w:val="28"/>
        </w:rPr>
      </w:pPr>
    </w:p>
    <w:p w:rsidR="00FA682F" w:rsidRDefault="00FA682F">
      <w:pPr>
        <w:pStyle w:val="a7"/>
        <w:spacing w:line="0" w:lineRule="atLeast"/>
        <w:rPr>
          <w:b/>
          <w:sz w:val="28"/>
        </w:rPr>
      </w:pPr>
    </w:p>
    <w:p w:rsidR="00FA682F" w:rsidRDefault="00FA682F">
      <w:pPr>
        <w:pStyle w:val="a7"/>
        <w:spacing w:line="500" w:lineRule="exact"/>
        <w:jc w:val="center"/>
        <w:outlineLvl w:val="0"/>
        <w:rPr>
          <w:rFonts w:hAnsi="宋体"/>
          <w:b/>
          <w:sz w:val="24"/>
        </w:rPr>
      </w:pPr>
    </w:p>
    <w:p w:rsidR="00FA682F" w:rsidRDefault="00FA682F">
      <w:pPr>
        <w:pStyle w:val="a7"/>
        <w:spacing w:line="500" w:lineRule="exact"/>
        <w:jc w:val="center"/>
        <w:outlineLvl w:val="0"/>
        <w:rPr>
          <w:rFonts w:hAnsi="宋体"/>
          <w:b/>
          <w:sz w:val="24"/>
        </w:rPr>
      </w:pPr>
    </w:p>
    <w:p w:rsidR="00FA682F" w:rsidRDefault="00FA682F">
      <w:pPr>
        <w:pStyle w:val="a7"/>
        <w:spacing w:line="500" w:lineRule="exact"/>
        <w:jc w:val="center"/>
        <w:outlineLvl w:val="0"/>
        <w:rPr>
          <w:rFonts w:hAnsi="宋体"/>
          <w:b/>
          <w:sz w:val="24"/>
        </w:rPr>
      </w:pPr>
    </w:p>
    <w:p w:rsidR="00FA682F" w:rsidRDefault="00FA682F">
      <w:pPr>
        <w:pStyle w:val="a7"/>
        <w:spacing w:line="500" w:lineRule="exact"/>
        <w:jc w:val="center"/>
        <w:outlineLvl w:val="0"/>
        <w:rPr>
          <w:rFonts w:hAnsi="宋体"/>
          <w:b/>
          <w:sz w:val="24"/>
        </w:rPr>
      </w:pPr>
    </w:p>
    <w:p w:rsidR="00FA682F" w:rsidRDefault="00F62281">
      <w:pPr>
        <w:pStyle w:val="a7"/>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FA682F" w:rsidRDefault="00F62281">
      <w:pPr>
        <w:pStyle w:val="a7"/>
        <w:spacing w:line="500" w:lineRule="exact"/>
        <w:jc w:val="center"/>
        <w:outlineLvl w:val="0"/>
        <w:rPr>
          <w:rFonts w:hAnsi="宋体"/>
          <w:b/>
          <w:sz w:val="24"/>
        </w:rPr>
      </w:pPr>
      <w:r>
        <w:rPr>
          <w:rFonts w:hAnsi="宋体" w:hint="eastAsia"/>
          <w:b/>
          <w:sz w:val="24"/>
        </w:rPr>
        <w:t>二零二二年五月</w:t>
      </w:r>
    </w:p>
    <w:p w:rsidR="00FA682F" w:rsidRDefault="00F62281">
      <w:pPr>
        <w:pStyle w:val="a7"/>
        <w:jc w:val="center"/>
        <w:outlineLvl w:val="0"/>
        <w:rPr>
          <w:rFonts w:hAnsi="宋体"/>
          <w:b/>
          <w:bCs/>
          <w:sz w:val="32"/>
        </w:rPr>
      </w:pPr>
      <w:r>
        <w:rPr>
          <w:rFonts w:hint="eastAsia"/>
          <w:b/>
          <w:sz w:val="28"/>
        </w:rPr>
        <w:br w:type="page"/>
      </w:r>
      <w:r>
        <w:rPr>
          <w:rFonts w:hAnsi="宋体" w:hint="eastAsia"/>
          <w:b/>
          <w:bCs/>
          <w:sz w:val="32"/>
        </w:rPr>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FA682F" w:rsidRDefault="00FA682F">
      <w:pPr>
        <w:pStyle w:val="a4"/>
        <w:snapToGrid w:val="0"/>
        <w:spacing w:line="440" w:lineRule="exact"/>
        <w:ind w:firstLine="0"/>
        <w:rPr>
          <w:rFonts w:ascii="宋体" w:hAnsi="宋体"/>
          <w:sz w:val="28"/>
        </w:rPr>
      </w:pPr>
    </w:p>
    <w:p w:rsidR="00FA682F" w:rsidRDefault="00F62281">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 xml:space="preserve">------------------------------------------(3) </w:t>
      </w:r>
    </w:p>
    <w:p w:rsidR="00FA682F" w:rsidRDefault="00F62281">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FA682F" w:rsidRDefault="00F62281">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FA682F" w:rsidRDefault="00F62281">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------------------------------------(17)</w:t>
      </w:r>
    </w:p>
    <w:p w:rsidR="00FA682F" w:rsidRDefault="00F62281">
      <w:pPr>
        <w:pStyle w:val="a7"/>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------------------------------(23)</w:t>
      </w:r>
    </w:p>
    <w:p w:rsidR="00FA682F" w:rsidRDefault="00F62281">
      <w:pPr>
        <w:widowControl/>
        <w:jc w:val="left"/>
      </w:pPr>
      <w:r>
        <w:br w:type="page"/>
      </w:r>
    </w:p>
    <w:p w:rsidR="00FA682F" w:rsidRDefault="00F62281">
      <w:pPr>
        <w:jc w:val="center"/>
        <w:rPr>
          <w:b/>
          <w:bCs/>
          <w:sz w:val="36"/>
        </w:rPr>
      </w:pPr>
      <w:bookmarkStart w:id="0" w:name="_Toc430422402"/>
      <w:bookmarkStart w:id="1" w:name="_Toc430488841"/>
      <w:bookmarkStart w:id="2" w:name="_Toc430489109"/>
      <w:bookmarkStart w:id="3" w:name="_Toc430488634"/>
      <w:bookmarkStart w:id="4" w:name="_Toc430490602"/>
      <w:bookmarkStart w:id="5" w:name="_Ref414870478"/>
      <w:bookmarkStart w:id="6" w:name="_Toc415565710"/>
      <w:bookmarkStart w:id="7" w:name="_Toc430492116"/>
      <w:bookmarkStart w:id="8" w:name="_Toc415567487"/>
      <w:r>
        <w:rPr>
          <w:rFonts w:hint="eastAsia"/>
          <w:b/>
          <w:bCs/>
          <w:sz w:val="36"/>
        </w:rPr>
        <w:t>第一部分比选邀请</w:t>
      </w:r>
      <w:bookmarkEnd w:id="0"/>
      <w:bookmarkEnd w:id="1"/>
      <w:bookmarkEnd w:id="2"/>
      <w:bookmarkEnd w:id="3"/>
      <w:bookmarkEnd w:id="4"/>
      <w:bookmarkEnd w:id="5"/>
      <w:bookmarkEnd w:id="6"/>
      <w:bookmarkEnd w:id="7"/>
      <w:bookmarkEnd w:id="8"/>
    </w:p>
    <w:p w:rsidR="00FA682F" w:rsidRDefault="00FA682F">
      <w:pPr>
        <w:pStyle w:val="a7"/>
        <w:spacing w:line="400" w:lineRule="exact"/>
      </w:pPr>
    </w:p>
    <w:p w:rsidR="00FA682F" w:rsidRDefault="00F62281">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福建广电网络集团股份有限公司泉州分公司受南安分公司委托</w:t>
      </w:r>
      <w:r>
        <w:rPr>
          <w:rFonts w:hint="eastAsia"/>
          <w:sz w:val="24"/>
          <w:szCs w:val="24"/>
        </w:rPr>
        <w:t>，对项目下述内容进行国内比选采购。现欢迎国内合格报价人对该比选货物及服务进行密封报价。</w:t>
      </w:r>
    </w:p>
    <w:p w:rsidR="00FA682F" w:rsidRDefault="00F62281">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w:t>
      </w:r>
      <w:r>
        <w:rPr>
          <w:rFonts w:ascii="宋体" w:hAnsi="宋体" w:hint="eastAsia"/>
          <w:sz w:val="24"/>
        </w:rPr>
        <w:t>分“比选内容及要求”</w:t>
      </w:r>
      <w:r>
        <w:rPr>
          <w:rFonts w:ascii="宋体" w:hAnsi="宋体" w:hint="eastAsia"/>
          <w:sz w:val="24"/>
        </w:rPr>
        <w:t xml:space="preserve"> </w:t>
      </w:r>
    </w:p>
    <w:p w:rsidR="00FA682F" w:rsidRDefault="00F6228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FA682F" w:rsidRDefault="00F62281">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207</w:t>
      </w:r>
      <w:r>
        <w:rPr>
          <w:rFonts w:ascii="宋体" w:hAnsi="宋体" w:hint="eastAsia"/>
          <w:sz w:val="24"/>
        </w:rPr>
        <w:t>室，封面标注项目。逾期收到或不符合规定的报价文件恕不接受。</w:t>
      </w:r>
    </w:p>
    <w:p w:rsidR="00FA682F" w:rsidRDefault="00F62281">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25</w:t>
      </w:r>
      <w:r>
        <w:rPr>
          <w:rFonts w:ascii="宋体" w:hAnsi="宋体" w:cs="宋体" w:hint="eastAsia"/>
          <w:sz w:val="24"/>
        </w:rPr>
        <w:t>日上午</w:t>
      </w:r>
      <w:r>
        <w:rPr>
          <w:rFonts w:ascii="宋体" w:hAnsi="宋体" w:cs="宋体" w:hint="eastAsia"/>
          <w:sz w:val="24"/>
        </w:rPr>
        <w:t>9</w:t>
      </w:r>
      <w:r>
        <w:rPr>
          <w:rFonts w:ascii="宋体" w:hAnsi="宋体" w:cs="宋体" w:hint="eastAsia"/>
          <w:sz w:val="24"/>
        </w:rPr>
        <w:t>：</w:t>
      </w:r>
      <w:r>
        <w:rPr>
          <w:rFonts w:ascii="宋体" w:hAnsi="宋体" w:cs="宋体" w:hint="eastAsia"/>
          <w:sz w:val="24"/>
        </w:rPr>
        <w:t>30</w:t>
      </w:r>
      <w:r>
        <w:rPr>
          <w:rFonts w:ascii="宋体" w:hAnsi="宋体" w:hint="eastAsia"/>
          <w:sz w:val="24"/>
        </w:rPr>
        <w:t>（北京时间）在</w:t>
      </w:r>
      <w:r>
        <w:rPr>
          <w:rFonts w:ascii="宋体" w:hAnsi="宋体"/>
          <w:sz w:val="24"/>
        </w:rPr>
        <w:t>泉州市丰泽区安吉</w:t>
      </w:r>
      <w:r>
        <w:rPr>
          <w:rFonts w:hAnsi="宋体" w:hint="eastAsia"/>
          <w:sz w:val="24"/>
        </w:rPr>
        <w:t>南</w:t>
      </w:r>
      <w:r>
        <w:rPr>
          <w:rFonts w:ascii="宋体" w:hAnsi="宋体"/>
          <w:sz w:val="24"/>
        </w:rPr>
        <w:t>路</w:t>
      </w:r>
      <w:r>
        <w:rPr>
          <w:rFonts w:hAnsi="宋体" w:hint="eastAsia"/>
          <w:sz w:val="24"/>
        </w:rPr>
        <w:t>555</w:t>
      </w:r>
      <w:r>
        <w:rPr>
          <w:rFonts w:hAnsi="宋体" w:hint="eastAsia"/>
          <w:sz w:val="24"/>
        </w:rPr>
        <w:t>号</w:t>
      </w:r>
      <w:r>
        <w:rPr>
          <w:rFonts w:ascii="宋体" w:hAnsi="宋体" w:hint="eastAsia"/>
          <w:sz w:val="24"/>
        </w:rPr>
        <w:t>福建广电网络集团泉州分公司</w:t>
      </w:r>
      <w:r>
        <w:rPr>
          <w:rFonts w:ascii="宋体" w:hAnsi="宋体" w:hint="eastAsia"/>
          <w:sz w:val="24"/>
        </w:rPr>
        <w:t>207</w:t>
      </w:r>
      <w:r>
        <w:rPr>
          <w:rFonts w:ascii="宋体" w:hAnsi="宋体" w:hint="eastAsia"/>
          <w:sz w:val="24"/>
        </w:rPr>
        <w:t>室。</w:t>
      </w:r>
    </w:p>
    <w:p w:rsidR="00FA682F" w:rsidRDefault="00FA682F">
      <w:pPr>
        <w:spacing w:line="440" w:lineRule="exact"/>
        <w:ind w:firstLineChars="200" w:firstLine="480"/>
        <w:rPr>
          <w:rFonts w:ascii="宋体" w:hAnsi="宋体"/>
          <w:sz w:val="24"/>
        </w:rPr>
      </w:pPr>
    </w:p>
    <w:p w:rsidR="00FA682F" w:rsidRDefault="00F62281">
      <w:pPr>
        <w:spacing w:line="440" w:lineRule="exact"/>
        <w:ind w:firstLineChars="200" w:firstLine="482"/>
        <w:rPr>
          <w:rFonts w:ascii="宋体" w:hAnsi="宋体" w:cs="仿宋_GB2312"/>
          <w:bCs/>
          <w:sz w:val="24"/>
        </w:rPr>
      </w:pPr>
      <w:r>
        <w:rPr>
          <w:rFonts w:ascii="宋体" w:hAnsi="宋体" w:cs="仿宋_GB2312" w:hint="eastAsia"/>
          <w:b/>
          <w:bCs/>
          <w:sz w:val="24"/>
        </w:rPr>
        <w:t>联系方式：福建广电网络集团股份有限公司泉州分公司</w:t>
      </w:r>
    </w:p>
    <w:p w:rsidR="00FA682F" w:rsidRDefault="00F62281">
      <w:pPr>
        <w:pStyle w:val="a7"/>
        <w:spacing w:line="440" w:lineRule="exact"/>
        <w:ind w:firstLineChars="200" w:firstLine="480"/>
        <w:jc w:val="left"/>
        <w:rPr>
          <w:rFonts w:hAnsi="宋体"/>
          <w:sz w:val="24"/>
        </w:rPr>
      </w:pPr>
      <w:r>
        <w:rPr>
          <w:rFonts w:hAnsi="宋体" w:hint="eastAsia"/>
          <w:sz w:val="24"/>
        </w:rPr>
        <w:t>地址：</w:t>
      </w:r>
      <w:r>
        <w:rPr>
          <w:rFonts w:hAnsi="宋体"/>
          <w:sz w:val="24"/>
        </w:rPr>
        <w:t>泉州市丰泽区安吉</w:t>
      </w:r>
      <w:r>
        <w:rPr>
          <w:rFonts w:hAnsi="宋体" w:hint="eastAsia"/>
          <w:sz w:val="24"/>
        </w:rPr>
        <w:t>南</w:t>
      </w:r>
      <w:r>
        <w:rPr>
          <w:rFonts w:hAnsi="宋体"/>
          <w:sz w:val="24"/>
        </w:rPr>
        <w:t>路</w:t>
      </w:r>
      <w:r>
        <w:rPr>
          <w:rFonts w:hAnsi="宋体" w:hint="eastAsia"/>
          <w:sz w:val="24"/>
        </w:rPr>
        <w:t>555</w:t>
      </w:r>
      <w:r>
        <w:rPr>
          <w:rFonts w:hAnsi="宋体" w:hint="eastAsia"/>
          <w:sz w:val="24"/>
        </w:rPr>
        <w:t>号</w:t>
      </w:r>
      <w:r>
        <w:rPr>
          <w:rFonts w:hAnsi="宋体" w:cs="宋体" w:hint="eastAsia"/>
          <w:sz w:val="24"/>
        </w:rPr>
        <w:t>泉州分公司</w:t>
      </w:r>
      <w:r>
        <w:rPr>
          <w:rFonts w:hAnsi="宋体" w:hint="eastAsia"/>
          <w:sz w:val="24"/>
        </w:rPr>
        <w:t>207</w:t>
      </w:r>
      <w:r>
        <w:rPr>
          <w:rFonts w:hAnsi="宋体" w:hint="eastAsia"/>
          <w:sz w:val="24"/>
        </w:rPr>
        <w:t>室</w:t>
      </w:r>
    </w:p>
    <w:p w:rsidR="00FA682F" w:rsidRDefault="00F62281">
      <w:pPr>
        <w:pStyle w:val="a7"/>
        <w:spacing w:line="440" w:lineRule="exact"/>
        <w:ind w:firstLineChars="200" w:firstLine="480"/>
        <w:jc w:val="left"/>
        <w:rPr>
          <w:rFonts w:hAnsi="宋体"/>
          <w:sz w:val="24"/>
        </w:rPr>
      </w:pPr>
      <w:r>
        <w:rPr>
          <w:rFonts w:hAnsi="宋体" w:hint="eastAsia"/>
          <w:sz w:val="24"/>
        </w:rPr>
        <w:t>联系人：谢先生</w:t>
      </w:r>
    </w:p>
    <w:p w:rsidR="00FA682F" w:rsidRDefault="00F62281">
      <w:pPr>
        <w:pStyle w:val="a7"/>
        <w:spacing w:line="440" w:lineRule="exact"/>
        <w:ind w:firstLineChars="200" w:firstLine="480"/>
        <w:jc w:val="left"/>
        <w:rPr>
          <w:rFonts w:hAnsi="宋体"/>
          <w:sz w:val="24"/>
        </w:rPr>
      </w:pPr>
      <w:r>
        <w:rPr>
          <w:rFonts w:hAnsi="宋体" w:hint="eastAsia"/>
          <w:sz w:val="24"/>
        </w:rPr>
        <w:t>联系电话：</w:t>
      </w:r>
      <w:r>
        <w:rPr>
          <w:rFonts w:hAnsi="宋体" w:hint="eastAsia"/>
          <w:sz w:val="24"/>
        </w:rPr>
        <w:t>0595-22256055</w:t>
      </w:r>
      <w:r>
        <w:rPr>
          <w:rFonts w:hAnsi="宋体" w:hint="eastAsia"/>
          <w:sz w:val="24"/>
        </w:rPr>
        <w:t>。</w:t>
      </w:r>
    </w:p>
    <w:p w:rsidR="00FA682F" w:rsidRDefault="00FA682F">
      <w:pPr>
        <w:pStyle w:val="a7"/>
        <w:spacing w:line="440" w:lineRule="exact"/>
        <w:ind w:firstLineChars="200" w:firstLine="480"/>
        <w:jc w:val="left"/>
        <w:rPr>
          <w:rFonts w:hAnsi="宋体"/>
          <w:sz w:val="24"/>
        </w:rPr>
      </w:pPr>
    </w:p>
    <w:p w:rsidR="00FA682F" w:rsidRDefault="00FA682F">
      <w:pPr>
        <w:pStyle w:val="a7"/>
        <w:spacing w:line="440" w:lineRule="exact"/>
        <w:ind w:firstLineChars="200" w:firstLine="480"/>
        <w:jc w:val="left"/>
        <w:rPr>
          <w:rFonts w:hAnsi="宋体"/>
          <w:sz w:val="24"/>
        </w:rPr>
      </w:pPr>
    </w:p>
    <w:p w:rsidR="00FA682F" w:rsidRDefault="00FA682F">
      <w:pPr>
        <w:pStyle w:val="a7"/>
        <w:spacing w:line="440" w:lineRule="exact"/>
        <w:ind w:firstLineChars="200" w:firstLine="480"/>
        <w:jc w:val="left"/>
        <w:rPr>
          <w:rFonts w:hAnsi="宋体"/>
          <w:sz w:val="24"/>
        </w:rPr>
      </w:pPr>
    </w:p>
    <w:p w:rsidR="00FA682F" w:rsidRDefault="00FA682F">
      <w:pPr>
        <w:pStyle w:val="a7"/>
        <w:spacing w:line="440" w:lineRule="exact"/>
        <w:ind w:firstLineChars="200" w:firstLine="480"/>
        <w:jc w:val="left"/>
        <w:rPr>
          <w:rFonts w:hAnsi="宋体"/>
          <w:sz w:val="24"/>
        </w:rPr>
      </w:pPr>
    </w:p>
    <w:p w:rsidR="00FA682F" w:rsidRDefault="00FA682F">
      <w:pPr>
        <w:pStyle w:val="a7"/>
        <w:spacing w:line="440" w:lineRule="exact"/>
        <w:ind w:firstLineChars="200" w:firstLine="480"/>
        <w:jc w:val="left"/>
        <w:rPr>
          <w:rFonts w:hAnsi="宋体"/>
          <w:sz w:val="24"/>
        </w:rPr>
      </w:pPr>
    </w:p>
    <w:p w:rsidR="00FA682F" w:rsidRDefault="00FA682F">
      <w:pPr>
        <w:pStyle w:val="a7"/>
        <w:spacing w:line="440" w:lineRule="exact"/>
        <w:ind w:firstLineChars="200" w:firstLine="480"/>
        <w:jc w:val="left"/>
        <w:rPr>
          <w:rFonts w:hAnsi="宋体"/>
          <w:sz w:val="24"/>
        </w:rPr>
      </w:pPr>
    </w:p>
    <w:p w:rsidR="00FA682F" w:rsidRDefault="00FA682F">
      <w:pPr>
        <w:pStyle w:val="a7"/>
        <w:spacing w:line="440" w:lineRule="exact"/>
        <w:ind w:firstLineChars="200" w:firstLine="480"/>
        <w:jc w:val="left"/>
        <w:rPr>
          <w:rFonts w:hAnsi="宋体"/>
          <w:sz w:val="24"/>
        </w:rPr>
      </w:pPr>
    </w:p>
    <w:p w:rsidR="00FA682F" w:rsidRDefault="00FA682F">
      <w:pPr>
        <w:pStyle w:val="a7"/>
        <w:spacing w:line="440" w:lineRule="exact"/>
        <w:ind w:firstLineChars="200" w:firstLine="480"/>
        <w:jc w:val="left"/>
        <w:rPr>
          <w:rFonts w:hAnsi="宋体"/>
          <w:sz w:val="24"/>
        </w:rPr>
      </w:pPr>
    </w:p>
    <w:p w:rsidR="00FA682F" w:rsidRDefault="00FA682F">
      <w:pPr>
        <w:spacing w:line="440" w:lineRule="exact"/>
        <w:ind w:firstLineChars="200" w:firstLine="480"/>
        <w:rPr>
          <w:rFonts w:ascii="宋体" w:hAnsi="宋体"/>
          <w:sz w:val="24"/>
        </w:rPr>
      </w:pPr>
    </w:p>
    <w:p w:rsidR="00FA682F" w:rsidRDefault="00FA682F">
      <w:pPr>
        <w:spacing w:line="400" w:lineRule="exact"/>
        <w:ind w:left="194" w:hangingChars="81" w:hanging="194"/>
        <w:rPr>
          <w:rFonts w:ascii="宋体" w:hAnsi="宋体"/>
          <w:sz w:val="24"/>
        </w:rPr>
      </w:pPr>
    </w:p>
    <w:p w:rsidR="00FA682F" w:rsidRDefault="00FA682F">
      <w:pPr>
        <w:spacing w:line="400" w:lineRule="exact"/>
        <w:ind w:left="194" w:hangingChars="81" w:hanging="194"/>
        <w:rPr>
          <w:rFonts w:ascii="宋体" w:hAnsi="宋体"/>
          <w:sz w:val="24"/>
        </w:rPr>
      </w:pPr>
    </w:p>
    <w:p w:rsidR="00FA682F" w:rsidRDefault="00FA682F">
      <w:pPr>
        <w:spacing w:line="400" w:lineRule="exact"/>
        <w:ind w:left="194" w:hangingChars="81" w:hanging="194"/>
        <w:rPr>
          <w:rFonts w:ascii="宋体" w:hAnsi="宋体"/>
          <w:sz w:val="24"/>
        </w:rPr>
      </w:pPr>
    </w:p>
    <w:p w:rsidR="00FA682F" w:rsidRDefault="00FA682F">
      <w:pPr>
        <w:spacing w:line="400" w:lineRule="exact"/>
        <w:ind w:left="194" w:hangingChars="81" w:hanging="194"/>
        <w:rPr>
          <w:rFonts w:ascii="宋体" w:hAnsi="宋体"/>
          <w:sz w:val="24"/>
        </w:rPr>
      </w:pPr>
    </w:p>
    <w:p w:rsidR="00FA682F" w:rsidRDefault="00FA682F">
      <w:pPr>
        <w:widowControl/>
        <w:spacing w:line="360" w:lineRule="auto"/>
        <w:jc w:val="left"/>
        <w:rPr>
          <w:rFonts w:ascii="宋体" w:hAnsi="宋体" w:cs="宋体"/>
          <w:kern w:val="0"/>
          <w:sz w:val="24"/>
        </w:rPr>
      </w:pPr>
    </w:p>
    <w:p w:rsidR="00FA682F" w:rsidRDefault="00FA682F">
      <w:pPr>
        <w:widowControl/>
        <w:spacing w:line="360" w:lineRule="auto"/>
        <w:jc w:val="left"/>
        <w:rPr>
          <w:rFonts w:ascii="宋体" w:hAnsi="宋体" w:cs="宋体"/>
          <w:kern w:val="0"/>
          <w:sz w:val="24"/>
        </w:rPr>
      </w:pPr>
    </w:p>
    <w:p w:rsidR="00FA682F" w:rsidRDefault="00FA682F">
      <w:pPr>
        <w:pStyle w:val="a7"/>
        <w:spacing w:line="0" w:lineRule="atLeast"/>
        <w:rPr>
          <w:sz w:val="24"/>
        </w:rPr>
      </w:pPr>
    </w:p>
    <w:p w:rsidR="00FA682F" w:rsidRDefault="00F62281">
      <w:pPr>
        <w:pStyle w:val="a7"/>
        <w:spacing w:line="0" w:lineRule="atLeast"/>
        <w:rPr>
          <w:b/>
          <w:sz w:val="32"/>
        </w:rPr>
      </w:pPr>
      <w:r>
        <w:rPr>
          <w:rFonts w:hint="eastAsia"/>
          <w:sz w:val="24"/>
        </w:rPr>
        <w:t>附：</w:t>
      </w:r>
      <w:r>
        <w:rPr>
          <w:rFonts w:hint="eastAsia"/>
          <w:sz w:val="24"/>
        </w:rPr>
        <w:t xml:space="preserve">                     </w:t>
      </w:r>
      <w:r>
        <w:rPr>
          <w:rFonts w:hint="eastAsia"/>
          <w:b/>
          <w:sz w:val="32"/>
        </w:rPr>
        <w:t>比选内容一览表</w:t>
      </w:r>
    </w:p>
    <w:p w:rsidR="00FA682F" w:rsidRDefault="00F62281">
      <w:pPr>
        <w:pStyle w:val="a5"/>
        <w:rPr>
          <w:color w:val="FF0000"/>
          <w:sz w:val="24"/>
          <w:szCs w:val="24"/>
          <w:u w:val="single"/>
        </w:rPr>
      </w:pPr>
      <w:r>
        <w:rPr>
          <w:rFonts w:hint="eastAsia"/>
          <w:sz w:val="24"/>
          <w:szCs w:val="24"/>
        </w:rPr>
        <w:t xml:space="preserve">项目名称：某乡镇全镇云会议系统采购安装项目　　</w:t>
      </w:r>
      <w:r>
        <w:rPr>
          <w:rFonts w:hint="eastAsia"/>
          <w:color w:val="FF0000"/>
          <w:sz w:val="24"/>
          <w:szCs w:val="24"/>
        </w:rPr>
        <w:t xml:space="preserve">　　　　　　　　　　　　</w:t>
      </w:r>
    </w:p>
    <w:tbl>
      <w:tblPr>
        <w:tblW w:w="9302"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821"/>
        <w:gridCol w:w="1789"/>
        <w:gridCol w:w="2284"/>
        <w:gridCol w:w="728"/>
        <w:gridCol w:w="2203"/>
        <w:gridCol w:w="1477"/>
      </w:tblGrid>
      <w:tr w:rsidR="00FA682F">
        <w:trPr>
          <w:trHeight w:val="621"/>
          <w:tblHeader/>
        </w:trPr>
        <w:tc>
          <w:tcPr>
            <w:tcW w:w="821"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240" w:lineRule="exact"/>
              <w:ind w:leftChars="-20" w:left="-42" w:rightChars="-20" w:right="-42"/>
              <w:jc w:val="center"/>
              <w:rPr>
                <w:rFonts w:ascii="宋体" w:hAnsi="宋体"/>
                <w:szCs w:val="21"/>
              </w:rPr>
            </w:pPr>
            <w:r>
              <w:rPr>
                <w:rFonts w:ascii="宋体" w:hAnsi="宋体" w:hint="eastAsia"/>
                <w:szCs w:val="21"/>
              </w:rPr>
              <w:t>合同包</w:t>
            </w:r>
          </w:p>
        </w:tc>
        <w:tc>
          <w:tcPr>
            <w:tcW w:w="178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ind w:leftChars="-20" w:left="-42" w:rightChars="-20" w:right="-42"/>
              <w:jc w:val="center"/>
              <w:rPr>
                <w:rFonts w:ascii="宋体" w:hAnsi="宋体"/>
                <w:szCs w:val="21"/>
              </w:rPr>
            </w:pPr>
            <w:r>
              <w:rPr>
                <w:rFonts w:ascii="宋体" w:hAnsi="宋体" w:hint="eastAsia"/>
                <w:szCs w:val="21"/>
              </w:rPr>
              <w:t>项目名称</w:t>
            </w:r>
          </w:p>
        </w:tc>
        <w:tc>
          <w:tcPr>
            <w:tcW w:w="2284"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ind w:leftChars="-20" w:left="-42" w:rightChars="-20" w:right="-42"/>
              <w:jc w:val="center"/>
              <w:rPr>
                <w:rFonts w:ascii="宋体" w:hAnsi="宋体"/>
                <w:szCs w:val="21"/>
              </w:rPr>
            </w:pPr>
            <w:r>
              <w:rPr>
                <w:rFonts w:ascii="宋体" w:hAnsi="宋体" w:hint="eastAsia"/>
                <w:szCs w:val="21"/>
              </w:rPr>
              <w:t>规格型号</w:t>
            </w:r>
          </w:p>
        </w:tc>
        <w:tc>
          <w:tcPr>
            <w:tcW w:w="728"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ind w:leftChars="-20" w:left="-42" w:rightChars="-20" w:right="-42"/>
              <w:jc w:val="center"/>
              <w:rPr>
                <w:rFonts w:ascii="宋体" w:hAnsi="宋体"/>
                <w:szCs w:val="21"/>
              </w:rPr>
            </w:pPr>
            <w:r>
              <w:rPr>
                <w:rFonts w:ascii="宋体" w:hAnsi="宋体" w:hint="eastAsia"/>
                <w:szCs w:val="21"/>
              </w:rPr>
              <w:t>数量</w:t>
            </w:r>
          </w:p>
        </w:tc>
        <w:tc>
          <w:tcPr>
            <w:tcW w:w="2203" w:type="dxa"/>
            <w:tcBorders>
              <w:top w:val="single" w:sz="4" w:space="0" w:color="auto"/>
              <w:left w:val="single" w:sz="4" w:space="0" w:color="auto"/>
              <w:bottom w:val="single" w:sz="4" w:space="0" w:color="auto"/>
              <w:right w:val="single" w:sz="4" w:space="0" w:color="auto"/>
            </w:tcBorders>
            <w:vAlign w:val="center"/>
          </w:tcPr>
          <w:p w:rsidR="00FA682F" w:rsidRDefault="00F62281">
            <w:pPr>
              <w:jc w:val="center"/>
              <w:rPr>
                <w:rFonts w:ascii="宋体" w:hAnsi="宋体" w:cs="宋体"/>
                <w:szCs w:val="21"/>
              </w:rPr>
            </w:pPr>
            <w:r>
              <w:rPr>
                <w:rFonts w:ascii="宋体" w:hAnsi="宋体" w:cs="宋体" w:hint="eastAsia"/>
                <w:szCs w:val="21"/>
              </w:rPr>
              <w:t>完成期</w:t>
            </w:r>
          </w:p>
        </w:tc>
        <w:tc>
          <w:tcPr>
            <w:tcW w:w="1477" w:type="dxa"/>
            <w:tcBorders>
              <w:top w:val="single" w:sz="4" w:space="0" w:color="auto"/>
              <w:left w:val="single" w:sz="4" w:space="0" w:color="auto"/>
              <w:bottom w:val="single" w:sz="4" w:space="0" w:color="auto"/>
              <w:right w:val="single" w:sz="4" w:space="0" w:color="auto"/>
            </w:tcBorders>
            <w:vAlign w:val="center"/>
          </w:tcPr>
          <w:p w:rsidR="00FA682F" w:rsidRDefault="00F62281">
            <w:pPr>
              <w:ind w:firstLineChars="50" w:firstLine="105"/>
              <w:rPr>
                <w:rFonts w:ascii="宋体" w:hAnsi="宋体" w:cs="宋体"/>
                <w:szCs w:val="21"/>
              </w:rPr>
            </w:pPr>
            <w:r>
              <w:rPr>
                <w:rFonts w:ascii="宋体" w:hAnsi="宋体" w:cs="宋体" w:hint="eastAsia"/>
                <w:szCs w:val="21"/>
              </w:rPr>
              <w:t>质保期</w:t>
            </w:r>
          </w:p>
        </w:tc>
      </w:tr>
      <w:tr w:rsidR="00FA682F">
        <w:trPr>
          <w:cantSplit/>
          <w:trHeight w:val="710"/>
          <w:tblHeader/>
        </w:trPr>
        <w:tc>
          <w:tcPr>
            <w:tcW w:w="821"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240" w:lineRule="exact"/>
              <w:jc w:val="center"/>
              <w:rPr>
                <w:rFonts w:ascii="宋体" w:hAnsi="宋体"/>
                <w:szCs w:val="21"/>
              </w:rPr>
            </w:pPr>
            <w:r>
              <w:rPr>
                <w:rFonts w:ascii="宋体" w:hAnsi="宋体" w:hint="eastAsia"/>
                <w:szCs w:val="21"/>
              </w:rPr>
              <w:t>1</w:t>
            </w:r>
          </w:p>
        </w:tc>
        <w:tc>
          <w:tcPr>
            <w:tcW w:w="178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60" w:lineRule="auto"/>
              <w:jc w:val="center"/>
              <w:rPr>
                <w:rFonts w:ascii="宋体" w:hAnsi="宋体"/>
                <w:szCs w:val="21"/>
              </w:rPr>
            </w:pPr>
            <w:r>
              <w:rPr>
                <w:rFonts w:ascii="宋体" w:hAnsi="宋体" w:hint="eastAsia"/>
              </w:rPr>
              <w:t>某乡镇全镇云会议系统采购安装项目</w:t>
            </w:r>
          </w:p>
        </w:tc>
        <w:tc>
          <w:tcPr>
            <w:tcW w:w="2284"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60" w:lineRule="auto"/>
              <w:rPr>
                <w:rFonts w:ascii="宋体" w:hAnsi="宋体"/>
                <w:szCs w:val="21"/>
              </w:rPr>
            </w:pPr>
            <w:r>
              <w:rPr>
                <w:rFonts w:ascii="宋体" w:hAnsi="宋体" w:hint="eastAsia"/>
              </w:rPr>
              <w:t>具体要求详见比选文件第三部分比选内容及要求</w:t>
            </w:r>
          </w:p>
        </w:tc>
        <w:tc>
          <w:tcPr>
            <w:tcW w:w="728"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60" w:lineRule="auto"/>
              <w:jc w:val="center"/>
              <w:rPr>
                <w:rFonts w:ascii="宋体" w:hAnsi="宋体"/>
                <w:szCs w:val="21"/>
              </w:rPr>
            </w:pPr>
            <w:r>
              <w:rPr>
                <w:rFonts w:ascii="宋体" w:hAnsi="宋体" w:hint="eastAsia"/>
                <w:szCs w:val="21"/>
              </w:rPr>
              <w:t>1</w:t>
            </w:r>
            <w:r>
              <w:rPr>
                <w:rFonts w:ascii="宋体" w:hAnsi="宋体" w:hint="eastAsia"/>
                <w:szCs w:val="21"/>
              </w:rPr>
              <w:t>项</w:t>
            </w:r>
          </w:p>
        </w:tc>
        <w:tc>
          <w:tcPr>
            <w:tcW w:w="2203" w:type="dxa"/>
            <w:tcBorders>
              <w:top w:val="single" w:sz="4" w:space="0" w:color="auto"/>
              <w:left w:val="single" w:sz="4" w:space="0" w:color="auto"/>
              <w:bottom w:val="single" w:sz="4" w:space="0" w:color="auto"/>
              <w:right w:val="single" w:sz="4" w:space="0" w:color="auto"/>
            </w:tcBorders>
            <w:vAlign w:val="center"/>
          </w:tcPr>
          <w:p w:rsidR="00FA682F" w:rsidRDefault="00F62281">
            <w:pPr>
              <w:adjustRightInd w:val="0"/>
              <w:snapToGrid w:val="0"/>
              <w:spacing w:line="400" w:lineRule="atLeast"/>
              <w:jc w:val="left"/>
              <w:rPr>
                <w:rFonts w:ascii="宋体" w:hAnsi="宋体" w:cs="宋体"/>
                <w:szCs w:val="21"/>
              </w:rPr>
            </w:pPr>
            <w:r>
              <w:rPr>
                <w:rFonts w:ascii="宋体" w:hAnsi="宋体" w:cs="宋体" w:hint="eastAsia"/>
                <w:szCs w:val="21"/>
              </w:rPr>
              <w:t>签订合同后</w:t>
            </w:r>
            <w:r>
              <w:rPr>
                <w:rFonts w:ascii="宋体" w:hAnsi="宋体" w:cs="宋体" w:hint="eastAsia"/>
                <w:szCs w:val="21"/>
              </w:rPr>
              <w:t>20</w:t>
            </w:r>
            <w:r>
              <w:rPr>
                <w:rFonts w:ascii="宋体" w:hAnsi="宋体" w:cs="宋体" w:hint="eastAsia"/>
                <w:szCs w:val="21"/>
              </w:rPr>
              <w:t>日内</w:t>
            </w:r>
          </w:p>
        </w:tc>
        <w:tc>
          <w:tcPr>
            <w:tcW w:w="1477" w:type="dxa"/>
            <w:tcBorders>
              <w:top w:val="single" w:sz="4" w:space="0" w:color="auto"/>
              <w:left w:val="single" w:sz="4" w:space="0" w:color="auto"/>
              <w:bottom w:val="single" w:sz="4" w:space="0" w:color="auto"/>
              <w:right w:val="single" w:sz="4" w:space="0" w:color="auto"/>
            </w:tcBorders>
            <w:vAlign w:val="center"/>
          </w:tcPr>
          <w:p w:rsidR="00FA682F" w:rsidRDefault="00F62281">
            <w:pPr>
              <w:jc w:val="center"/>
              <w:rPr>
                <w:rFonts w:ascii="宋体" w:hAnsi="宋体" w:cs="宋体"/>
                <w:szCs w:val="21"/>
              </w:rPr>
            </w:pPr>
            <w:r>
              <w:rPr>
                <w:rFonts w:ascii="宋体" w:hAnsi="宋体" w:cs="宋体" w:hint="eastAsia"/>
                <w:szCs w:val="21"/>
              </w:rPr>
              <w:t>验收合格后一年</w:t>
            </w:r>
          </w:p>
        </w:tc>
      </w:tr>
    </w:tbl>
    <w:p w:rsidR="00FA682F" w:rsidRDefault="00F62281">
      <w:pPr>
        <w:spacing w:line="340" w:lineRule="exact"/>
        <w:ind w:firstLineChars="200" w:firstLine="422"/>
        <w:rPr>
          <w:rFonts w:hAnsi="宋体"/>
          <w:b/>
        </w:rPr>
      </w:pPr>
      <w:r>
        <w:rPr>
          <w:rFonts w:hAnsi="宋体" w:hint="eastAsia"/>
          <w:b/>
        </w:rPr>
        <w:t>注：</w:t>
      </w:r>
    </w:p>
    <w:p w:rsidR="00FA682F" w:rsidRDefault="00F62281">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FA682F" w:rsidRDefault="00F62281">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FA682F" w:rsidRDefault="00F62281">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FA682F" w:rsidRDefault="00F62281">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FA682F" w:rsidRDefault="00F62281">
      <w:pPr>
        <w:widowControl/>
        <w:jc w:val="left"/>
        <w:rPr>
          <w:rFonts w:ascii="宋体" w:hAnsi="宋体"/>
          <w:b/>
        </w:rPr>
      </w:pPr>
      <w:r>
        <w:rPr>
          <w:rFonts w:ascii="宋体" w:hAnsi="宋体" w:hint="eastAsia"/>
          <w:b/>
        </w:rPr>
        <w:br w:type="page"/>
      </w:r>
    </w:p>
    <w:p w:rsidR="00FA682F" w:rsidRDefault="00F62281">
      <w:pPr>
        <w:jc w:val="center"/>
        <w:rPr>
          <w:b/>
          <w:bCs/>
          <w:sz w:val="36"/>
        </w:rPr>
      </w:pPr>
      <w:r>
        <w:rPr>
          <w:rFonts w:hint="eastAsia"/>
          <w:b/>
          <w:bCs/>
          <w:sz w:val="36"/>
        </w:rPr>
        <w:t>第二部分报价人须知</w:t>
      </w:r>
    </w:p>
    <w:p w:rsidR="00FA682F" w:rsidRDefault="00F62281">
      <w:pPr>
        <w:spacing w:line="440" w:lineRule="exact"/>
        <w:jc w:val="center"/>
        <w:rPr>
          <w:rFonts w:ascii="宋体" w:hAnsi="宋体"/>
          <w:b/>
          <w:bCs/>
          <w:sz w:val="32"/>
        </w:rPr>
      </w:pPr>
      <w:r>
        <w:rPr>
          <w:rFonts w:ascii="宋体" w:hAnsi="宋体" w:hint="eastAsia"/>
          <w:b/>
          <w:bCs/>
          <w:sz w:val="32"/>
        </w:rPr>
        <w:t>报价人须知前附表</w:t>
      </w:r>
    </w:p>
    <w:p w:rsidR="00FA682F" w:rsidRDefault="00FA682F">
      <w:pPr>
        <w:spacing w:line="440" w:lineRule="exact"/>
        <w:rPr>
          <w:rFonts w:ascii="宋体" w:hAnsi="宋体"/>
          <w:sz w:val="24"/>
        </w:rPr>
      </w:pPr>
    </w:p>
    <w:p w:rsidR="00FA682F" w:rsidRDefault="00F62281">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FA682F">
        <w:trPr>
          <w:trHeight w:val="20"/>
        </w:trPr>
        <w:tc>
          <w:tcPr>
            <w:tcW w:w="900" w:type="dxa"/>
            <w:tcBorders>
              <w:top w:val="single" w:sz="4" w:space="0" w:color="auto"/>
              <w:left w:val="single" w:sz="4" w:space="0" w:color="auto"/>
              <w:bottom w:val="single" w:sz="4" w:space="0" w:color="auto"/>
              <w:right w:val="single" w:sz="4" w:space="0" w:color="auto"/>
            </w:tcBorders>
          </w:tcPr>
          <w:p w:rsidR="00FA682F" w:rsidRDefault="00F62281">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FA682F" w:rsidRDefault="00F62281">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FA682F" w:rsidRDefault="00F62281">
            <w:pPr>
              <w:spacing w:line="420" w:lineRule="exact"/>
              <w:jc w:val="center"/>
              <w:rPr>
                <w:rFonts w:ascii="宋体" w:hAnsi="宋体"/>
                <w:sz w:val="24"/>
              </w:rPr>
            </w:pPr>
            <w:r>
              <w:rPr>
                <w:rFonts w:ascii="宋体" w:hAnsi="宋体" w:hint="eastAsia"/>
                <w:sz w:val="24"/>
              </w:rPr>
              <w:t>编列内容</w:t>
            </w:r>
          </w:p>
        </w:tc>
      </w:tr>
      <w:tr w:rsidR="00FA682F">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pStyle w:val="a5"/>
              <w:jc w:val="left"/>
              <w:rPr>
                <w:sz w:val="24"/>
                <w:szCs w:val="24"/>
                <w:u w:val="single"/>
              </w:rPr>
            </w:pPr>
            <w:r>
              <w:rPr>
                <w:rFonts w:ascii="宋体" w:hAnsi="宋体" w:hint="eastAsia"/>
                <w:sz w:val="24"/>
              </w:rPr>
              <w:t>项目名</w:t>
            </w:r>
            <w:r>
              <w:rPr>
                <w:rFonts w:ascii="宋体" w:hAnsi="宋体" w:hint="eastAsia"/>
                <w:sz w:val="24"/>
                <w:szCs w:val="24"/>
              </w:rPr>
              <w:t>称：</w:t>
            </w:r>
            <w:r>
              <w:rPr>
                <w:rFonts w:hint="eastAsia"/>
                <w:sz w:val="24"/>
                <w:szCs w:val="24"/>
              </w:rPr>
              <w:t>某乡镇全镇云会议系统采购安装项目</w:t>
            </w:r>
            <w:r>
              <w:rPr>
                <w:rFonts w:hint="eastAsia"/>
                <w:color w:val="FF0000"/>
                <w:sz w:val="24"/>
              </w:rPr>
              <w:t>比选</w:t>
            </w:r>
          </w:p>
          <w:p w:rsidR="00FA682F" w:rsidRDefault="00F62281">
            <w:pPr>
              <w:spacing w:line="420" w:lineRule="exact"/>
              <w:rPr>
                <w:rFonts w:ascii="宋体" w:hAnsi="宋体"/>
                <w:sz w:val="24"/>
                <w:u w:val="single"/>
              </w:rPr>
            </w:pPr>
            <w:r>
              <w:rPr>
                <w:rFonts w:ascii="宋体" w:hAnsi="宋体" w:hint="eastAsia"/>
                <w:sz w:val="24"/>
              </w:rPr>
              <w:t>买方名称：福建广电网络集团股份有限公司</w:t>
            </w:r>
            <w:r>
              <w:rPr>
                <w:rFonts w:ascii="宋体" w:hAnsi="宋体" w:hint="eastAsia"/>
                <w:color w:val="FF0000"/>
                <w:sz w:val="24"/>
                <w:u w:val="single"/>
              </w:rPr>
              <w:t>南安</w:t>
            </w:r>
            <w:r>
              <w:rPr>
                <w:rFonts w:ascii="宋体" w:hAnsi="宋体" w:hint="eastAsia"/>
                <w:color w:val="FF0000"/>
                <w:sz w:val="24"/>
              </w:rPr>
              <w:t>分公司</w:t>
            </w:r>
          </w:p>
          <w:p w:rsidR="00FA682F" w:rsidRDefault="00F62281">
            <w:pPr>
              <w:spacing w:line="420" w:lineRule="exact"/>
              <w:rPr>
                <w:rFonts w:ascii="宋体" w:hAnsi="宋体"/>
                <w:sz w:val="24"/>
              </w:rPr>
            </w:pPr>
            <w:r>
              <w:rPr>
                <w:rFonts w:ascii="宋体" w:hAnsi="宋体" w:hint="eastAsia"/>
                <w:sz w:val="24"/>
              </w:rPr>
              <w:t>项目内容：具体内容详见比选文件</w:t>
            </w:r>
          </w:p>
        </w:tc>
      </w:tr>
      <w:tr w:rsidR="00FA682F">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00" w:lineRule="exact"/>
              <w:rPr>
                <w:rFonts w:ascii="宋体" w:hAnsi="宋体" w:cs="宋体"/>
                <w:b/>
                <w:bCs/>
                <w:sz w:val="24"/>
              </w:rPr>
            </w:pPr>
            <w:r>
              <w:rPr>
                <w:rFonts w:ascii="宋体" w:hAnsi="宋体" w:cs="宋体" w:hint="eastAsia"/>
                <w:b/>
                <w:bCs/>
                <w:sz w:val="24"/>
              </w:rPr>
              <w:t>基本资格标准：</w:t>
            </w:r>
          </w:p>
          <w:p w:rsidR="00FA682F" w:rsidRDefault="00F62281">
            <w:pPr>
              <w:pStyle w:val="a7"/>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sz w:val="24"/>
              </w:rPr>
              <w:t>100</w:t>
            </w:r>
            <w:r>
              <w:rPr>
                <w:rFonts w:hAnsi="宋体" w:cs="宋体" w:hint="eastAsia"/>
                <w:sz w:val="24"/>
              </w:rPr>
              <w:t>万元，且注册时间不少于</w:t>
            </w:r>
            <w:r>
              <w:rPr>
                <w:rFonts w:hAnsi="宋体" w:cs="宋体"/>
                <w:sz w:val="24"/>
              </w:rPr>
              <w:t>2</w:t>
            </w:r>
            <w:r>
              <w:rPr>
                <w:rFonts w:hAnsi="宋体" w:cs="宋体" w:hint="eastAsia"/>
                <w:sz w:val="24"/>
              </w:rPr>
              <w:t>年，并有能力提供询价货物及服务的国内企业</w:t>
            </w:r>
            <w:r>
              <w:rPr>
                <w:rFonts w:hAnsi="宋体" w:cs="宋体"/>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sz w:val="24"/>
              </w:rPr>
              <w:t>,</w:t>
            </w:r>
            <w:r>
              <w:rPr>
                <w:rFonts w:hAnsi="宋体" w:cs="宋体" w:hint="eastAsia"/>
                <w:sz w:val="24"/>
              </w:rPr>
              <w:t>并加盖报价人单位公章</w:t>
            </w:r>
            <w:r>
              <w:rPr>
                <w:rFonts w:hAnsi="宋体" w:cs="宋体"/>
                <w:sz w:val="24"/>
              </w:rPr>
              <w:t>)</w:t>
            </w:r>
            <w:r>
              <w:rPr>
                <w:rFonts w:hAnsi="宋体" w:cs="宋体" w:hint="eastAsia"/>
                <w:sz w:val="24"/>
              </w:rPr>
              <w:t>。</w:t>
            </w:r>
          </w:p>
          <w:p w:rsidR="00FA682F" w:rsidRDefault="00F62281">
            <w:pPr>
              <w:pStyle w:val="ab"/>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rPr>
              <w:t>www.creditchina.gov.cn</w:t>
            </w:r>
            <w:r>
              <w:rPr>
                <w:rFonts w:ascii="宋体" w:hAnsi="宋体" w:cs="宋体" w:hint="eastAsia"/>
              </w:rPr>
              <w:t>）、中国政府采购网（</w:t>
            </w:r>
            <w:r>
              <w:rPr>
                <w:rFonts w:ascii="宋体" w:hAnsi="宋体" w:cs="宋体"/>
              </w:rPr>
              <w:t>www.ccgp.gov.cn</w:t>
            </w:r>
            <w:r>
              <w:rPr>
                <w:rFonts w:ascii="宋体" w:hAnsi="宋体" w:cs="宋体" w:hint="eastAsia"/>
              </w:rPr>
              <w:t>）查询并打印相应的信用记录</w:t>
            </w:r>
            <w:r>
              <w:rPr>
                <w:rFonts w:ascii="宋体" w:hAnsi="宋体" w:cs="宋体"/>
              </w:rPr>
              <w:t>,</w:t>
            </w:r>
            <w:r>
              <w:rPr>
                <w:rFonts w:ascii="宋体" w:hAnsi="宋体" w:hint="eastAsia"/>
                <w:bCs/>
              </w:rPr>
              <w:t>失信企业不允许参与项目投标。</w:t>
            </w:r>
          </w:p>
          <w:p w:rsidR="00FA682F" w:rsidRDefault="00F62281">
            <w:pPr>
              <w:pStyle w:val="ab"/>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rPr>
              <w:t>3</w:t>
            </w:r>
            <w:r>
              <w:rPr>
                <w:rFonts w:ascii="宋体" w:hAnsi="宋体" w:cs="宋体" w:hint="eastAsia"/>
              </w:rPr>
              <w:t>）授权代表必须为在岗员工，提供投标日期前半年不少于</w:t>
            </w:r>
            <w:r>
              <w:rPr>
                <w:rFonts w:ascii="宋体" w:hAnsi="宋体" w:cs="宋体"/>
              </w:rPr>
              <w:t>3</w:t>
            </w:r>
            <w:r>
              <w:rPr>
                <w:rFonts w:ascii="宋体" w:hAnsi="宋体" w:cs="宋体" w:hint="eastAsia"/>
              </w:rPr>
              <w:t>个月企业社保缴纳证明。</w:t>
            </w:r>
          </w:p>
          <w:p w:rsidR="00FA682F" w:rsidRDefault="00F62281">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sz w:val="24"/>
              </w:rPr>
              <w:t>50%</w:t>
            </w:r>
            <w:r>
              <w:rPr>
                <w:rFonts w:ascii="宋体" w:hAnsi="宋体" w:cs="宋体" w:hint="eastAsia"/>
                <w:sz w:val="24"/>
              </w:rPr>
              <w:t>（即人民币</w:t>
            </w:r>
            <w:r>
              <w:rPr>
                <w:rFonts w:hAnsi="宋体" w:cs="宋体" w:hint="eastAsia"/>
                <w:sz w:val="24"/>
              </w:rPr>
              <w:t>8.9</w:t>
            </w:r>
            <w:r>
              <w:rPr>
                <w:rFonts w:ascii="宋体" w:hAnsi="宋体" w:cs="宋体" w:hint="eastAsia"/>
                <w:sz w:val="24"/>
              </w:rPr>
              <w:t>万元），提供案例合同</w:t>
            </w:r>
            <w:r>
              <w:rPr>
                <w:rFonts w:ascii="宋体" w:hAnsi="宋体" w:cs="宋体"/>
                <w:sz w:val="24"/>
              </w:rPr>
              <w:t>1</w:t>
            </w:r>
            <w:r>
              <w:rPr>
                <w:rFonts w:ascii="宋体" w:hAnsi="宋体" w:cs="宋体" w:hint="eastAsia"/>
                <w:sz w:val="24"/>
              </w:rPr>
              <w:t>份及验收报告（复印件加盖公章）。</w:t>
            </w:r>
          </w:p>
          <w:p w:rsidR="00FA682F" w:rsidRDefault="00F62281">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FA682F" w:rsidRDefault="00F62281">
            <w:pPr>
              <w:pStyle w:val="a7"/>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sz w:val="24"/>
              </w:rPr>
              <w:t>6</w:t>
            </w:r>
            <w:r>
              <w:rPr>
                <w:rFonts w:hAnsi="宋体" w:cs="宋体" w:hint="eastAsia"/>
                <w:sz w:val="24"/>
              </w:rPr>
              <w:t>）本项目为交钥匙工程。</w:t>
            </w:r>
          </w:p>
          <w:p w:rsidR="00FA682F" w:rsidRDefault="00F62281">
            <w:pPr>
              <w:pStyle w:val="ab"/>
              <w:widowControl/>
              <w:shd w:val="clear" w:color="auto" w:fill="FFFFFF"/>
              <w:spacing w:line="420" w:lineRule="atLeast"/>
              <w:ind w:firstLine="420"/>
              <w:rPr>
                <w:rFonts w:hAnsi="宋体"/>
                <w:bCs/>
              </w:rPr>
            </w:pPr>
            <w:r>
              <w:rPr>
                <w:rFonts w:hAnsi="宋体" w:hint="eastAsia"/>
                <w:bCs/>
              </w:rPr>
              <w:t>（</w:t>
            </w:r>
            <w:r>
              <w:rPr>
                <w:rFonts w:hAnsi="宋体"/>
                <w:bCs/>
              </w:rPr>
              <w:t>7</w:t>
            </w:r>
            <w:r>
              <w:rPr>
                <w:rFonts w:hAnsi="宋体" w:hint="eastAsia"/>
                <w:bCs/>
              </w:rPr>
              <w:t>）本项目不接受联合体投标。</w:t>
            </w:r>
          </w:p>
          <w:p w:rsidR="00FA682F" w:rsidRDefault="00F62281">
            <w:pPr>
              <w:pStyle w:val="ab"/>
              <w:widowControl/>
              <w:shd w:val="clear" w:color="auto" w:fill="FFFFFF"/>
              <w:spacing w:line="420" w:lineRule="atLeast"/>
              <w:ind w:firstLine="420"/>
              <w:rPr>
                <w:rFonts w:hAnsi="宋体"/>
                <w:bCs/>
              </w:rPr>
            </w:pPr>
            <w:r>
              <w:rPr>
                <w:rFonts w:hAnsi="宋体" w:hint="eastAsia"/>
                <w:bCs/>
              </w:rPr>
              <w:t>（</w:t>
            </w:r>
            <w:r>
              <w:rPr>
                <w:rFonts w:hAnsi="宋体"/>
                <w:bCs/>
              </w:rPr>
              <w:t>8</w:t>
            </w:r>
            <w:r>
              <w:rPr>
                <w:rFonts w:hAnsi="宋体" w:hint="eastAsia"/>
                <w:bCs/>
              </w:rPr>
              <w:t>）投标人需对现场进行勘察、对接、设计，并出具福建广电网络集团股份有限公司南安分公司的现场勘察证加盖公章。</w:t>
            </w:r>
            <w:r>
              <w:rPr>
                <w:rFonts w:hAnsi="宋体"/>
                <w:bCs/>
              </w:rPr>
              <w:t>(</w:t>
            </w:r>
            <w:r>
              <w:rPr>
                <w:rFonts w:hAnsi="宋体" w:hint="eastAsia"/>
                <w:bCs/>
              </w:rPr>
              <w:t>分公司地址：南安市美林江北大道广电中心大楼</w:t>
            </w:r>
            <w:r>
              <w:rPr>
                <w:rFonts w:hAnsi="宋体"/>
                <w:bCs/>
              </w:rPr>
              <w:t>711</w:t>
            </w:r>
            <w:r>
              <w:rPr>
                <w:rFonts w:hAnsi="宋体" w:hint="eastAsia"/>
                <w:bCs/>
              </w:rPr>
              <w:t>。联系人：小黄。联系电话：</w:t>
            </w:r>
            <w:r>
              <w:rPr>
                <w:rFonts w:hAnsi="宋体"/>
                <w:bCs/>
              </w:rPr>
              <w:t>0595-86288708</w:t>
            </w:r>
            <w:r>
              <w:rPr>
                <w:rFonts w:hAnsi="宋体" w:hint="eastAsia"/>
                <w:bCs/>
              </w:rPr>
              <w:t>。）</w:t>
            </w:r>
          </w:p>
        </w:tc>
      </w:tr>
      <w:tr w:rsidR="00FA682F">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sz w:val="24"/>
                <w:u w:val="single"/>
              </w:rPr>
              <w:t xml:space="preserve"> 90 </w:t>
            </w:r>
            <w:r>
              <w:rPr>
                <w:rFonts w:ascii="宋体" w:hAnsi="宋体" w:cs="宋体" w:hint="eastAsia"/>
                <w:sz w:val="24"/>
              </w:rPr>
              <w:t>个日历日。</w:t>
            </w:r>
          </w:p>
        </w:tc>
      </w:tr>
      <w:tr w:rsidR="00FA682F">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4</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cs="宋体"/>
                <w:sz w:val="24"/>
                <w:u w:val="single"/>
              </w:rPr>
            </w:pPr>
            <w:r>
              <w:rPr>
                <w:rFonts w:ascii="宋体" w:hAnsi="宋体" w:cs="宋体" w:hint="eastAsia"/>
                <w:sz w:val="24"/>
              </w:rPr>
              <w:t>报价文件递交至：福建省广电网络集团有限公司泉州分公司</w:t>
            </w:r>
            <w:r>
              <w:rPr>
                <w:rFonts w:ascii="宋体" w:hAnsi="宋体" w:cs="宋体"/>
                <w:sz w:val="24"/>
              </w:rPr>
              <w:t>207</w:t>
            </w:r>
            <w:r>
              <w:rPr>
                <w:rFonts w:ascii="宋体" w:hAnsi="宋体" w:cs="宋体" w:hint="eastAsia"/>
                <w:sz w:val="24"/>
              </w:rPr>
              <w:t>室</w:t>
            </w:r>
          </w:p>
          <w:p w:rsidR="00FA682F" w:rsidRDefault="00F62281">
            <w:pPr>
              <w:spacing w:line="420" w:lineRule="exact"/>
              <w:rPr>
                <w:rFonts w:ascii="宋体" w:hAnsi="宋体"/>
                <w:sz w:val="24"/>
              </w:rPr>
            </w:pPr>
            <w:r>
              <w:rPr>
                <w:rFonts w:ascii="宋体" w:hAnsi="宋体" w:cs="宋体" w:hint="eastAsia"/>
                <w:sz w:val="24"/>
              </w:rPr>
              <w:t>地址：</w:t>
            </w:r>
            <w:r>
              <w:rPr>
                <w:rFonts w:ascii="宋体" w:hAnsi="宋体"/>
                <w:sz w:val="24"/>
              </w:rPr>
              <w:t>泉州市丰泽区安吉</w:t>
            </w:r>
            <w:r>
              <w:rPr>
                <w:rFonts w:ascii="宋体" w:hAnsi="宋体" w:hint="eastAsia"/>
                <w:sz w:val="24"/>
              </w:rPr>
              <w:t>南</w:t>
            </w:r>
            <w:r>
              <w:rPr>
                <w:rFonts w:ascii="宋体" w:hAnsi="宋体"/>
                <w:sz w:val="24"/>
              </w:rPr>
              <w:t>路</w:t>
            </w:r>
            <w:r>
              <w:rPr>
                <w:rFonts w:ascii="宋体" w:hAnsi="宋体"/>
                <w:sz w:val="24"/>
              </w:rPr>
              <w:t>555</w:t>
            </w:r>
            <w:r>
              <w:rPr>
                <w:rFonts w:ascii="宋体" w:hAnsi="宋体" w:hint="eastAsia"/>
                <w:sz w:val="24"/>
              </w:rPr>
              <w:t>号</w:t>
            </w:r>
          </w:p>
          <w:p w:rsidR="00FA682F" w:rsidRDefault="00F62281">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谢先生，电话：</w:t>
            </w:r>
            <w:r>
              <w:rPr>
                <w:rFonts w:ascii="宋体" w:hAnsi="宋体"/>
                <w:sz w:val="24"/>
              </w:rPr>
              <w:t>0595-22256055</w:t>
            </w:r>
          </w:p>
          <w:p w:rsidR="00FA682F" w:rsidRDefault="00F62281" w:rsidP="00F62281">
            <w:pPr>
              <w:spacing w:line="420" w:lineRule="exact"/>
              <w:rPr>
                <w:rFonts w:ascii="宋体" w:hAnsi="宋体" w:cs="宋体"/>
                <w:sz w:val="24"/>
              </w:rPr>
            </w:pPr>
            <w:r>
              <w:rPr>
                <w:rFonts w:ascii="宋体" w:hAnsi="宋体" w:cs="宋体" w:hint="eastAsia"/>
                <w:sz w:val="24"/>
              </w:rPr>
              <w:t>报价截止时间：</w:t>
            </w:r>
            <w:r>
              <w:rPr>
                <w:rFonts w:ascii="宋体" w:hAnsi="宋体"/>
                <w:sz w:val="24"/>
              </w:rPr>
              <w:t>2022</w:t>
            </w:r>
            <w:r>
              <w:rPr>
                <w:rFonts w:ascii="宋体" w:hAnsi="宋体" w:hint="eastAsia"/>
                <w:sz w:val="24"/>
              </w:rPr>
              <w:t>年</w:t>
            </w:r>
            <w:r>
              <w:rPr>
                <w:rFonts w:ascii="宋体" w:hAnsi="宋体" w:hint="eastAsia"/>
                <w:sz w:val="24"/>
                <w:u w:val="single"/>
              </w:rPr>
              <w:t>5</w:t>
            </w:r>
            <w:r>
              <w:rPr>
                <w:rFonts w:ascii="宋体" w:hAnsi="宋体" w:cs="宋体" w:hint="eastAsia"/>
                <w:sz w:val="24"/>
              </w:rPr>
              <w:t>月</w:t>
            </w:r>
            <w:r>
              <w:rPr>
                <w:rFonts w:ascii="宋体" w:hAnsi="宋体" w:cs="宋体" w:hint="eastAsia"/>
                <w:sz w:val="24"/>
                <w:u w:val="single"/>
              </w:rPr>
              <w:t>25</w:t>
            </w:r>
            <w:r>
              <w:rPr>
                <w:rFonts w:ascii="宋体" w:hAnsi="宋体" w:cs="宋体" w:hint="eastAsia"/>
                <w:sz w:val="24"/>
              </w:rPr>
              <w:t>日上午</w:t>
            </w:r>
            <w:r>
              <w:rPr>
                <w:rFonts w:ascii="宋体" w:hAnsi="宋体" w:cs="宋体"/>
                <w:sz w:val="24"/>
              </w:rPr>
              <w:t>9</w:t>
            </w:r>
            <w:r>
              <w:rPr>
                <w:rFonts w:ascii="宋体" w:hAnsi="宋体" w:cs="宋体" w:hint="eastAsia"/>
                <w:sz w:val="24"/>
              </w:rPr>
              <w:t>：</w:t>
            </w:r>
            <w:r>
              <w:rPr>
                <w:rFonts w:ascii="宋体" w:hAnsi="宋体" w:cs="宋体"/>
                <w:sz w:val="24"/>
              </w:rPr>
              <w:t>30</w:t>
            </w:r>
            <w:r>
              <w:rPr>
                <w:rFonts w:ascii="宋体" w:hAnsi="宋体" w:cs="宋体" w:hint="eastAsia"/>
                <w:sz w:val="24"/>
              </w:rPr>
              <w:t>（北京时间）</w:t>
            </w:r>
          </w:p>
        </w:tc>
      </w:tr>
      <w:tr w:rsidR="00FA682F">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80" w:lineRule="exact"/>
              <w:rPr>
                <w:rFonts w:ascii="宋体" w:hAnsi="宋体"/>
                <w:b/>
                <w:sz w:val="24"/>
              </w:rPr>
            </w:pPr>
            <w:r>
              <w:rPr>
                <w:rFonts w:ascii="宋体" w:hAnsi="宋体" w:hint="eastAsia"/>
                <w:b/>
                <w:sz w:val="24"/>
              </w:rPr>
              <w:t>评审标准和方法</w:t>
            </w:r>
            <w:r>
              <w:rPr>
                <w:rFonts w:ascii="宋体" w:hAnsi="宋体"/>
                <w:b/>
                <w:sz w:val="24"/>
              </w:rPr>
              <w:t>:</w:t>
            </w:r>
          </w:p>
          <w:p w:rsidR="00FA682F" w:rsidRDefault="00F62281">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FA682F">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pStyle w:val="a4"/>
              <w:spacing w:line="420" w:lineRule="exact"/>
              <w:ind w:firstLine="0"/>
              <w:rPr>
                <w:rFonts w:ascii="宋体" w:hAnsi="宋体"/>
                <w:sz w:val="24"/>
                <w:szCs w:val="24"/>
              </w:rPr>
            </w:pPr>
            <w:r>
              <w:rPr>
                <w:rFonts w:ascii="宋体" w:hAnsi="宋体" w:hint="eastAsia"/>
                <w:b/>
                <w:kern w:val="0"/>
                <w:sz w:val="24"/>
              </w:rPr>
              <w:t>项目咨询及其他</w:t>
            </w:r>
          </w:p>
          <w:p w:rsidR="00FA682F" w:rsidRDefault="00F62281">
            <w:pPr>
              <w:pStyle w:val="a4"/>
              <w:spacing w:line="420" w:lineRule="exact"/>
              <w:ind w:firstLineChars="200" w:firstLine="480"/>
              <w:rPr>
                <w:rFonts w:ascii="宋体" w:hAnsi="宋体"/>
                <w:b/>
                <w:bCs/>
                <w:szCs w:val="24"/>
                <w:u w:val="single"/>
              </w:rPr>
            </w:pPr>
            <w:r>
              <w:rPr>
                <w:rFonts w:ascii="宋体" w:hAnsi="宋体"/>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FA682F">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80" w:lineRule="exact"/>
              <w:rPr>
                <w:rFonts w:hAnsi="宋体"/>
                <w:b/>
                <w:bCs/>
                <w:sz w:val="24"/>
              </w:rPr>
            </w:pPr>
            <w:r>
              <w:rPr>
                <w:rFonts w:hAnsi="宋体" w:hint="eastAsia"/>
                <w:b/>
                <w:bCs/>
                <w:sz w:val="24"/>
              </w:rPr>
              <w:t>其他重要须知：</w:t>
            </w:r>
          </w:p>
          <w:p w:rsidR="00FA682F" w:rsidRDefault="00F62281">
            <w:pPr>
              <w:spacing w:line="420" w:lineRule="exact"/>
              <w:ind w:firstLineChars="200" w:firstLine="480"/>
              <w:rPr>
                <w:rFonts w:ascii="宋体" w:hAnsi="宋体"/>
                <w:sz w:val="24"/>
              </w:rPr>
            </w:pPr>
            <w:r>
              <w:rPr>
                <w:rFonts w:ascii="宋体" w:hAnsi="宋体"/>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FA682F" w:rsidRDefault="00F62281">
            <w:pPr>
              <w:spacing w:line="420" w:lineRule="exact"/>
              <w:ind w:firstLineChars="200" w:firstLine="480"/>
              <w:rPr>
                <w:rFonts w:ascii="宋体" w:hAnsi="宋体"/>
                <w:sz w:val="24"/>
              </w:rPr>
            </w:pPr>
            <w:r>
              <w:rPr>
                <w:rFonts w:ascii="宋体" w:hAnsi="宋体"/>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FA682F" w:rsidRDefault="00F62281">
            <w:pPr>
              <w:spacing w:line="420" w:lineRule="exact"/>
              <w:ind w:firstLineChars="200" w:firstLine="480"/>
              <w:rPr>
                <w:rFonts w:ascii="宋体" w:hAnsi="宋体"/>
                <w:sz w:val="24"/>
              </w:rPr>
            </w:pPr>
            <w:r>
              <w:rPr>
                <w:rFonts w:ascii="宋体" w:hAnsi="宋体"/>
                <w:sz w:val="24"/>
              </w:rPr>
              <w:t>(4)</w:t>
            </w:r>
            <w:r>
              <w:rPr>
                <w:rFonts w:ascii="宋体" w:hAnsi="宋体" w:hint="eastAsia"/>
                <w:sz w:val="24"/>
              </w:rPr>
              <w:t>近几年（</w:t>
            </w:r>
            <w:r>
              <w:rPr>
                <w:rFonts w:ascii="宋体" w:hAnsi="宋体"/>
                <w:sz w:val="24"/>
              </w:rPr>
              <w:t>2018</w:t>
            </w:r>
            <w:r>
              <w:rPr>
                <w:rFonts w:ascii="宋体" w:hAnsi="宋体" w:hint="eastAsia"/>
                <w:sz w:val="24"/>
              </w:rPr>
              <w:t>年</w:t>
            </w:r>
            <w:r>
              <w:rPr>
                <w:rFonts w:ascii="宋体" w:hAnsi="宋体"/>
                <w:sz w:val="24"/>
              </w:rPr>
              <w:t>1</w:t>
            </w:r>
            <w:r>
              <w:rPr>
                <w:rFonts w:ascii="宋体" w:hAnsi="宋体" w:hint="eastAsia"/>
                <w:sz w:val="24"/>
              </w:rPr>
              <w:t>月</w:t>
            </w:r>
            <w:r>
              <w:rPr>
                <w:rFonts w:ascii="宋体" w:hAnsi="宋体"/>
                <w:sz w:val="24"/>
              </w:rPr>
              <w:t>1</w:t>
            </w:r>
            <w:r>
              <w:rPr>
                <w:rFonts w:ascii="宋体" w:hAnsi="宋体" w:hint="eastAsia"/>
                <w:sz w:val="24"/>
              </w:rPr>
              <w:t>日起至本项目截标时间止）凡在福建广电网络集团股份有限公司</w:t>
            </w:r>
            <w:r>
              <w:rPr>
                <w:rFonts w:ascii="宋体" w:hAnsi="宋体" w:hint="eastAsia"/>
                <w:sz w:val="24"/>
              </w:rPr>
              <w:t>有过不良合同履行记录的报价人或生产厂家提交的报价文件，经福建广电网络集团股份有限公司认定确有不良合同履行记录的，均将视为未实质性响应比选文件要求，其报价文件将被拒绝。</w:t>
            </w:r>
          </w:p>
          <w:p w:rsidR="00FA682F" w:rsidRDefault="00F62281">
            <w:pPr>
              <w:spacing w:line="420" w:lineRule="exact"/>
              <w:ind w:firstLineChars="200" w:firstLine="480"/>
              <w:rPr>
                <w:rFonts w:ascii="宋体" w:hAnsi="宋体"/>
                <w:sz w:val="24"/>
              </w:rPr>
            </w:pPr>
            <w:r>
              <w:rPr>
                <w:rFonts w:ascii="宋体" w:hAnsi="宋体"/>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FA682F" w:rsidRDefault="00F62281">
            <w:pPr>
              <w:spacing w:line="420" w:lineRule="exact"/>
              <w:ind w:firstLineChars="200" w:firstLine="480"/>
              <w:rPr>
                <w:rFonts w:ascii="宋体" w:hAnsi="宋体"/>
                <w:b/>
                <w:sz w:val="24"/>
              </w:rPr>
            </w:pPr>
            <w:r>
              <w:rPr>
                <w:rFonts w:ascii="宋体" w:hAnsi="宋体"/>
                <w:sz w:val="24"/>
              </w:rPr>
              <w:t xml:space="preserve">(6) </w:t>
            </w:r>
            <w:r>
              <w:rPr>
                <w:rFonts w:ascii="宋体" w:hAnsi="宋体" w:hint="eastAsia"/>
                <w:sz w:val="24"/>
              </w:rPr>
              <w:t>报价人提交的报价文件应装订成册，避免文件散乱。</w:t>
            </w:r>
          </w:p>
        </w:tc>
      </w:tr>
      <w:tr w:rsidR="00FA682F">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jc w:val="center"/>
              <w:rPr>
                <w:rFonts w:ascii="宋体" w:hAnsi="宋体"/>
                <w:sz w:val="24"/>
                <w:szCs w:val="20"/>
              </w:rPr>
            </w:pPr>
            <w:r>
              <w:rPr>
                <w:rFonts w:ascii="宋体" w:hAnsi="宋体" w:hint="eastAsia"/>
                <w:sz w:val="24"/>
                <w:szCs w:val="20"/>
              </w:rPr>
              <w:t>8</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b/>
                <w:kern w:val="0"/>
                <w:sz w:val="24"/>
              </w:rPr>
            </w:pPr>
            <w:r>
              <w:rPr>
                <w:rFonts w:ascii="宋体" w:hAnsi="宋体" w:hint="eastAsia"/>
                <w:b/>
                <w:kern w:val="0"/>
                <w:sz w:val="24"/>
              </w:rPr>
              <w:t>最高限价：</w:t>
            </w:r>
          </w:p>
          <w:p w:rsidR="00FA682F" w:rsidRDefault="00F62281">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color w:val="FF0000"/>
                <w:sz w:val="24"/>
                <w:szCs w:val="20"/>
                <w:u w:val="single"/>
              </w:rPr>
              <w:t xml:space="preserve">　</w:t>
            </w:r>
            <w:r>
              <w:rPr>
                <w:rFonts w:ascii="宋体" w:hAnsi="宋体" w:hint="eastAsia"/>
                <w:b/>
                <w:color w:val="FF0000"/>
                <w:sz w:val="24"/>
                <w:szCs w:val="20"/>
                <w:u w:val="single"/>
              </w:rPr>
              <w:t>17.8</w:t>
            </w:r>
            <w:r>
              <w:rPr>
                <w:rFonts w:ascii="宋体" w:hAnsi="宋体" w:hint="eastAsia"/>
                <w:b/>
                <w:color w:val="FF0000"/>
                <w:sz w:val="24"/>
                <w:szCs w:val="20"/>
              </w:rPr>
              <w:t>万元人民币</w:t>
            </w:r>
            <w:r>
              <w:rPr>
                <w:rFonts w:ascii="宋体" w:hAnsi="宋体" w:hint="eastAsia"/>
                <w:b/>
                <w:color w:val="FF0000"/>
                <w:sz w:val="24"/>
                <w:szCs w:val="20"/>
              </w:rPr>
              <w:t xml:space="preserve"> </w:t>
            </w:r>
            <w:r>
              <w:rPr>
                <w:rFonts w:ascii="宋体" w:hAnsi="宋体" w:hint="eastAsia"/>
                <w:b/>
                <w:sz w:val="24"/>
                <w:szCs w:val="20"/>
              </w:rPr>
              <w:t>。</w:t>
            </w:r>
            <w:r>
              <w:rPr>
                <w:rFonts w:ascii="宋体" w:hAnsi="宋体" w:hint="eastAsia"/>
                <w:b/>
                <w:sz w:val="24"/>
                <w:szCs w:val="20"/>
              </w:rPr>
              <w:t xml:space="preserve"> </w:t>
            </w:r>
          </w:p>
          <w:p w:rsidR="00FA682F" w:rsidRDefault="00F62281">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FA682F">
        <w:trPr>
          <w:trHeight w:val="1338"/>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pStyle w:val="0"/>
              <w:autoSpaceDE/>
              <w:adjustRightInd/>
              <w:spacing w:before="0" w:after="0" w:line="380" w:lineRule="exact"/>
              <w:rPr>
                <w:rFonts w:ascii="宋体" w:hAnsi="宋体"/>
                <w:color w:val="FF0000"/>
                <w:kern w:val="2"/>
              </w:rPr>
            </w:pPr>
            <w:r>
              <w:rPr>
                <w:rFonts w:ascii="宋体" w:hAnsi="宋体" w:hint="eastAsia"/>
                <w:color w:val="FF0000"/>
                <w:kern w:val="2"/>
              </w:rPr>
              <w:t>履约保证金：</w:t>
            </w:r>
          </w:p>
          <w:p w:rsidR="00FA682F" w:rsidRDefault="00F62281">
            <w:pPr>
              <w:spacing w:line="420" w:lineRule="exact"/>
              <w:rPr>
                <w:rFonts w:ascii="宋体" w:hAnsi="宋体"/>
                <w:color w:val="FF0000"/>
              </w:rPr>
            </w:pPr>
            <w:r>
              <w:rPr>
                <w:rFonts w:ascii="宋体" w:hAnsi="宋体" w:hint="eastAsia"/>
                <w:color w:val="FF0000"/>
              </w:rPr>
              <w:t>不需要提交履约保证金，</w:t>
            </w:r>
            <w:r>
              <w:rPr>
                <w:rFonts w:ascii="宋体" w:hAnsi="宋体" w:hint="eastAsia"/>
                <w:color w:val="FF0000"/>
                <w:sz w:val="24"/>
                <w:szCs w:val="20"/>
              </w:rPr>
              <w:t>中选公告或中选通知发出之日起十日内，中选报价人应与采购人签订合同，</w:t>
            </w:r>
            <w:r>
              <w:rPr>
                <w:rFonts w:ascii="宋体" w:hAnsi="宋体" w:hint="eastAsia"/>
                <w:color w:val="FF0000"/>
                <w:sz w:val="24"/>
              </w:rPr>
              <w:t>并</w:t>
            </w:r>
            <w:r>
              <w:rPr>
                <w:rFonts w:ascii="宋体" w:hAnsi="宋体" w:hint="eastAsia"/>
                <w:color w:val="FF0000"/>
              </w:rPr>
              <w:t>履行合同条款。</w:t>
            </w:r>
          </w:p>
          <w:p w:rsidR="00FA682F" w:rsidRDefault="00FA682F">
            <w:pPr>
              <w:pStyle w:val="0"/>
              <w:spacing w:line="380" w:lineRule="exact"/>
              <w:ind w:firstLineChars="100" w:firstLine="240"/>
              <w:rPr>
                <w:rFonts w:ascii="宋体" w:hAnsi="宋体"/>
                <w:b w:val="0"/>
                <w:kern w:val="2"/>
                <w:highlight w:val="yellow"/>
              </w:rPr>
            </w:pPr>
          </w:p>
        </w:tc>
      </w:tr>
      <w:tr w:rsidR="00FA682F">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rPr>
                <w:rFonts w:ascii="宋体" w:hAnsi="宋体"/>
                <w:sz w:val="24"/>
              </w:rPr>
            </w:pPr>
            <w:r>
              <w:rPr>
                <w:rFonts w:ascii="宋体" w:hAnsi="宋体" w:hint="eastAsia"/>
                <w:sz w:val="24"/>
              </w:rPr>
              <w:t>比选文件更正公告（如果有的话）等相关公告、公示发布网站：</w:t>
            </w:r>
          </w:p>
          <w:p w:rsidR="00FA682F" w:rsidRDefault="00F62281">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FA682F" w:rsidRDefault="00F62281">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FA682F">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FA682F" w:rsidRDefault="00F62281">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FA682F" w:rsidRDefault="00F62281">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FA682F" w:rsidRDefault="00F62281">
      <w:pPr>
        <w:jc w:val="center"/>
        <w:rPr>
          <w:b/>
          <w:bCs/>
          <w:sz w:val="32"/>
        </w:rPr>
      </w:pPr>
      <w:r>
        <w:rPr>
          <w:b/>
          <w:bCs/>
          <w:sz w:val="32"/>
        </w:rPr>
        <w:br w:type="page"/>
      </w:r>
      <w:r>
        <w:rPr>
          <w:rFonts w:hint="eastAsia"/>
          <w:b/>
          <w:bCs/>
          <w:sz w:val="32"/>
        </w:rPr>
        <w:t>报价人须知</w:t>
      </w:r>
    </w:p>
    <w:p w:rsidR="00FA682F" w:rsidRDefault="00FA682F">
      <w:pPr>
        <w:spacing w:line="440" w:lineRule="exact"/>
        <w:rPr>
          <w:rFonts w:ascii="宋体" w:hAnsi="宋体"/>
          <w:sz w:val="24"/>
        </w:rPr>
      </w:pPr>
    </w:p>
    <w:p w:rsidR="00FA682F" w:rsidRDefault="00F62281">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FA682F" w:rsidRDefault="00FA682F">
      <w:pPr>
        <w:spacing w:line="440" w:lineRule="exact"/>
        <w:rPr>
          <w:rFonts w:ascii="宋体" w:hAnsi="宋体"/>
          <w:sz w:val="24"/>
        </w:rPr>
      </w:pPr>
    </w:p>
    <w:p w:rsidR="00FA682F" w:rsidRDefault="00F62281">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FA682F" w:rsidRDefault="00F62281">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FA682F" w:rsidRDefault="00F62281">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FA682F" w:rsidRDefault="00F62281">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FA682F" w:rsidRDefault="00F62281">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FA682F" w:rsidRDefault="00F62281">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FA682F" w:rsidRDefault="00F62281">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FA682F" w:rsidRDefault="00F62281">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FA682F" w:rsidRDefault="00F62281">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FA682F" w:rsidRDefault="00F62281">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FA682F" w:rsidRDefault="00F62281">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FA682F" w:rsidRDefault="00F62281">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FA682F" w:rsidRDefault="00FA682F">
      <w:pPr>
        <w:spacing w:line="440" w:lineRule="exact"/>
        <w:rPr>
          <w:rFonts w:ascii="宋体" w:hAnsi="宋体"/>
          <w:sz w:val="24"/>
        </w:rPr>
      </w:pPr>
    </w:p>
    <w:p w:rsidR="00FA682F" w:rsidRDefault="00F62281">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FA682F" w:rsidRDefault="00FA682F">
      <w:pPr>
        <w:spacing w:line="440" w:lineRule="exact"/>
        <w:rPr>
          <w:rFonts w:ascii="宋体" w:hAnsi="宋体"/>
          <w:sz w:val="24"/>
        </w:rPr>
      </w:pPr>
    </w:p>
    <w:p w:rsidR="00FA682F" w:rsidRDefault="00F62281">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FA682F" w:rsidRDefault="00F62281">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FA682F" w:rsidRDefault="00F62281">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FA682F" w:rsidRDefault="00F62281">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FA682F" w:rsidRDefault="00F62281">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FA682F" w:rsidRDefault="00F62281">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FA682F" w:rsidRDefault="00F62281">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FA682F" w:rsidRDefault="00FA682F">
      <w:pPr>
        <w:spacing w:line="440" w:lineRule="exact"/>
        <w:rPr>
          <w:rFonts w:ascii="宋体" w:hAnsi="宋体"/>
          <w:sz w:val="24"/>
        </w:rPr>
      </w:pPr>
    </w:p>
    <w:p w:rsidR="00FA682F" w:rsidRDefault="00F62281">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FA682F" w:rsidRDefault="00FA682F">
      <w:pPr>
        <w:spacing w:line="440" w:lineRule="exact"/>
        <w:rPr>
          <w:rFonts w:ascii="宋体" w:hAnsi="宋体"/>
          <w:sz w:val="24"/>
        </w:rPr>
      </w:pPr>
    </w:p>
    <w:p w:rsidR="00FA682F" w:rsidRDefault="00F62281">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FA682F" w:rsidRDefault="00F62281">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w:t>
      </w:r>
      <w:r>
        <w:rPr>
          <w:rFonts w:ascii="宋体" w:hAnsi="宋体" w:hint="eastAsia"/>
          <w:sz w:val="24"/>
        </w:rPr>
        <w:t>能被拒绝。</w:t>
      </w:r>
    </w:p>
    <w:p w:rsidR="00FA682F" w:rsidRDefault="00F62281">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FA682F" w:rsidRDefault="00F62281">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FA682F" w:rsidRDefault="00F62281">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FA682F" w:rsidRDefault="00F62281">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FA682F" w:rsidRDefault="00F62281">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w:t>
      </w:r>
      <w:r>
        <w:rPr>
          <w:rFonts w:ascii="宋体" w:hAnsi="宋体" w:hint="eastAsia"/>
          <w:sz w:val="24"/>
        </w:rPr>
        <w:t>间应保持不变，均不受市场价格及政策性价格的调整而增减。</w:t>
      </w:r>
    </w:p>
    <w:p w:rsidR="00FA682F" w:rsidRDefault="00F62281">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FA682F" w:rsidRDefault="00F62281">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FA682F" w:rsidRDefault="00F62281">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FA682F" w:rsidRDefault="00F62281">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FA682F" w:rsidRDefault="00F62281">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FA682F" w:rsidRDefault="00F62281">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FA682F" w:rsidRDefault="00F62281">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FA682F" w:rsidRDefault="00F62281">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FA682F" w:rsidRDefault="00F62281">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FA682F" w:rsidRDefault="00F62281">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FA682F" w:rsidRDefault="00F62281">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FA682F" w:rsidRDefault="00F62281">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color w:val="171A1D"/>
          <w:sz w:val="24"/>
          <w:shd w:val="clear" w:color="auto" w:fill="FFFFFF"/>
        </w:rPr>
        <w:t xml:space="preserve">10. </w:t>
      </w:r>
      <w:r>
        <w:rPr>
          <w:rFonts w:asciiTheme="minorEastAsia" w:eastAsiaTheme="minorEastAsia" w:hAnsiTheme="minorEastAsia" w:hint="eastAsia"/>
          <w:color w:val="171A1D"/>
          <w:sz w:val="24"/>
          <w:shd w:val="clear" w:color="auto" w:fill="FFFFFF"/>
        </w:rPr>
        <w:t>报价保证金</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10.1 </w:t>
      </w:r>
      <w:r>
        <w:rPr>
          <w:rFonts w:asciiTheme="minorEastAsia" w:eastAsiaTheme="minorEastAsia" w:hAnsiTheme="minorEastAsia" w:hint="eastAsia"/>
          <w:color w:val="171A1D"/>
          <w:sz w:val="24"/>
          <w:shd w:val="clear" w:color="auto" w:fill="FFFFFF"/>
        </w:rPr>
        <w:t>报价保证金为报价文件的组成部分之一。</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10.2 </w:t>
      </w:r>
      <w:r>
        <w:rPr>
          <w:rFonts w:asciiTheme="minorEastAsia" w:eastAsiaTheme="minorEastAsia" w:hAnsiTheme="minorEastAsia" w:hint="eastAsia"/>
          <w:color w:val="171A1D"/>
          <w:sz w:val="24"/>
          <w:shd w:val="clear" w:color="auto" w:fill="FFFFFF"/>
        </w:rPr>
        <w:t>报价保证金以银行转账、电汇的形式提交。</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 xml:space="preserve">10.3 </w:t>
      </w:r>
      <w:r>
        <w:rPr>
          <w:rFonts w:asciiTheme="minorEastAsia" w:eastAsiaTheme="minorEastAsia" w:hAnsiTheme="minorEastAsia" w:hint="eastAsia"/>
          <w:color w:val="171A1D"/>
          <w:sz w:val="24"/>
          <w:shd w:val="clear" w:color="auto" w:fill="FFFFFF"/>
        </w:rPr>
        <w:t>未按规定提交报价保证金的报价，将被视为无效报价。</w:t>
      </w:r>
      <w:r>
        <w:rPr>
          <w:rFonts w:asciiTheme="minorEastAsia" w:eastAsiaTheme="minorEastAsia" w:hAnsiTheme="minorEastAsia" w:hint="eastAsia"/>
          <w:color w:val="171A1D"/>
          <w:sz w:val="24"/>
        </w:rPr>
        <w:br/>
      </w:r>
      <w:r>
        <w:rPr>
          <w:rFonts w:asciiTheme="minorEastAsia" w:eastAsiaTheme="minorEastAsia" w:hAnsiTheme="minorEastAsia" w:hint="eastAsia"/>
          <w:color w:val="171A1D"/>
          <w:sz w:val="24"/>
          <w:shd w:val="clear" w:color="auto" w:fill="FFFFFF"/>
        </w:rPr>
        <w:t>10.4</w:t>
      </w:r>
      <w:r>
        <w:rPr>
          <w:rFonts w:asciiTheme="minorEastAsia" w:eastAsiaTheme="minorEastAsia" w:hAnsiTheme="minorEastAsia" w:hint="eastAsia"/>
          <w:color w:val="171A1D"/>
          <w:sz w:val="24"/>
          <w:shd w:val="clear" w:color="auto" w:fill="FFFFFF"/>
        </w:rPr>
        <w:t>未中选的报价人的报价保证金，</w:t>
      </w:r>
      <w:r>
        <w:rPr>
          <w:rFonts w:asciiTheme="minorEastAsia" w:eastAsiaTheme="minorEastAsia" w:hAnsiTheme="minorEastAsia" w:hint="eastAsia"/>
          <w:color w:val="171A1D"/>
          <w:sz w:val="24"/>
          <w:shd w:val="clear" w:color="auto" w:fill="FFFFFF"/>
        </w:rPr>
        <w:t xml:space="preserve"> </w:t>
      </w:r>
      <w:r>
        <w:rPr>
          <w:rFonts w:asciiTheme="minorEastAsia" w:eastAsiaTheme="minorEastAsia" w:hAnsiTheme="minorEastAsia" w:hint="eastAsia"/>
          <w:color w:val="171A1D"/>
          <w:sz w:val="24"/>
          <w:shd w:val="clear" w:color="auto" w:fill="FFFFFF"/>
        </w:rPr>
        <w:t>将在发出中选通知书后</w:t>
      </w:r>
      <w:r>
        <w:rPr>
          <w:rFonts w:asciiTheme="minorEastAsia" w:eastAsiaTheme="minorEastAsia" w:hAnsiTheme="minorEastAsia" w:hint="eastAsia"/>
          <w:color w:val="171A1D"/>
          <w:sz w:val="24"/>
          <w:shd w:val="clear" w:color="auto" w:fill="FFFFFF"/>
        </w:rPr>
        <w:t>5</w:t>
      </w:r>
      <w:r>
        <w:rPr>
          <w:rFonts w:asciiTheme="minorEastAsia" w:eastAsiaTheme="minorEastAsia" w:hAnsiTheme="minorEastAsia" w:hint="eastAsia"/>
          <w:color w:val="171A1D"/>
          <w:sz w:val="24"/>
          <w:shd w:val="clear" w:color="auto" w:fill="FFFFFF"/>
        </w:rPr>
        <w:t>个工作日内即予以全额无息退还。</w:t>
      </w:r>
    </w:p>
    <w:p w:rsidR="00FA682F" w:rsidRDefault="00FA682F">
      <w:pPr>
        <w:spacing w:line="440" w:lineRule="exact"/>
        <w:rPr>
          <w:rFonts w:ascii="宋体" w:hAnsi="宋体"/>
          <w:sz w:val="24"/>
        </w:rPr>
      </w:pPr>
    </w:p>
    <w:p w:rsidR="00FA682F" w:rsidRDefault="00F62281">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FA682F" w:rsidRDefault="00FA682F">
      <w:pPr>
        <w:spacing w:line="440" w:lineRule="exact"/>
        <w:rPr>
          <w:rFonts w:ascii="宋体" w:hAnsi="宋体"/>
          <w:sz w:val="24"/>
        </w:rPr>
      </w:pPr>
    </w:p>
    <w:p w:rsidR="00FA682F" w:rsidRDefault="00F62281">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FA682F" w:rsidRDefault="00F62281">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r>
        <w:rPr>
          <w:rFonts w:ascii="宋体" w:hAnsi="宋体" w:hint="eastAsia"/>
          <w:sz w:val="24"/>
        </w:rPr>
        <w:t>。</w:t>
      </w:r>
    </w:p>
    <w:p w:rsidR="00FA682F" w:rsidRDefault="00F62281">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FA682F" w:rsidRDefault="00F62281">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FA682F" w:rsidRDefault="00F62281">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FA682F" w:rsidRDefault="00F62281">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FA682F" w:rsidRDefault="00F62281">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全套报价文件应无涂改和行间插字，除非这些改动是根据福建广电网络集团泉州分公司的指示进行的，或者是为改正报价人造成的必须修改的错误而进行的。有改动时，修改处应由授权的报价文</w:t>
      </w:r>
      <w:r>
        <w:rPr>
          <w:rFonts w:ascii="宋体" w:hAnsi="宋体" w:hint="eastAsia"/>
          <w:sz w:val="24"/>
        </w:rPr>
        <w:t>件签署人签署证明或加盖校正章。</w:t>
      </w:r>
    </w:p>
    <w:p w:rsidR="00FA682F" w:rsidRDefault="00F62281">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FA682F" w:rsidRDefault="00F62281">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FA682F" w:rsidRDefault="00F62281">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FA682F" w:rsidRDefault="00F62281">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FA682F" w:rsidRDefault="00FA682F">
      <w:pPr>
        <w:spacing w:line="440" w:lineRule="exact"/>
        <w:rPr>
          <w:rFonts w:ascii="宋体" w:hAnsi="宋体"/>
          <w:sz w:val="24"/>
        </w:rPr>
      </w:pPr>
    </w:p>
    <w:p w:rsidR="00FA682F" w:rsidRDefault="00F62281">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FA682F" w:rsidRDefault="00FA682F">
      <w:pPr>
        <w:spacing w:line="440" w:lineRule="exact"/>
        <w:rPr>
          <w:rFonts w:ascii="宋体" w:hAnsi="宋体"/>
          <w:sz w:val="24"/>
        </w:rPr>
      </w:pPr>
    </w:p>
    <w:p w:rsidR="00FA682F" w:rsidRDefault="00F62281">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FA682F" w:rsidRDefault="00F62281">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FA682F" w:rsidRDefault="00F62281">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FA682F" w:rsidRDefault="00F62281">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FA682F" w:rsidRDefault="00F62281">
      <w:pPr>
        <w:spacing w:line="440" w:lineRule="exact"/>
        <w:rPr>
          <w:rFonts w:ascii="宋体" w:hAnsi="宋体"/>
          <w:sz w:val="24"/>
        </w:rPr>
      </w:pPr>
      <w:r>
        <w:rPr>
          <w:rFonts w:ascii="宋体" w:hAnsi="宋体" w:hint="eastAsia"/>
          <w:sz w:val="24"/>
        </w:rPr>
        <w:t xml:space="preserve">15. </w:t>
      </w:r>
      <w:r>
        <w:rPr>
          <w:rFonts w:ascii="宋体" w:hAnsi="宋体" w:hint="eastAsia"/>
          <w:sz w:val="24"/>
        </w:rPr>
        <w:t>对报价文件的审查和响应性的确定</w:t>
      </w:r>
    </w:p>
    <w:p w:rsidR="00FA682F" w:rsidRDefault="00F62281">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FA682F" w:rsidRDefault="00F62281">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FA682F" w:rsidRDefault="00F62281">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FA682F" w:rsidRDefault="00F62281">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对所有报价人的评估，都采用相同的程序和标准。</w:t>
      </w:r>
    </w:p>
    <w:p w:rsidR="00FA682F" w:rsidRDefault="00F62281">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FA682F" w:rsidRDefault="00F62281">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FA682F" w:rsidRDefault="00FA682F">
      <w:pPr>
        <w:spacing w:line="440" w:lineRule="exact"/>
        <w:jc w:val="center"/>
        <w:rPr>
          <w:rFonts w:ascii="宋体" w:hAnsi="宋体"/>
          <w:b/>
          <w:bCs/>
          <w:sz w:val="24"/>
        </w:rPr>
      </w:pPr>
    </w:p>
    <w:p w:rsidR="00FA682F" w:rsidRDefault="00F62281">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FA682F" w:rsidRDefault="00FA682F">
      <w:pPr>
        <w:spacing w:line="440" w:lineRule="exact"/>
        <w:rPr>
          <w:rFonts w:ascii="宋体" w:hAnsi="宋体"/>
          <w:sz w:val="24"/>
        </w:rPr>
      </w:pPr>
    </w:p>
    <w:p w:rsidR="00FA682F" w:rsidRDefault="00F62281">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FA682F" w:rsidRDefault="00F62281">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FA682F" w:rsidRDefault="00F62281">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FA682F" w:rsidRDefault="00F62281">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FA682F" w:rsidRDefault="00F62281">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FA682F" w:rsidRDefault="00F62281">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w:t>
      </w:r>
      <w:r>
        <w:rPr>
          <w:rFonts w:ascii="宋体" w:hAnsi="宋体" w:hint="eastAsia"/>
          <w:sz w:val="24"/>
        </w:rPr>
        <w:t>据评审结果及买方确认意见，向报价被接受的中选报价人发出通知书，并在合同签订后将结果通知其他提交报价文件的报价人。</w:t>
      </w:r>
    </w:p>
    <w:p w:rsidR="00FA682F" w:rsidRDefault="00F62281">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FA682F" w:rsidRDefault="00F62281">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FA682F" w:rsidRDefault="00F62281">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FA682F" w:rsidRDefault="00F62281">
      <w:pPr>
        <w:widowControl/>
        <w:jc w:val="left"/>
        <w:rPr>
          <w:rFonts w:ascii="宋体" w:hAnsi="宋体"/>
          <w:sz w:val="24"/>
        </w:rPr>
      </w:pPr>
      <w:r>
        <w:rPr>
          <w:rFonts w:ascii="宋体" w:hAnsi="宋体" w:hint="eastAsia"/>
          <w:sz w:val="24"/>
        </w:rPr>
        <w:br w:type="page"/>
      </w:r>
    </w:p>
    <w:p w:rsidR="00FA682F" w:rsidRDefault="00F62281">
      <w:pPr>
        <w:jc w:val="center"/>
        <w:rPr>
          <w:b/>
          <w:bCs/>
          <w:sz w:val="36"/>
        </w:rPr>
      </w:pPr>
      <w:r>
        <w:rPr>
          <w:rFonts w:hint="eastAsia"/>
          <w:b/>
          <w:bCs/>
          <w:sz w:val="36"/>
        </w:rPr>
        <w:t>第三部分比选内容及要求</w:t>
      </w:r>
    </w:p>
    <w:p w:rsidR="00FA682F" w:rsidRDefault="00FA682F">
      <w:pPr>
        <w:pStyle w:val="a7"/>
        <w:snapToGrid w:val="0"/>
        <w:spacing w:line="420" w:lineRule="exact"/>
        <w:jc w:val="center"/>
        <w:rPr>
          <w:b/>
          <w:bCs/>
          <w:sz w:val="24"/>
          <w:szCs w:val="24"/>
        </w:rPr>
      </w:pPr>
    </w:p>
    <w:p w:rsidR="00FA682F" w:rsidRDefault="00F62281">
      <w:pPr>
        <w:spacing w:line="420" w:lineRule="exact"/>
        <w:rPr>
          <w:rFonts w:ascii="宋体" w:hAnsi="宋体" w:cs="宋体"/>
          <w:b/>
          <w:bCs/>
          <w:kern w:val="0"/>
          <w:sz w:val="24"/>
        </w:rPr>
      </w:pPr>
      <w:r>
        <w:rPr>
          <w:rFonts w:hint="eastAsia"/>
          <w:b/>
          <w:sz w:val="24"/>
        </w:rPr>
        <w:t>一、技术规格和要求</w:t>
      </w:r>
    </w:p>
    <w:p w:rsidR="00FA682F" w:rsidRDefault="00F62281">
      <w:r>
        <w:rPr>
          <w:rFonts w:hint="eastAsia"/>
        </w:rPr>
        <w:t>1.1</w:t>
      </w:r>
      <w:r>
        <w:rPr>
          <w:rFonts w:hint="eastAsia"/>
        </w:rPr>
        <w:t>货物清单及技术参数</w:t>
      </w:r>
    </w:p>
    <w:tbl>
      <w:tblPr>
        <w:tblW w:w="9207" w:type="dxa"/>
        <w:tblInd w:w="-341" w:type="dxa"/>
        <w:tblLayout w:type="fixed"/>
        <w:tblLook w:val="04A0"/>
      </w:tblPr>
      <w:tblGrid>
        <w:gridCol w:w="944"/>
        <w:gridCol w:w="1065"/>
        <w:gridCol w:w="907"/>
        <w:gridCol w:w="3739"/>
        <w:gridCol w:w="673"/>
        <w:gridCol w:w="689"/>
        <w:gridCol w:w="1190"/>
      </w:tblGrid>
      <w:tr w:rsidR="00FA682F">
        <w:trPr>
          <w:trHeight w:val="270"/>
        </w:trPr>
        <w:tc>
          <w:tcPr>
            <w:tcW w:w="9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Cs w:val="21"/>
              </w:rPr>
            </w:pPr>
            <w:r>
              <w:rPr>
                <w:rFonts w:ascii="等线" w:eastAsia="等线" w:hAnsi="等线" w:cs="等线"/>
                <w:b/>
                <w:bCs/>
                <w:color w:val="000000"/>
                <w:kern w:val="0"/>
                <w:szCs w:val="21"/>
              </w:rPr>
              <w:t>序号</w:t>
            </w:r>
          </w:p>
        </w:tc>
        <w:tc>
          <w:tcPr>
            <w:tcW w:w="10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Cs w:val="21"/>
              </w:rPr>
            </w:pPr>
            <w:r>
              <w:rPr>
                <w:rFonts w:ascii="等线" w:eastAsia="等线" w:hAnsi="等线" w:cs="等线"/>
                <w:b/>
                <w:bCs/>
                <w:color w:val="000000"/>
                <w:kern w:val="0"/>
                <w:szCs w:val="21"/>
              </w:rPr>
              <w:t>名称</w:t>
            </w:r>
          </w:p>
        </w:tc>
        <w:tc>
          <w:tcPr>
            <w:tcW w:w="907"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Cs w:val="21"/>
              </w:rPr>
            </w:pPr>
            <w:r>
              <w:rPr>
                <w:rFonts w:ascii="等线" w:eastAsia="等线" w:hAnsi="等线" w:cs="等线"/>
                <w:b/>
                <w:bCs/>
                <w:color w:val="000000"/>
                <w:kern w:val="0"/>
                <w:szCs w:val="21"/>
              </w:rPr>
              <w:t>型号</w:t>
            </w:r>
          </w:p>
        </w:tc>
        <w:tc>
          <w:tcPr>
            <w:tcW w:w="373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Cs w:val="21"/>
              </w:rPr>
            </w:pPr>
            <w:r>
              <w:rPr>
                <w:rFonts w:ascii="等线" w:eastAsia="等线" w:hAnsi="等线" w:cs="等线"/>
                <w:b/>
                <w:bCs/>
                <w:color w:val="000000"/>
                <w:kern w:val="0"/>
                <w:szCs w:val="21"/>
              </w:rPr>
              <w:t>技术参数</w:t>
            </w:r>
          </w:p>
        </w:tc>
        <w:tc>
          <w:tcPr>
            <w:tcW w:w="6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Cs w:val="21"/>
              </w:rPr>
            </w:pPr>
            <w:r>
              <w:rPr>
                <w:rFonts w:ascii="等线" w:eastAsia="等线" w:hAnsi="等线" w:cs="等线"/>
                <w:b/>
                <w:bCs/>
                <w:color w:val="000000"/>
                <w:kern w:val="0"/>
                <w:szCs w:val="21"/>
              </w:rPr>
              <w:t>数量</w:t>
            </w:r>
          </w:p>
        </w:tc>
        <w:tc>
          <w:tcPr>
            <w:tcW w:w="6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Cs w:val="21"/>
              </w:rPr>
            </w:pPr>
            <w:r>
              <w:rPr>
                <w:rFonts w:ascii="等线" w:eastAsia="等线" w:hAnsi="等线" w:cs="等线"/>
                <w:b/>
                <w:bCs/>
                <w:color w:val="000000"/>
                <w:kern w:val="0"/>
                <w:szCs w:val="21"/>
              </w:rPr>
              <w:t>单位</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Cs w:val="21"/>
              </w:rPr>
            </w:pPr>
            <w:r>
              <w:rPr>
                <w:rFonts w:ascii="等线" w:eastAsia="等线" w:hAnsi="等线" w:cs="等线"/>
                <w:b/>
                <w:bCs/>
                <w:color w:val="000000"/>
                <w:kern w:val="0"/>
                <w:szCs w:val="21"/>
              </w:rPr>
              <w:t>备注</w:t>
            </w:r>
          </w:p>
        </w:tc>
      </w:tr>
      <w:tr w:rsidR="00FA682F">
        <w:trPr>
          <w:trHeight w:val="270"/>
        </w:trPr>
        <w:tc>
          <w:tcPr>
            <w:tcW w:w="8017"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b/>
                <w:bCs/>
                <w:color w:val="000000"/>
                <w:sz w:val="18"/>
                <w:szCs w:val="18"/>
              </w:rPr>
            </w:pPr>
            <w:r>
              <w:rPr>
                <w:rFonts w:ascii="等线" w:eastAsia="等线" w:hAnsi="等线" w:cs="等线"/>
                <w:b/>
                <w:bCs/>
                <w:color w:val="000000"/>
                <w:kern w:val="0"/>
                <w:sz w:val="18"/>
                <w:szCs w:val="18"/>
              </w:rPr>
              <w:t>一、主会场</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r w:rsidR="00FA682F">
        <w:trPr>
          <w:trHeight w:val="8190"/>
        </w:trPr>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主会场高清硬件终端（含一个高清云台摄像机）</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VT40</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高清硬件终端参数：</w:t>
            </w:r>
            <w:r>
              <w:rPr>
                <w:rFonts w:ascii="等线" w:eastAsia="等线" w:hAnsi="等线" w:cs="等线"/>
                <w:color w:val="000000"/>
                <w:kern w:val="0"/>
                <w:sz w:val="18"/>
                <w:szCs w:val="18"/>
              </w:rPr>
              <w:br/>
              <w:t>1.</w:t>
            </w:r>
            <w:r>
              <w:rPr>
                <w:rFonts w:ascii="等线" w:eastAsia="等线" w:hAnsi="等线" w:cs="等线"/>
                <w:color w:val="000000"/>
                <w:kern w:val="0"/>
                <w:sz w:val="18"/>
                <w:szCs w:val="18"/>
              </w:rPr>
              <w:t>采用分体式结构设计，适应多种环境安装部署；</w:t>
            </w:r>
            <w:r>
              <w:rPr>
                <w:rFonts w:ascii="等线" w:eastAsia="等线" w:hAnsi="等线" w:cs="等线"/>
                <w:color w:val="000000"/>
                <w:kern w:val="0"/>
                <w:sz w:val="18"/>
                <w:szCs w:val="18"/>
              </w:rPr>
              <w:br/>
              <w:t>2.</w:t>
            </w:r>
            <w:r>
              <w:rPr>
                <w:rFonts w:ascii="等线" w:eastAsia="等线" w:hAnsi="等线" w:cs="等线"/>
                <w:color w:val="000000"/>
                <w:kern w:val="0"/>
                <w:sz w:val="18"/>
                <w:szCs w:val="18"/>
              </w:rPr>
              <w:t>具有</w:t>
            </w:r>
            <w:r>
              <w:rPr>
                <w:rFonts w:ascii="等线" w:eastAsia="等线" w:hAnsi="等线" w:cs="等线"/>
                <w:color w:val="000000"/>
                <w:kern w:val="0"/>
                <w:sz w:val="18"/>
                <w:szCs w:val="18"/>
              </w:rPr>
              <w:t>2</w:t>
            </w:r>
            <w:r>
              <w:rPr>
                <w:rFonts w:ascii="等线" w:eastAsia="等线" w:hAnsi="等线" w:cs="等线"/>
                <w:color w:val="000000"/>
                <w:kern w:val="0"/>
                <w:sz w:val="18"/>
                <w:szCs w:val="18"/>
              </w:rPr>
              <w:t>个</w:t>
            </w:r>
            <w:r>
              <w:rPr>
                <w:rFonts w:ascii="等线" w:eastAsia="等线" w:hAnsi="等线" w:cs="等线"/>
                <w:color w:val="000000"/>
                <w:kern w:val="0"/>
                <w:sz w:val="18"/>
                <w:szCs w:val="18"/>
              </w:rPr>
              <w:t>10M/100M/1000M</w:t>
            </w:r>
            <w:r>
              <w:rPr>
                <w:rFonts w:ascii="等线" w:eastAsia="等线" w:hAnsi="等线" w:cs="等线"/>
                <w:color w:val="000000"/>
                <w:kern w:val="0"/>
                <w:sz w:val="18"/>
                <w:szCs w:val="18"/>
              </w:rPr>
              <w:t>自适应网口；支持</w:t>
            </w:r>
            <w:r>
              <w:rPr>
                <w:rFonts w:ascii="等线" w:eastAsia="等线" w:hAnsi="等线" w:cs="等线"/>
                <w:color w:val="000000"/>
                <w:kern w:val="0"/>
                <w:sz w:val="18"/>
                <w:szCs w:val="18"/>
              </w:rPr>
              <w:t>IPv4</w:t>
            </w:r>
            <w:r>
              <w:rPr>
                <w:rFonts w:ascii="等线" w:eastAsia="等线" w:hAnsi="等线" w:cs="等线"/>
                <w:color w:val="000000"/>
                <w:kern w:val="0"/>
                <w:sz w:val="18"/>
                <w:szCs w:val="18"/>
              </w:rPr>
              <w:t>和</w:t>
            </w:r>
            <w:r>
              <w:rPr>
                <w:rFonts w:ascii="等线" w:eastAsia="等线" w:hAnsi="等线" w:cs="等线"/>
                <w:color w:val="000000"/>
                <w:kern w:val="0"/>
                <w:sz w:val="18"/>
                <w:szCs w:val="18"/>
              </w:rPr>
              <w:t>IPv6</w:t>
            </w:r>
            <w:r>
              <w:rPr>
                <w:rFonts w:ascii="等线" w:eastAsia="等线" w:hAnsi="等线" w:cs="等线"/>
                <w:color w:val="000000"/>
                <w:kern w:val="0"/>
                <w:sz w:val="18"/>
                <w:szCs w:val="18"/>
              </w:rPr>
              <w:t>双协议栈。</w:t>
            </w:r>
            <w:r>
              <w:rPr>
                <w:rFonts w:ascii="等线" w:eastAsia="等线" w:hAnsi="等线" w:cs="等线"/>
                <w:color w:val="000000"/>
                <w:kern w:val="0"/>
                <w:sz w:val="18"/>
                <w:szCs w:val="18"/>
              </w:rPr>
              <w:br/>
              <w:t>3.</w:t>
            </w:r>
            <w:r>
              <w:rPr>
                <w:rFonts w:ascii="等线" w:eastAsia="等线" w:hAnsi="等线" w:cs="等线"/>
                <w:color w:val="000000"/>
                <w:kern w:val="0"/>
                <w:sz w:val="18"/>
                <w:szCs w:val="18"/>
              </w:rPr>
              <w:t>支持</w:t>
            </w:r>
            <w:r>
              <w:rPr>
                <w:rFonts w:ascii="等线" w:eastAsia="等线" w:hAnsi="等线" w:cs="等线"/>
                <w:color w:val="000000"/>
                <w:kern w:val="0"/>
                <w:sz w:val="18"/>
                <w:szCs w:val="18"/>
              </w:rPr>
              <w:t>1080P</w:t>
            </w:r>
            <w:r>
              <w:rPr>
                <w:rFonts w:ascii="等线" w:eastAsia="等线" w:hAnsi="等线" w:cs="等线"/>
                <w:color w:val="000000"/>
                <w:kern w:val="0"/>
                <w:sz w:val="18"/>
                <w:szCs w:val="18"/>
              </w:rPr>
              <w:t>高清视频会议，具备</w:t>
            </w:r>
            <w:r>
              <w:rPr>
                <w:rFonts w:ascii="等线" w:eastAsia="等线" w:hAnsi="等线" w:cs="等线"/>
                <w:color w:val="000000"/>
                <w:kern w:val="0"/>
                <w:sz w:val="18"/>
                <w:szCs w:val="18"/>
              </w:rPr>
              <w:t>1080P</w:t>
            </w:r>
            <w:r>
              <w:rPr>
                <w:rFonts w:ascii="等线" w:eastAsia="等线" w:hAnsi="等线" w:cs="等线"/>
                <w:color w:val="000000"/>
                <w:kern w:val="0"/>
                <w:sz w:val="18"/>
                <w:szCs w:val="18"/>
              </w:rPr>
              <w:t>高清编解码能力，并向下兼容</w:t>
            </w:r>
            <w:r>
              <w:rPr>
                <w:rFonts w:ascii="等线" w:eastAsia="等线" w:hAnsi="等线" w:cs="等线"/>
                <w:color w:val="000000"/>
                <w:kern w:val="0"/>
                <w:sz w:val="18"/>
                <w:szCs w:val="18"/>
              </w:rPr>
              <w:t>720P</w:t>
            </w:r>
            <w:r>
              <w:rPr>
                <w:rFonts w:ascii="等线" w:eastAsia="等线" w:hAnsi="等线" w:cs="等线"/>
                <w:color w:val="000000"/>
                <w:kern w:val="0"/>
                <w:sz w:val="18"/>
                <w:szCs w:val="18"/>
              </w:rPr>
              <w:t>、</w:t>
            </w:r>
            <w:r>
              <w:rPr>
                <w:rFonts w:ascii="等线" w:eastAsia="等线" w:hAnsi="等线" w:cs="等线"/>
                <w:color w:val="000000"/>
                <w:kern w:val="0"/>
                <w:sz w:val="18"/>
                <w:szCs w:val="18"/>
              </w:rPr>
              <w:t>VGA</w:t>
            </w:r>
            <w:r>
              <w:rPr>
                <w:rFonts w:ascii="等线" w:eastAsia="等线" w:hAnsi="等线" w:cs="等线"/>
                <w:color w:val="000000"/>
                <w:kern w:val="0"/>
                <w:sz w:val="18"/>
                <w:szCs w:val="18"/>
              </w:rPr>
              <w:t>、</w:t>
            </w:r>
            <w:r>
              <w:rPr>
                <w:rFonts w:ascii="等线" w:eastAsia="等线" w:hAnsi="等线" w:cs="等线"/>
                <w:color w:val="000000"/>
                <w:kern w:val="0"/>
                <w:sz w:val="18"/>
                <w:szCs w:val="18"/>
              </w:rPr>
              <w:t>CIF</w:t>
            </w:r>
            <w:r>
              <w:rPr>
                <w:rFonts w:ascii="等线" w:eastAsia="等线" w:hAnsi="等线" w:cs="等线"/>
                <w:color w:val="000000"/>
                <w:kern w:val="0"/>
                <w:sz w:val="18"/>
                <w:szCs w:val="18"/>
              </w:rPr>
              <w:t>等图像格式。</w:t>
            </w:r>
            <w:r>
              <w:rPr>
                <w:rFonts w:ascii="等线" w:eastAsia="等线" w:hAnsi="等线" w:cs="等线"/>
                <w:color w:val="000000"/>
                <w:kern w:val="0"/>
                <w:sz w:val="18"/>
                <w:szCs w:val="18"/>
              </w:rPr>
              <w:br/>
              <w:t>4.</w:t>
            </w:r>
            <w:r>
              <w:rPr>
                <w:rFonts w:ascii="等线" w:eastAsia="等线" w:hAnsi="等线" w:cs="等线"/>
                <w:color w:val="000000"/>
                <w:kern w:val="0"/>
                <w:sz w:val="18"/>
                <w:szCs w:val="18"/>
              </w:rPr>
              <w:t>具有</w:t>
            </w:r>
            <w:r>
              <w:rPr>
                <w:rFonts w:ascii="等线" w:eastAsia="等线" w:hAnsi="等线" w:cs="等线"/>
                <w:color w:val="000000"/>
                <w:kern w:val="0"/>
                <w:sz w:val="18"/>
                <w:szCs w:val="18"/>
              </w:rPr>
              <w:t>2</w:t>
            </w:r>
            <w:r>
              <w:rPr>
                <w:rFonts w:ascii="等线" w:eastAsia="等线" w:hAnsi="等线" w:cs="等线"/>
                <w:color w:val="000000"/>
                <w:kern w:val="0"/>
                <w:sz w:val="18"/>
                <w:szCs w:val="18"/>
              </w:rPr>
              <w:t>个</w:t>
            </w:r>
            <w:r>
              <w:rPr>
                <w:rFonts w:ascii="等线" w:eastAsia="等线" w:hAnsi="等线" w:cs="等线"/>
                <w:color w:val="000000"/>
                <w:kern w:val="0"/>
                <w:sz w:val="18"/>
                <w:szCs w:val="18"/>
              </w:rPr>
              <w:t>HDMI</w:t>
            </w:r>
            <w:r>
              <w:rPr>
                <w:rFonts w:ascii="等线" w:eastAsia="等线" w:hAnsi="等线" w:cs="等线"/>
                <w:color w:val="000000"/>
                <w:kern w:val="0"/>
                <w:sz w:val="18"/>
                <w:szCs w:val="18"/>
              </w:rPr>
              <w:t>视频输出接口，支持双屏同显</w:t>
            </w:r>
            <w:r>
              <w:rPr>
                <w:rFonts w:ascii="等线" w:eastAsia="等线" w:hAnsi="等线" w:cs="等线"/>
                <w:color w:val="000000"/>
                <w:kern w:val="0"/>
                <w:sz w:val="18"/>
                <w:szCs w:val="18"/>
              </w:rPr>
              <w:t>/</w:t>
            </w:r>
            <w:r>
              <w:rPr>
                <w:rFonts w:ascii="等线" w:eastAsia="等线" w:hAnsi="等线" w:cs="等线"/>
                <w:color w:val="000000"/>
                <w:kern w:val="0"/>
                <w:sz w:val="18"/>
                <w:szCs w:val="18"/>
              </w:rPr>
              <w:t>异显</w:t>
            </w:r>
            <w:r>
              <w:rPr>
                <w:rFonts w:ascii="等线" w:eastAsia="等线" w:hAnsi="等线" w:cs="等线"/>
                <w:color w:val="000000"/>
                <w:kern w:val="0"/>
                <w:sz w:val="18"/>
                <w:szCs w:val="18"/>
              </w:rPr>
              <w:br/>
              <w:t>5.</w:t>
            </w:r>
            <w:r>
              <w:rPr>
                <w:rFonts w:ascii="等线" w:eastAsia="等线" w:hAnsi="等线" w:cs="等线"/>
                <w:color w:val="000000"/>
                <w:kern w:val="0"/>
                <w:sz w:val="18"/>
                <w:szCs w:val="18"/>
              </w:rPr>
              <w:t>具有三种主流高清输入；两种辅流输入。</w:t>
            </w:r>
            <w:r>
              <w:rPr>
                <w:rFonts w:ascii="等线" w:eastAsia="等线" w:hAnsi="等线" w:cs="等线"/>
                <w:color w:val="000000"/>
                <w:kern w:val="0"/>
                <w:sz w:val="18"/>
                <w:szCs w:val="18"/>
              </w:rPr>
              <w:br/>
              <w:t>6.</w:t>
            </w:r>
            <w:r>
              <w:rPr>
                <w:rFonts w:ascii="等线" w:eastAsia="等线" w:hAnsi="等线" w:cs="等线"/>
                <w:color w:val="000000"/>
                <w:kern w:val="0"/>
                <w:sz w:val="18"/>
                <w:szCs w:val="18"/>
              </w:rPr>
              <w:t>支持</w:t>
            </w:r>
            <w:r>
              <w:rPr>
                <w:rFonts w:ascii="等线" w:eastAsia="等线" w:hAnsi="等线" w:cs="等线"/>
                <w:color w:val="000000"/>
                <w:kern w:val="0"/>
                <w:sz w:val="18"/>
                <w:szCs w:val="18"/>
              </w:rPr>
              <w:t>1080P</w:t>
            </w:r>
            <w:r>
              <w:rPr>
                <w:rFonts w:ascii="等线" w:eastAsia="等线" w:hAnsi="等线" w:cs="等线"/>
                <w:color w:val="000000"/>
                <w:kern w:val="0"/>
                <w:sz w:val="18"/>
                <w:szCs w:val="18"/>
              </w:rPr>
              <w:t>单屏三显功能，在一个显示设备上显示远端图像、本端图像及辅流图像。</w:t>
            </w:r>
            <w:r>
              <w:rPr>
                <w:rFonts w:ascii="等线" w:eastAsia="等线" w:hAnsi="等线" w:cs="等线"/>
                <w:color w:val="000000"/>
                <w:kern w:val="0"/>
                <w:sz w:val="18"/>
                <w:szCs w:val="18"/>
              </w:rPr>
              <w:br/>
              <w:t>7.</w:t>
            </w:r>
            <w:r>
              <w:rPr>
                <w:rFonts w:ascii="等线" w:eastAsia="等线" w:hAnsi="等线" w:cs="等线"/>
                <w:color w:val="000000"/>
                <w:kern w:val="0"/>
                <w:sz w:val="18"/>
                <w:szCs w:val="18"/>
              </w:rPr>
              <w:t>支持至少</w:t>
            </w:r>
            <w:r>
              <w:rPr>
                <w:rFonts w:ascii="等线" w:eastAsia="等线" w:hAnsi="等线" w:cs="等线"/>
                <w:color w:val="000000"/>
                <w:kern w:val="0"/>
                <w:sz w:val="18"/>
                <w:szCs w:val="18"/>
              </w:rPr>
              <w:t>3</w:t>
            </w:r>
            <w:r>
              <w:rPr>
                <w:rFonts w:ascii="等线" w:eastAsia="等线" w:hAnsi="等线" w:cs="等线"/>
                <w:color w:val="000000"/>
                <w:kern w:val="0"/>
                <w:sz w:val="18"/>
                <w:szCs w:val="18"/>
              </w:rPr>
              <w:t>种音频输入接口和支持</w:t>
            </w:r>
            <w:r>
              <w:rPr>
                <w:rFonts w:ascii="等线" w:eastAsia="等线" w:hAnsi="等线" w:cs="等线"/>
                <w:color w:val="000000"/>
                <w:kern w:val="0"/>
                <w:sz w:val="18"/>
                <w:szCs w:val="18"/>
              </w:rPr>
              <w:t>3</w:t>
            </w:r>
            <w:r>
              <w:rPr>
                <w:rFonts w:ascii="等线" w:eastAsia="等线" w:hAnsi="等线" w:cs="等线"/>
                <w:color w:val="000000"/>
                <w:kern w:val="0"/>
                <w:sz w:val="18"/>
                <w:szCs w:val="18"/>
              </w:rPr>
              <w:t>种音频输出</w:t>
            </w:r>
            <w:r>
              <w:rPr>
                <w:rFonts w:ascii="等线" w:eastAsia="等线" w:hAnsi="等线" w:cs="等线"/>
                <w:color w:val="000000"/>
                <w:kern w:val="0"/>
                <w:sz w:val="18"/>
                <w:szCs w:val="18"/>
              </w:rPr>
              <w:br/>
              <w:t>8.</w:t>
            </w:r>
            <w:r>
              <w:rPr>
                <w:rFonts w:ascii="等线" w:eastAsia="等线" w:hAnsi="等线" w:cs="等线"/>
                <w:color w:val="000000"/>
                <w:kern w:val="0"/>
                <w:sz w:val="18"/>
                <w:szCs w:val="18"/>
              </w:rPr>
              <w:t>支持</w:t>
            </w:r>
            <w:r>
              <w:rPr>
                <w:rFonts w:ascii="等线" w:eastAsia="等线" w:hAnsi="等线" w:cs="等线"/>
                <w:color w:val="000000"/>
                <w:kern w:val="0"/>
                <w:sz w:val="18"/>
                <w:szCs w:val="18"/>
              </w:rPr>
              <w:t>AAC_LD</w:t>
            </w:r>
            <w:r>
              <w:rPr>
                <w:rFonts w:ascii="等线" w:eastAsia="等线" w:hAnsi="等线" w:cs="等线"/>
                <w:color w:val="000000"/>
                <w:kern w:val="0"/>
                <w:sz w:val="18"/>
                <w:szCs w:val="18"/>
              </w:rPr>
              <w:t>、</w:t>
            </w:r>
            <w:r>
              <w:rPr>
                <w:rFonts w:ascii="等线" w:eastAsia="等线" w:hAnsi="等线" w:cs="等线"/>
                <w:color w:val="000000"/>
                <w:kern w:val="0"/>
                <w:sz w:val="18"/>
                <w:szCs w:val="18"/>
              </w:rPr>
              <w:t>Opus</w:t>
            </w:r>
            <w:r>
              <w:rPr>
                <w:rFonts w:ascii="等线" w:eastAsia="等线" w:hAnsi="等线" w:cs="等线"/>
                <w:color w:val="000000"/>
                <w:kern w:val="0"/>
                <w:sz w:val="18"/>
                <w:szCs w:val="18"/>
              </w:rPr>
              <w:t>、</w:t>
            </w:r>
            <w:r>
              <w:rPr>
                <w:rFonts w:ascii="等线" w:eastAsia="等线" w:hAnsi="等线" w:cs="等线"/>
                <w:color w:val="000000"/>
                <w:kern w:val="0"/>
                <w:sz w:val="18"/>
                <w:szCs w:val="18"/>
              </w:rPr>
              <w:t>G722</w:t>
            </w:r>
            <w:r>
              <w:rPr>
                <w:rFonts w:ascii="等线" w:eastAsia="等线" w:hAnsi="等线" w:cs="等线"/>
                <w:color w:val="000000"/>
                <w:kern w:val="0"/>
                <w:sz w:val="18"/>
                <w:szCs w:val="18"/>
              </w:rPr>
              <w:t>、</w:t>
            </w:r>
            <w:r>
              <w:rPr>
                <w:rFonts w:ascii="等线" w:eastAsia="等线" w:hAnsi="等线" w:cs="等线"/>
                <w:color w:val="000000"/>
                <w:kern w:val="0"/>
                <w:sz w:val="18"/>
                <w:szCs w:val="18"/>
              </w:rPr>
              <w:t>G711a(</w:t>
            </w:r>
            <w:r>
              <w:rPr>
                <w:rFonts w:ascii="等线" w:eastAsia="等线" w:hAnsi="等线" w:cs="等线"/>
                <w:color w:val="000000"/>
                <w:kern w:val="0"/>
                <w:sz w:val="18"/>
                <w:szCs w:val="18"/>
              </w:rPr>
              <w:t>或</w:t>
            </w:r>
            <w:r>
              <w:rPr>
                <w:rFonts w:ascii="等线" w:eastAsia="等线" w:hAnsi="等线" w:cs="等线"/>
                <w:color w:val="000000"/>
                <w:kern w:val="0"/>
                <w:sz w:val="18"/>
                <w:szCs w:val="18"/>
              </w:rPr>
              <w:t>PCMA)</w:t>
            </w:r>
            <w:r>
              <w:rPr>
                <w:rFonts w:ascii="等线" w:eastAsia="等线" w:hAnsi="等线" w:cs="等线"/>
                <w:color w:val="000000"/>
                <w:kern w:val="0"/>
                <w:sz w:val="18"/>
                <w:szCs w:val="18"/>
              </w:rPr>
              <w:t>、</w:t>
            </w:r>
            <w:r>
              <w:rPr>
                <w:rFonts w:ascii="等线" w:eastAsia="等线" w:hAnsi="等线" w:cs="等线"/>
                <w:color w:val="000000"/>
                <w:kern w:val="0"/>
                <w:sz w:val="18"/>
                <w:szCs w:val="18"/>
              </w:rPr>
              <w:t>G711u(</w:t>
            </w:r>
            <w:r>
              <w:rPr>
                <w:rFonts w:ascii="等线" w:eastAsia="等线" w:hAnsi="等线" w:cs="等线"/>
                <w:color w:val="000000"/>
                <w:kern w:val="0"/>
                <w:sz w:val="18"/>
                <w:szCs w:val="18"/>
              </w:rPr>
              <w:t>或</w:t>
            </w:r>
            <w:r>
              <w:rPr>
                <w:rFonts w:ascii="等线" w:eastAsia="等线" w:hAnsi="等线" w:cs="等线"/>
                <w:color w:val="000000"/>
                <w:kern w:val="0"/>
                <w:sz w:val="18"/>
                <w:szCs w:val="18"/>
              </w:rPr>
              <w:t>PCMU)</w:t>
            </w:r>
            <w:r>
              <w:rPr>
                <w:rFonts w:ascii="等线" w:eastAsia="等线" w:hAnsi="等线" w:cs="等线"/>
                <w:color w:val="000000"/>
                <w:kern w:val="0"/>
                <w:sz w:val="18"/>
                <w:szCs w:val="18"/>
              </w:rPr>
              <w:t>、</w:t>
            </w:r>
            <w:r>
              <w:rPr>
                <w:rFonts w:ascii="等线" w:eastAsia="等线" w:hAnsi="等线" w:cs="等线"/>
                <w:color w:val="000000"/>
                <w:kern w:val="0"/>
                <w:sz w:val="18"/>
                <w:szCs w:val="18"/>
              </w:rPr>
              <w:t>G723</w:t>
            </w:r>
            <w:r>
              <w:rPr>
                <w:rFonts w:ascii="等线" w:eastAsia="等线" w:hAnsi="等线" w:cs="等线"/>
                <w:color w:val="000000"/>
                <w:kern w:val="0"/>
                <w:sz w:val="18"/>
                <w:szCs w:val="18"/>
              </w:rPr>
              <w:t>、</w:t>
            </w:r>
            <w:r>
              <w:rPr>
                <w:rFonts w:ascii="等线" w:eastAsia="等线" w:hAnsi="等线" w:cs="等线"/>
                <w:color w:val="000000"/>
                <w:kern w:val="0"/>
                <w:sz w:val="18"/>
                <w:szCs w:val="18"/>
              </w:rPr>
              <w:t>ilbc</w:t>
            </w:r>
            <w:r>
              <w:rPr>
                <w:rFonts w:ascii="等线" w:eastAsia="等线" w:hAnsi="等线" w:cs="等线"/>
                <w:color w:val="000000"/>
                <w:kern w:val="0"/>
                <w:sz w:val="18"/>
                <w:szCs w:val="18"/>
              </w:rPr>
              <w:t>等音频协议，支持</w:t>
            </w:r>
            <w:r>
              <w:rPr>
                <w:rFonts w:ascii="等线" w:eastAsia="等线" w:hAnsi="等线" w:cs="等线"/>
                <w:color w:val="000000"/>
                <w:kern w:val="0"/>
                <w:sz w:val="18"/>
                <w:szCs w:val="18"/>
              </w:rPr>
              <w:t>3</w:t>
            </w:r>
            <w:r>
              <w:rPr>
                <w:rFonts w:ascii="等线" w:eastAsia="等线" w:hAnsi="等线" w:cs="等线"/>
                <w:color w:val="000000"/>
                <w:kern w:val="0"/>
                <w:sz w:val="18"/>
                <w:szCs w:val="18"/>
              </w:rPr>
              <w:t>种宽频音频编码</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t>。</w:t>
            </w:r>
            <w:r>
              <w:rPr>
                <w:rFonts w:ascii="等线" w:eastAsia="等线" w:hAnsi="等线" w:cs="等线"/>
                <w:color w:val="000000"/>
                <w:kern w:val="0"/>
                <w:sz w:val="18"/>
                <w:szCs w:val="18"/>
              </w:rPr>
              <w:br/>
              <w:t>9.</w:t>
            </w:r>
            <w:r>
              <w:rPr>
                <w:rFonts w:ascii="等线" w:eastAsia="等线" w:hAnsi="等线" w:cs="等线"/>
                <w:color w:val="000000"/>
                <w:kern w:val="0"/>
                <w:sz w:val="18"/>
                <w:szCs w:val="18"/>
              </w:rPr>
              <w:t>具有</w:t>
            </w:r>
            <w:r>
              <w:rPr>
                <w:rFonts w:ascii="等线" w:eastAsia="等线" w:hAnsi="等线" w:cs="等线"/>
                <w:color w:val="000000"/>
                <w:kern w:val="0"/>
                <w:sz w:val="18"/>
                <w:szCs w:val="18"/>
              </w:rPr>
              <w:t>2</w:t>
            </w:r>
            <w:r>
              <w:rPr>
                <w:rFonts w:ascii="等线" w:eastAsia="等线" w:hAnsi="等线" w:cs="等线"/>
                <w:color w:val="000000"/>
                <w:kern w:val="0"/>
                <w:sz w:val="18"/>
                <w:szCs w:val="18"/>
              </w:rPr>
              <w:t>个</w:t>
            </w:r>
            <w:r>
              <w:rPr>
                <w:rFonts w:ascii="等线" w:eastAsia="等线" w:hAnsi="等线" w:cs="等线"/>
                <w:color w:val="000000"/>
                <w:kern w:val="0"/>
                <w:sz w:val="18"/>
                <w:szCs w:val="18"/>
              </w:rPr>
              <w:t>USB</w:t>
            </w:r>
            <w:r>
              <w:rPr>
                <w:rFonts w:ascii="等线" w:eastAsia="等线" w:hAnsi="等线" w:cs="等线"/>
                <w:color w:val="000000"/>
                <w:kern w:val="0"/>
                <w:sz w:val="18"/>
                <w:szCs w:val="18"/>
              </w:rPr>
              <w:t>接口，支持连接各种通用外设，无需增加</w:t>
            </w:r>
            <w:r>
              <w:rPr>
                <w:rFonts w:ascii="等线" w:eastAsia="等线" w:hAnsi="等线" w:cs="等线"/>
                <w:color w:val="000000"/>
                <w:kern w:val="0"/>
                <w:sz w:val="18"/>
                <w:szCs w:val="18"/>
              </w:rPr>
              <w:t>USB Hub</w:t>
            </w:r>
            <w:r>
              <w:rPr>
                <w:rFonts w:ascii="等线" w:eastAsia="等线" w:hAnsi="等线" w:cs="等线"/>
                <w:color w:val="000000"/>
                <w:kern w:val="0"/>
                <w:sz w:val="18"/>
                <w:szCs w:val="18"/>
              </w:rPr>
              <w:t>。</w:t>
            </w:r>
            <w:r>
              <w:rPr>
                <w:rFonts w:ascii="等线" w:eastAsia="等线" w:hAnsi="等线" w:cs="等线"/>
                <w:color w:val="000000"/>
                <w:kern w:val="0"/>
                <w:sz w:val="18"/>
                <w:szCs w:val="18"/>
              </w:rPr>
              <w:br/>
              <w:t>10.</w:t>
            </w:r>
            <w:r>
              <w:rPr>
                <w:rFonts w:ascii="等线" w:eastAsia="等线" w:hAnsi="等线" w:cs="等线"/>
                <w:color w:val="000000"/>
                <w:kern w:val="0"/>
                <w:sz w:val="18"/>
                <w:szCs w:val="18"/>
              </w:rPr>
              <w:t>支持通过终端</w:t>
            </w:r>
            <w:r>
              <w:rPr>
                <w:rFonts w:ascii="等线" w:eastAsia="等线" w:hAnsi="等线" w:cs="等线"/>
                <w:color w:val="000000"/>
                <w:kern w:val="0"/>
                <w:sz w:val="18"/>
                <w:szCs w:val="18"/>
              </w:rPr>
              <w:t>Web</w:t>
            </w:r>
            <w:r>
              <w:rPr>
                <w:rFonts w:ascii="等线" w:eastAsia="等线" w:hAnsi="等线" w:cs="等线"/>
                <w:color w:val="000000"/>
                <w:kern w:val="0"/>
                <w:sz w:val="18"/>
                <w:szCs w:val="18"/>
              </w:rPr>
              <w:t>界面对摄像机曝光度、白平衡、视频格式等参数调节。</w:t>
            </w:r>
            <w:r>
              <w:rPr>
                <w:rFonts w:ascii="等线" w:eastAsia="等线" w:hAnsi="等线" w:cs="等线"/>
                <w:color w:val="000000"/>
                <w:kern w:val="0"/>
                <w:sz w:val="18"/>
                <w:szCs w:val="18"/>
              </w:rPr>
              <w:br/>
              <w:t>11.</w:t>
            </w:r>
            <w:r>
              <w:rPr>
                <w:rFonts w:ascii="等线" w:eastAsia="等线" w:hAnsi="等线" w:cs="等线"/>
                <w:color w:val="000000"/>
                <w:kern w:val="0"/>
                <w:sz w:val="18"/>
                <w:szCs w:val="18"/>
              </w:rPr>
              <w:t>支持一键自检功能，可定位网络状态、账号状态、音视频设备连接情况故障原因</w:t>
            </w:r>
            <w:r>
              <w:rPr>
                <w:rFonts w:ascii="等线" w:eastAsia="等线" w:hAnsi="等线" w:cs="等线"/>
                <w:color w:val="000000"/>
                <w:kern w:val="0"/>
                <w:sz w:val="18"/>
                <w:szCs w:val="18"/>
              </w:rPr>
              <w:br/>
              <w:t>12.</w:t>
            </w:r>
            <w:r>
              <w:rPr>
                <w:rFonts w:ascii="等线" w:eastAsia="等线" w:hAnsi="等线" w:cs="等线"/>
                <w:color w:val="000000"/>
                <w:kern w:val="0"/>
                <w:sz w:val="18"/>
                <w:szCs w:val="18"/>
              </w:rPr>
              <w:t>支持会议状态查看功能，查看状态，包括：视频码率、清晰度、帧率、丢包率等</w:t>
            </w:r>
            <w:r>
              <w:rPr>
                <w:rFonts w:ascii="等线" w:eastAsia="等线" w:hAnsi="等线" w:cs="等线"/>
                <w:color w:val="000000"/>
                <w:kern w:val="0"/>
                <w:sz w:val="18"/>
                <w:szCs w:val="18"/>
              </w:rPr>
              <w:br/>
            </w:r>
            <w:r>
              <w:rPr>
                <w:rFonts w:ascii="等线" w:eastAsia="等线" w:hAnsi="等线" w:cs="等线"/>
                <w:color w:val="000000"/>
                <w:kern w:val="0"/>
                <w:sz w:val="18"/>
                <w:szCs w:val="18"/>
              </w:rPr>
              <w:t>云台摄像机参数：</w:t>
            </w:r>
            <w:r>
              <w:rPr>
                <w:rFonts w:ascii="等线" w:eastAsia="等线" w:hAnsi="等线" w:cs="等线"/>
                <w:color w:val="000000"/>
                <w:kern w:val="0"/>
                <w:sz w:val="18"/>
                <w:szCs w:val="18"/>
              </w:rPr>
              <w:br/>
              <w:t>1.</w:t>
            </w:r>
            <w:r>
              <w:rPr>
                <w:rFonts w:ascii="等线" w:eastAsia="等线" w:hAnsi="等线" w:cs="等线"/>
                <w:color w:val="000000"/>
                <w:kern w:val="0"/>
                <w:sz w:val="18"/>
                <w:szCs w:val="18"/>
              </w:rPr>
              <w:t>图像传感器：</w:t>
            </w:r>
            <w:r>
              <w:rPr>
                <w:rFonts w:ascii="等线" w:eastAsia="等线" w:hAnsi="等线" w:cs="等线"/>
                <w:color w:val="000000"/>
                <w:kern w:val="0"/>
                <w:sz w:val="18"/>
                <w:szCs w:val="18"/>
              </w:rPr>
              <w:t>1/2.7</w:t>
            </w:r>
            <w:r>
              <w:rPr>
                <w:rFonts w:ascii="等线" w:eastAsia="等线" w:hAnsi="等线" w:cs="等线"/>
                <w:color w:val="000000"/>
                <w:kern w:val="0"/>
                <w:sz w:val="18"/>
                <w:szCs w:val="18"/>
              </w:rPr>
              <w:t>英寸高品质</w:t>
            </w:r>
            <w:r>
              <w:rPr>
                <w:rFonts w:ascii="等线" w:eastAsia="等线" w:hAnsi="等线" w:cs="等线"/>
                <w:color w:val="000000"/>
                <w:kern w:val="0"/>
                <w:sz w:val="18"/>
                <w:szCs w:val="18"/>
              </w:rPr>
              <w:t>HD CMOS</w:t>
            </w:r>
            <w:r>
              <w:rPr>
                <w:rFonts w:ascii="等线" w:eastAsia="等线" w:hAnsi="等线" w:cs="等线"/>
                <w:color w:val="000000"/>
                <w:kern w:val="0"/>
                <w:sz w:val="18"/>
                <w:szCs w:val="18"/>
              </w:rPr>
              <w:t>传感器。</w:t>
            </w:r>
            <w:r>
              <w:rPr>
                <w:rFonts w:ascii="等线" w:eastAsia="等线" w:hAnsi="等线" w:cs="等线"/>
                <w:color w:val="000000"/>
                <w:kern w:val="0"/>
                <w:sz w:val="18"/>
                <w:szCs w:val="18"/>
              </w:rPr>
              <w:br/>
              <w:t>2</w:t>
            </w:r>
            <w:r>
              <w:rPr>
                <w:rFonts w:ascii="等线" w:eastAsia="等线" w:hAnsi="等线" w:cs="等线"/>
                <w:color w:val="000000"/>
                <w:kern w:val="0"/>
                <w:sz w:val="18"/>
                <w:szCs w:val="18"/>
              </w:rPr>
              <w:t>.</w:t>
            </w:r>
            <w:r>
              <w:rPr>
                <w:rFonts w:ascii="等线" w:eastAsia="等线" w:hAnsi="等线" w:cs="等线"/>
                <w:color w:val="000000"/>
                <w:kern w:val="0"/>
                <w:sz w:val="18"/>
                <w:szCs w:val="18"/>
              </w:rPr>
              <w:t>有效像素：</w:t>
            </w:r>
            <w:r>
              <w:rPr>
                <w:rFonts w:ascii="等线" w:eastAsia="等线" w:hAnsi="等线" w:cs="等线"/>
                <w:color w:val="000000"/>
                <w:kern w:val="0"/>
                <w:sz w:val="18"/>
                <w:szCs w:val="18"/>
              </w:rPr>
              <w:t>207</w:t>
            </w:r>
            <w:r>
              <w:rPr>
                <w:rFonts w:ascii="等线" w:eastAsia="等线" w:hAnsi="等线" w:cs="等线"/>
                <w:color w:val="000000"/>
                <w:kern w:val="0"/>
                <w:sz w:val="18"/>
                <w:szCs w:val="18"/>
              </w:rPr>
              <w:t>万。</w:t>
            </w:r>
            <w:r>
              <w:rPr>
                <w:rFonts w:ascii="等线" w:eastAsia="等线" w:hAnsi="等线" w:cs="等线"/>
                <w:color w:val="000000"/>
                <w:kern w:val="0"/>
                <w:sz w:val="18"/>
                <w:szCs w:val="18"/>
              </w:rPr>
              <w:br/>
              <w:t>3.</w:t>
            </w:r>
            <w:r>
              <w:rPr>
                <w:rFonts w:ascii="等线" w:eastAsia="等线" w:hAnsi="等线" w:cs="等线"/>
                <w:color w:val="000000"/>
                <w:kern w:val="0"/>
                <w:sz w:val="18"/>
                <w:szCs w:val="18"/>
              </w:rPr>
              <w:t>视频信号：</w:t>
            </w:r>
            <w:r>
              <w:rPr>
                <w:rFonts w:ascii="等线" w:eastAsia="等线" w:hAnsi="等线" w:cs="等线"/>
                <w:color w:val="000000"/>
                <w:kern w:val="0"/>
                <w:sz w:val="18"/>
                <w:szCs w:val="18"/>
              </w:rPr>
              <w:t>1080P60/30/25/59.94/29.97</w:t>
            </w:r>
            <w:r>
              <w:rPr>
                <w:rFonts w:ascii="等线" w:eastAsia="等线" w:hAnsi="等线" w:cs="等线"/>
                <w:color w:val="000000"/>
                <w:kern w:val="0"/>
                <w:sz w:val="18"/>
                <w:szCs w:val="18"/>
              </w:rPr>
              <w:t>、</w:t>
            </w:r>
            <w:r>
              <w:rPr>
                <w:rFonts w:ascii="等线" w:eastAsia="等线" w:hAnsi="等线" w:cs="等线"/>
                <w:color w:val="000000"/>
                <w:kern w:val="0"/>
                <w:sz w:val="18"/>
                <w:szCs w:val="18"/>
              </w:rPr>
              <w:t>720P60/30/25/59.94/29.97</w:t>
            </w:r>
            <w:r>
              <w:rPr>
                <w:rFonts w:ascii="等线" w:eastAsia="等线" w:hAnsi="等线" w:cs="等线"/>
                <w:color w:val="000000"/>
                <w:kern w:val="0"/>
                <w:sz w:val="18"/>
                <w:szCs w:val="18"/>
              </w:rPr>
              <w:t>。</w:t>
            </w:r>
            <w:r>
              <w:rPr>
                <w:rFonts w:ascii="等线" w:eastAsia="等线" w:hAnsi="等线" w:cs="等线"/>
                <w:color w:val="000000"/>
                <w:kern w:val="0"/>
                <w:sz w:val="18"/>
                <w:szCs w:val="18"/>
              </w:rPr>
              <w:br/>
              <w:t>4.</w:t>
            </w:r>
            <w:r>
              <w:rPr>
                <w:rFonts w:ascii="等线" w:eastAsia="等线" w:hAnsi="等线" w:cs="等线"/>
                <w:color w:val="000000"/>
                <w:kern w:val="0"/>
                <w:sz w:val="18"/>
                <w:szCs w:val="18"/>
              </w:rPr>
              <w:t>焦距：</w:t>
            </w:r>
            <w:r>
              <w:rPr>
                <w:rFonts w:ascii="等线" w:eastAsia="等线" w:hAnsi="等线" w:cs="等线"/>
                <w:color w:val="000000"/>
                <w:kern w:val="0"/>
                <w:sz w:val="18"/>
                <w:szCs w:val="18"/>
              </w:rPr>
              <w:t>5-60MM</w:t>
            </w:r>
            <w:r>
              <w:rPr>
                <w:rFonts w:ascii="等线" w:eastAsia="等线" w:hAnsi="等线" w:cs="等线"/>
                <w:color w:val="000000"/>
                <w:kern w:val="0"/>
                <w:sz w:val="18"/>
                <w:szCs w:val="18"/>
              </w:rPr>
              <w:t>。</w:t>
            </w:r>
            <w:r>
              <w:rPr>
                <w:rFonts w:ascii="等线" w:eastAsia="等线" w:hAnsi="等线" w:cs="等线"/>
                <w:color w:val="000000"/>
                <w:kern w:val="0"/>
                <w:sz w:val="18"/>
                <w:szCs w:val="18"/>
              </w:rPr>
              <w:br/>
              <w:t>5.</w:t>
            </w:r>
            <w:r>
              <w:rPr>
                <w:rFonts w:ascii="等线" w:eastAsia="等线" w:hAnsi="等线" w:cs="等线"/>
                <w:color w:val="000000"/>
                <w:kern w:val="0"/>
                <w:sz w:val="18"/>
                <w:szCs w:val="18"/>
              </w:rPr>
              <w:t>最低照度：</w:t>
            </w:r>
            <w:r>
              <w:rPr>
                <w:rFonts w:ascii="等线" w:eastAsia="等线" w:hAnsi="等线" w:cs="等线"/>
                <w:color w:val="000000"/>
                <w:kern w:val="0"/>
                <w:sz w:val="18"/>
                <w:szCs w:val="18"/>
              </w:rPr>
              <w:t>0.5Lux(F1.8, AGC ON)</w:t>
            </w:r>
            <w:r>
              <w:rPr>
                <w:rFonts w:ascii="等线" w:eastAsia="等线" w:hAnsi="等线" w:cs="等线"/>
                <w:color w:val="000000"/>
                <w:kern w:val="0"/>
                <w:sz w:val="18"/>
                <w:szCs w:val="18"/>
              </w:rPr>
              <w:t>。</w:t>
            </w:r>
            <w:r>
              <w:rPr>
                <w:rFonts w:ascii="等线" w:eastAsia="等线" w:hAnsi="等线" w:cs="等线"/>
                <w:color w:val="000000"/>
                <w:kern w:val="0"/>
                <w:sz w:val="18"/>
                <w:szCs w:val="18"/>
              </w:rPr>
              <w:br/>
              <w:t>6.</w:t>
            </w:r>
            <w:r>
              <w:rPr>
                <w:rFonts w:ascii="等线" w:eastAsia="等线" w:hAnsi="等线" w:cs="等线"/>
                <w:color w:val="000000"/>
                <w:kern w:val="0"/>
                <w:sz w:val="18"/>
                <w:szCs w:val="18"/>
              </w:rPr>
              <w:t>数字降噪：</w:t>
            </w:r>
            <w:r>
              <w:rPr>
                <w:rFonts w:ascii="等线" w:eastAsia="等线" w:hAnsi="等线" w:cs="等线"/>
                <w:color w:val="000000"/>
                <w:kern w:val="0"/>
                <w:sz w:val="18"/>
                <w:szCs w:val="18"/>
              </w:rPr>
              <w:t>2D</w:t>
            </w:r>
            <w:r>
              <w:rPr>
                <w:rFonts w:ascii="等线" w:eastAsia="等线" w:hAnsi="等线" w:cs="等线"/>
                <w:color w:val="000000"/>
                <w:kern w:val="0"/>
                <w:sz w:val="18"/>
                <w:szCs w:val="18"/>
              </w:rPr>
              <w:t>﹠</w:t>
            </w:r>
            <w:r>
              <w:rPr>
                <w:rFonts w:ascii="等线" w:eastAsia="等线" w:hAnsi="等线" w:cs="等线"/>
                <w:color w:val="000000"/>
                <w:kern w:val="0"/>
                <w:sz w:val="18"/>
                <w:szCs w:val="18"/>
              </w:rPr>
              <w:t>3D</w:t>
            </w:r>
            <w:r>
              <w:rPr>
                <w:rFonts w:ascii="等线" w:eastAsia="等线" w:hAnsi="等线" w:cs="等线"/>
                <w:color w:val="000000"/>
                <w:kern w:val="0"/>
                <w:sz w:val="18"/>
                <w:szCs w:val="18"/>
              </w:rPr>
              <w:t>数字降噪。</w:t>
            </w:r>
            <w:r>
              <w:rPr>
                <w:rFonts w:ascii="等线" w:eastAsia="等线" w:hAnsi="等线" w:cs="等线"/>
                <w:color w:val="000000"/>
                <w:kern w:val="0"/>
                <w:sz w:val="18"/>
                <w:szCs w:val="18"/>
              </w:rPr>
              <w:br/>
              <w:t>7.</w:t>
            </w:r>
            <w:r>
              <w:rPr>
                <w:rFonts w:ascii="等线" w:eastAsia="等线" w:hAnsi="等线" w:cs="等线"/>
                <w:color w:val="000000"/>
                <w:kern w:val="0"/>
                <w:sz w:val="18"/>
                <w:szCs w:val="18"/>
              </w:rPr>
              <w:t>白平衡：手动</w:t>
            </w:r>
            <w:r>
              <w:rPr>
                <w:rFonts w:ascii="等线" w:eastAsia="等线" w:hAnsi="等线" w:cs="等线"/>
                <w:color w:val="000000"/>
                <w:kern w:val="0"/>
                <w:sz w:val="18"/>
                <w:szCs w:val="18"/>
              </w:rPr>
              <w:t>/</w:t>
            </w:r>
            <w:r>
              <w:rPr>
                <w:rFonts w:ascii="等线" w:eastAsia="等线" w:hAnsi="等线" w:cs="等线"/>
                <w:color w:val="000000"/>
                <w:kern w:val="0"/>
                <w:sz w:val="18"/>
                <w:szCs w:val="18"/>
              </w:rPr>
              <w:t>自动</w:t>
            </w:r>
            <w:r>
              <w:rPr>
                <w:rFonts w:ascii="等线" w:eastAsia="等线" w:hAnsi="等线" w:cs="等线"/>
                <w:color w:val="000000"/>
                <w:kern w:val="0"/>
                <w:sz w:val="18"/>
                <w:szCs w:val="18"/>
              </w:rPr>
              <w:t>/</w:t>
            </w:r>
            <w:r>
              <w:rPr>
                <w:rFonts w:ascii="等线" w:eastAsia="等线" w:hAnsi="等线" w:cs="等线"/>
                <w:color w:val="000000"/>
                <w:kern w:val="0"/>
                <w:sz w:val="18"/>
                <w:szCs w:val="18"/>
              </w:rPr>
              <w:t>一键白平衡</w:t>
            </w:r>
            <w:r>
              <w:rPr>
                <w:rFonts w:ascii="等线" w:eastAsia="等线" w:hAnsi="等线" w:cs="等线"/>
                <w:color w:val="000000"/>
                <w:kern w:val="0"/>
                <w:sz w:val="18"/>
                <w:szCs w:val="18"/>
              </w:rPr>
              <w:t>/ 3000K/ 4000K/5000K/6500K</w:t>
            </w:r>
            <w:r>
              <w:rPr>
                <w:rFonts w:ascii="等线" w:eastAsia="等线" w:hAnsi="等线" w:cs="等线"/>
                <w:color w:val="000000"/>
                <w:kern w:val="0"/>
                <w:sz w:val="18"/>
                <w:szCs w:val="18"/>
              </w:rPr>
              <w:t>。</w:t>
            </w:r>
            <w:r>
              <w:rPr>
                <w:rFonts w:ascii="等线" w:eastAsia="等线" w:hAnsi="等线" w:cs="等线"/>
                <w:color w:val="000000"/>
                <w:kern w:val="0"/>
                <w:sz w:val="18"/>
                <w:szCs w:val="18"/>
              </w:rPr>
              <w:br/>
              <w:t>8.</w:t>
            </w:r>
            <w:r>
              <w:rPr>
                <w:rFonts w:ascii="等线" w:eastAsia="等线" w:hAnsi="等线" w:cs="等线"/>
                <w:color w:val="000000"/>
                <w:kern w:val="0"/>
                <w:sz w:val="18"/>
                <w:szCs w:val="18"/>
              </w:rPr>
              <w:t>聚焦：自动</w:t>
            </w:r>
            <w:r>
              <w:rPr>
                <w:rFonts w:ascii="等线" w:eastAsia="等线" w:hAnsi="等线" w:cs="等线"/>
                <w:color w:val="000000"/>
                <w:kern w:val="0"/>
                <w:sz w:val="18"/>
                <w:szCs w:val="18"/>
              </w:rPr>
              <w:t>/</w:t>
            </w:r>
            <w:r>
              <w:rPr>
                <w:rFonts w:ascii="等线" w:eastAsia="等线" w:hAnsi="等线" w:cs="等线"/>
                <w:color w:val="000000"/>
                <w:kern w:val="0"/>
                <w:sz w:val="18"/>
                <w:szCs w:val="18"/>
              </w:rPr>
              <w:t>手动。</w:t>
            </w:r>
            <w:r>
              <w:rPr>
                <w:rFonts w:ascii="等线" w:eastAsia="等线" w:hAnsi="等线" w:cs="等线"/>
                <w:color w:val="000000"/>
                <w:kern w:val="0"/>
                <w:sz w:val="18"/>
                <w:szCs w:val="18"/>
              </w:rPr>
              <w:br/>
              <w:t>9.</w:t>
            </w:r>
            <w:r>
              <w:rPr>
                <w:rFonts w:ascii="等线" w:eastAsia="等线" w:hAnsi="等线" w:cs="等线"/>
                <w:color w:val="000000"/>
                <w:kern w:val="0"/>
                <w:sz w:val="18"/>
                <w:szCs w:val="18"/>
              </w:rPr>
              <w:t>光圈：</w:t>
            </w:r>
            <w:r>
              <w:rPr>
                <w:rFonts w:ascii="等线" w:eastAsia="等线" w:hAnsi="等线" w:cs="等线"/>
                <w:color w:val="000000"/>
                <w:kern w:val="0"/>
                <w:sz w:val="18"/>
                <w:szCs w:val="18"/>
              </w:rPr>
              <w:t>F1/1.6</w:t>
            </w:r>
            <w:r>
              <w:rPr>
                <w:rFonts w:ascii="等线" w:eastAsia="等线" w:hAnsi="等线" w:cs="等线"/>
                <w:color w:val="000000"/>
                <w:kern w:val="0"/>
                <w:sz w:val="18"/>
                <w:szCs w:val="18"/>
              </w:rPr>
              <w:t>。</w:t>
            </w:r>
            <w:r>
              <w:rPr>
                <w:rFonts w:ascii="等线" w:eastAsia="等线" w:hAnsi="等线" w:cs="等线"/>
                <w:color w:val="000000"/>
                <w:kern w:val="0"/>
                <w:sz w:val="18"/>
                <w:szCs w:val="18"/>
              </w:rPr>
              <w:br/>
              <w:t>10.</w:t>
            </w:r>
            <w:r>
              <w:rPr>
                <w:rFonts w:ascii="等线" w:eastAsia="等线" w:hAnsi="等线" w:cs="等线"/>
                <w:color w:val="000000"/>
                <w:kern w:val="0"/>
                <w:sz w:val="18"/>
                <w:szCs w:val="18"/>
              </w:rPr>
              <w:t>电子快门：自动</w:t>
            </w:r>
            <w:r>
              <w:rPr>
                <w:rFonts w:ascii="等线" w:eastAsia="等线" w:hAnsi="等线" w:cs="等线"/>
                <w:color w:val="000000"/>
                <w:kern w:val="0"/>
                <w:sz w:val="18"/>
                <w:szCs w:val="18"/>
              </w:rPr>
              <w:t>/</w:t>
            </w:r>
            <w:r>
              <w:rPr>
                <w:rFonts w:ascii="等线" w:eastAsia="等线" w:hAnsi="等线" w:cs="等线"/>
                <w:color w:val="000000"/>
                <w:kern w:val="0"/>
                <w:sz w:val="18"/>
                <w:szCs w:val="18"/>
              </w:rPr>
              <w:t>手动。</w:t>
            </w:r>
            <w:r>
              <w:rPr>
                <w:rFonts w:ascii="等线" w:eastAsia="等线" w:hAnsi="等线" w:cs="等线"/>
                <w:color w:val="000000"/>
                <w:kern w:val="0"/>
                <w:sz w:val="18"/>
                <w:szCs w:val="18"/>
              </w:rPr>
              <w:br/>
              <w:t>11.</w:t>
            </w:r>
            <w:r>
              <w:rPr>
                <w:rFonts w:ascii="等线" w:eastAsia="等线" w:hAnsi="等线" w:cs="等线"/>
                <w:color w:val="000000"/>
                <w:kern w:val="0"/>
                <w:sz w:val="18"/>
                <w:szCs w:val="18"/>
              </w:rPr>
              <w:t>背光补偿：开</w:t>
            </w:r>
            <w:r>
              <w:rPr>
                <w:rFonts w:ascii="等线" w:eastAsia="等线" w:hAnsi="等线" w:cs="等线"/>
                <w:color w:val="000000"/>
                <w:kern w:val="0"/>
                <w:sz w:val="18"/>
                <w:szCs w:val="18"/>
              </w:rPr>
              <w:t>/</w:t>
            </w:r>
            <w:r>
              <w:rPr>
                <w:rFonts w:ascii="等线" w:eastAsia="等线" w:hAnsi="等线" w:cs="等线"/>
                <w:color w:val="000000"/>
                <w:kern w:val="0"/>
                <w:sz w:val="18"/>
                <w:szCs w:val="18"/>
              </w:rPr>
              <w:t>关。</w:t>
            </w:r>
            <w:r>
              <w:rPr>
                <w:rFonts w:ascii="等线" w:eastAsia="等线" w:hAnsi="等线" w:cs="等线"/>
                <w:color w:val="000000"/>
                <w:kern w:val="0"/>
                <w:sz w:val="18"/>
                <w:szCs w:val="18"/>
              </w:rPr>
              <w:br/>
              <w:t>12.</w:t>
            </w:r>
            <w:r>
              <w:rPr>
                <w:rFonts w:ascii="等线" w:eastAsia="等线" w:hAnsi="等线" w:cs="等线"/>
                <w:color w:val="000000"/>
                <w:kern w:val="0"/>
                <w:sz w:val="18"/>
                <w:szCs w:val="18"/>
              </w:rPr>
              <w:t>宽动态：关</w:t>
            </w:r>
            <w:r>
              <w:rPr>
                <w:rFonts w:ascii="等线" w:eastAsia="等线" w:hAnsi="等线" w:cs="等线"/>
                <w:color w:val="000000"/>
                <w:kern w:val="0"/>
                <w:sz w:val="18"/>
                <w:szCs w:val="18"/>
              </w:rPr>
              <w:t>/</w:t>
            </w:r>
            <w:r>
              <w:rPr>
                <w:rFonts w:ascii="等线" w:eastAsia="等线" w:hAnsi="等线" w:cs="等线"/>
                <w:color w:val="000000"/>
                <w:kern w:val="0"/>
                <w:sz w:val="18"/>
                <w:szCs w:val="18"/>
              </w:rPr>
              <w:t>动态等级调整。</w:t>
            </w:r>
            <w:r>
              <w:rPr>
                <w:rFonts w:ascii="等线" w:eastAsia="等线" w:hAnsi="等线" w:cs="等线"/>
                <w:color w:val="000000"/>
                <w:kern w:val="0"/>
                <w:sz w:val="18"/>
                <w:szCs w:val="18"/>
              </w:rPr>
              <w:br/>
            </w:r>
            <w:r>
              <w:rPr>
                <w:rFonts w:ascii="等线" w:eastAsia="等线" w:hAnsi="等线" w:cs="等线"/>
                <w:color w:val="000000"/>
                <w:kern w:val="0"/>
                <w:sz w:val="18"/>
                <w:szCs w:val="18"/>
              </w:rPr>
              <w:t>定景摄像机参数：</w:t>
            </w:r>
            <w:r>
              <w:rPr>
                <w:rFonts w:ascii="等线" w:eastAsia="等线" w:hAnsi="等线" w:cs="等线"/>
                <w:color w:val="000000"/>
                <w:kern w:val="0"/>
                <w:sz w:val="18"/>
                <w:szCs w:val="18"/>
              </w:rPr>
              <w:br/>
              <w:t>1</w:t>
            </w:r>
            <w:r>
              <w:rPr>
                <w:rFonts w:ascii="等线" w:eastAsia="等线" w:hAnsi="等线" w:cs="等线"/>
                <w:color w:val="000000"/>
                <w:kern w:val="0"/>
                <w:sz w:val="18"/>
                <w:szCs w:val="18"/>
              </w:rPr>
              <w:t>.</w:t>
            </w:r>
            <w:r>
              <w:rPr>
                <w:rFonts w:ascii="等线" w:eastAsia="等线" w:hAnsi="等线" w:cs="等线"/>
                <w:color w:val="000000"/>
                <w:kern w:val="0"/>
                <w:sz w:val="18"/>
                <w:szCs w:val="18"/>
              </w:rPr>
              <w:t>图像传感器：</w:t>
            </w:r>
            <w:r>
              <w:rPr>
                <w:rFonts w:ascii="等线" w:eastAsia="等线" w:hAnsi="等线" w:cs="等线"/>
                <w:color w:val="000000"/>
                <w:kern w:val="0"/>
                <w:sz w:val="18"/>
                <w:szCs w:val="18"/>
              </w:rPr>
              <w:t>1/2.8" CMOS</w:t>
            </w:r>
            <w:r>
              <w:rPr>
                <w:rFonts w:ascii="等线" w:eastAsia="等线" w:hAnsi="等线" w:cs="等线"/>
                <w:color w:val="000000"/>
                <w:kern w:val="0"/>
                <w:sz w:val="18"/>
                <w:szCs w:val="18"/>
              </w:rPr>
              <w:t>，</w:t>
            </w:r>
            <w:r>
              <w:rPr>
                <w:rFonts w:ascii="等线" w:eastAsia="等线" w:hAnsi="等线" w:cs="等线"/>
                <w:color w:val="000000"/>
                <w:kern w:val="0"/>
                <w:sz w:val="18"/>
                <w:szCs w:val="18"/>
              </w:rPr>
              <w:t>≥214</w:t>
            </w:r>
            <w:r>
              <w:rPr>
                <w:rFonts w:ascii="等线" w:eastAsia="等线" w:hAnsi="等线" w:cs="等线"/>
                <w:color w:val="000000"/>
                <w:kern w:val="0"/>
                <w:sz w:val="18"/>
                <w:szCs w:val="18"/>
              </w:rPr>
              <w:t>万像素</w:t>
            </w:r>
            <w:r>
              <w:rPr>
                <w:rFonts w:ascii="等线" w:eastAsia="等线" w:hAnsi="等线" w:cs="等线"/>
                <w:color w:val="000000"/>
                <w:kern w:val="0"/>
                <w:sz w:val="18"/>
                <w:szCs w:val="18"/>
              </w:rPr>
              <w:br/>
              <w:t>2.</w:t>
            </w:r>
            <w:r>
              <w:rPr>
                <w:rFonts w:ascii="等线" w:eastAsia="等线" w:hAnsi="等线" w:cs="等线"/>
                <w:color w:val="000000"/>
                <w:kern w:val="0"/>
                <w:sz w:val="18"/>
                <w:szCs w:val="18"/>
              </w:rPr>
              <w:t>焦距：</w:t>
            </w:r>
            <w:r>
              <w:rPr>
                <w:rFonts w:ascii="等线" w:eastAsia="等线" w:hAnsi="等线" w:cs="等线"/>
                <w:color w:val="000000"/>
                <w:kern w:val="0"/>
                <w:sz w:val="18"/>
                <w:szCs w:val="18"/>
              </w:rPr>
              <w:t>f=3.9mm-46.8mm</w:t>
            </w:r>
            <w:r>
              <w:rPr>
                <w:rFonts w:ascii="等线" w:eastAsia="等线" w:hAnsi="等线" w:cs="等线"/>
                <w:color w:val="000000"/>
                <w:kern w:val="0"/>
                <w:sz w:val="18"/>
                <w:szCs w:val="18"/>
              </w:rPr>
              <w:t>；光圈：</w:t>
            </w:r>
            <w:r>
              <w:rPr>
                <w:rFonts w:ascii="等线" w:eastAsia="等线" w:hAnsi="等线" w:cs="等线"/>
                <w:color w:val="000000"/>
                <w:kern w:val="0"/>
                <w:sz w:val="18"/>
                <w:szCs w:val="18"/>
              </w:rPr>
              <w:t>F1.6-F2.8</w:t>
            </w:r>
            <w:r>
              <w:rPr>
                <w:rFonts w:ascii="等线" w:eastAsia="等线" w:hAnsi="等线" w:cs="等线"/>
                <w:color w:val="000000"/>
                <w:kern w:val="0"/>
                <w:sz w:val="18"/>
                <w:szCs w:val="18"/>
              </w:rPr>
              <w:t>；光学变焦：</w:t>
            </w:r>
            <w:r>
              <w:rPr>
                <w:rFonts w:ascii="等线" w:eastAsia="等线" w:hAnsi="等线" w:cs="等线"/>
                <w:color w:val="000000"/>
                <w:kern w:val="0"/>
                <w:sz w:val="18"/>
                <w:szCs w:val="18"/>
              </w:rPr>
              <w:t>12</w:t>
            </w:r>
            <w:r>
              <w:rPr>
                <w:rFonts w:ascii="等线" w:eastAsia="等线" w:hAnsi="等线" w:cs="等线"/>
                <w:color w:val="000000"/>
                <w:kern w:val="0"/>
                <w:sz w:val="18"/>
                <w:szCs w:val="18"/>
              </w:rPr>
              <w:t>倍；数字变焦：</w:t>
            </w:r>
            <w:r>
              <w:rPr>
                <w:rFonts w:ascii="等线" w:eastAsia="等线" w:hAnsi="等线" w:cs="等线"/>
                <w:color w:val="000000"/>
                <w:kern w:val="0"/>
                <w:sz w:val="18"/>
                <w:szCs w:val="18"/>
              </w:rPr>
              <w:t>12</w:t>
            </w:r>
            <w:r>
              <w:rPr>
                <w:rFonts w:ascii="等线" w:eastAsia="等线" w:hAnsi="等线" w:cs="等线"/>
                <w:color w:val="000000"/>
                <w:kern w:val="0"/>
                <w:sz w:val="18"/>
                <w:szCs w:val="18"/>
              </w:rPr>
              <w:t>倍</w:t>
            </w:r>
            <w:r>
              <w:rPr>
                <w:rFonts w:ascii="等线" w:eastAsia="等线" w:hAnsi="等线" w:cs="等线"/>
                <w:color w:val="000000"/>
                <w:kern w:val="0"/>
                <w:sz w:val="18"/>
                <w:szCs w:val="18"/>
              </w:rPr>
              <w:br/>
              <w:t>3.</w:t>
            </w:r>
            <w:r>
              <w:rPr>
                <w:rFonts w:ascii="等线" w:eastAsia="等线" w:hAnsi="等线" w:cs="等线"/>
                <w:color w:val="000000"/>
                <w:kern w:val="0"/>
                <w:sz w:val="18"/>
                <w:szCs w:val="18"/>
              </w:rPr>
              <w:t>视场角：</w:t>
            </w:r>
            <w:r>
              <w:rPr>
                <w:rFonts w:ascii="等线" w:eastAsia="等线" w:hAnsi="等线" w:cs="等线"/>
                <w:color w:val="000000"/>
                <w:kern w:val="0"/>
                <w:sz w:val="18"/>
                <w:szCs w:val="18"/>
              </w:rPr>
              <w:t>72.5°-6.3°</w:t>
            </w:r>
            <w:r>
              <w:rPr>
                <w:rFonts w:ascii="等线" w:eastAsia="等线" w:hAnsi="等线" w:cs="等线"/>
                <w:color w:val="000000"/>
                <w:kern w:val="0"/>
                <w:sz w:val="18"/>
                <w:szCs w:val="18"/>
              </w:rPr>
              <w:t>；聚焦系统：自动，手动，一键触发</w:t>
            </w:r>
            <w:r>
              <w:rPr>
                <w:rFonts w:ascii="等线" w:eastAsia="等线" w:hAnsi="等线" w:cs="等线"/>
                <w:color w:val="000000"/>
                <w:kern w:val="0"/>
                <w:sz w:val="18"/>
                <w:szCs w:val="18"/>
              </w:rPr>
              <w:br/>
              <w:t>4.</w:t>
            </w:r>
            <w:r>
              <w:rPr>
                <w:rFonts w:ascii="等线" w:eastAsia="等线" w:hAnsi="等线" w:cs="等线"/>
                <w:color w:val="000000"/>
                <w:kern w:val="0"/>
                <w:sz w:val="18"/>
                <w:szCs w:val="18"/>
              </w:rPr>
              <w:t>最低照度：</w:t>
            </w:r>
            <w:r>
              <w:rPr>
                <w:rFonts w:ascii="等线" w:eastAsia="等线" w:hAnsi="等线" w:cs="等线"/>
                <w:color w:val="000000"/>
                <w:kern w:val="0"/>
                <w:sz w:val="18"/>
                <w:szCs w:val="18"/>
              </w:rPr>
              <w:t>0.5 lux</w:t>
            </w:r>
            <w:r>
              <w:rPr>
                <w:rFonts w:ascii="等线" w:eastAsia="等线" w:hAnsi="等线" w:cs="等线"/>
                <w:color w:val="000000"/>
                <w:kern w:val="0"/>
                <w:sz w:val="18"/>
                <w:szCs w:val="18"/>
              </w:rPr>
              <w:t>（彩色），</w:t>
            </w:r>
            <w:r>
              <w:rPr>
                <w:rFonts w:ascii="等线" w:eastAsia="等线" w:hAnsi="等线" w:cs="等线"/>
                <w:color w:val="000000"/>
                <w:kern w:val="0"/>
                <w:sz w:val="18"/>
                <w:szCs w:val="18"/>
              </w:rPr>
              <w:t>0.1Lux</w:t>
            </w:r>
            <w:r>
              <w:rPr>
                <w:rFonts w:ascii="等线" w:eastAsia="等线" w:hAnsi="等线" w:cs="等线"/>
                <w:color w:val="000000"/>
                <w:kern w:val="0"/>
                <w:sz w:val="18"/>
                <w:szCs w:val="18"/>
              </w:rPr>
              <w:t>（黑白）</w:t>
            </w:r>
            <w:r>
              <w:rPr>
                <w:rFonts w:ascii="等线" w:eastAsia="等线" w:hAnsi="等线" w:cs="等线"/>
                <w:color w:val="000000"/>
                <w:kern w:val="0"/>
                <w:sz w:val="18"/>
                <w:szCs w:val="18"/>
              </w:rPr>
              <w:br/>
              <w:t>5.</w:t>
            </w:r>
            <w:r>
              <w:rPr>
                <w:rFonts w:ascii="等线" w:eastAsia="等线" w:hAnsi="等线" w:cs="等线"/>
                <w:color w:val="000000"/>
                <w:kern w:val="0"/>
                <w:sz w:val="18"/>
                <w:szCs w:val="18"/>
              </w:rPr>
              <w:t>快门速度：</w:t>
            </w:r>
            <w:r>
              <w:rPr>
                <w:rFonts w:ascii="等线" w:eastAsia="等线" w:hAnsi="等线" w:cs="等线"/>
                <w:color w:val="000000"/>
                <w:kern w:val="0"/>
                <w:sz w:val="18"/>
                <w:szCs w:val="18"/>
              </w:rPr>
              <w:t>1/1-1/10,000</w:t>
            </w:r>
            <w:r>
              <w:rPr>
                <w:rFonts w:ascii="等线" w:eastAsia="等线" w:hAnsi="等线" w:cs="等线"/>
                <w:color w:val="000000"/>
                <w:kern w:val="0"/>
                <w:sz w:val="18"/>
                <w:szCs w:val="18"/>
              </w:rPr>
              <w:t>秒</w:t>
            </w:r>
            <w:r>
              <w:rPr>
                <w:rFonts w:ascii="等线" w:eastAsia="等线" w:hAnsi="等线" w:cs="等线"/>
                <w:color w:val="000000"/>
                <w:kern w:val="0"/>
                <w:sz w:val="18"/>
                <w:szCs w:val="18"/>
              </w:rPr>
              <w:br/>
              <w:t>6.</w:t>
            </w:r>
            <w:r>
              <w:rPr>
                <w:rFonts w:ascii="等线" w:eastAsia="等线" w:hAnsi="等线" w:cs="等线"/>
                <w:color w:val="000000"/>
                <w:kern w:val="0"/>
                <w:sz w:val="18"/>
                <w:szCs w:val="18"/>
              </w:rPr>
              <w:t>增益：自动</w:t>
            </w:r>
            <w:r>
              <w:rPr>
                <w:rFonts w:ascii="等线" w:eastAsia="等线" w:hAnsi="等线" w:cs="等线"/>
                <w:color w:val="000000"/>
                <w:kern w:val="0"/>
                <w:sz w:val="18"/>
                <w:szCs w:val="18"/>
              </w:rPr>
              <w:t>/</w:t>
            </w:r>
            <w:r>
              <w:rPr>
                <w:rFonts w:ascii="等线" w:eastAsia="等线" w:hAnsi="等线" w:cs="等线"/>
                <w:color w:val="000000"/>
                <w:kern w:val="0"/>
                <w:sz w:val="18"/>
                <w:szCs w:val="18"/>
              </w:rPr>
              <w:t>手动</w:t>
            </w:r>
            <w:r>
              <w:rPr>
                <w:rFonts w:ascii="等线" w:eastAsia="等线" w:hAnsi="等线" w:cs="等线"/>
                <w:color w:val="000000"/>
                <w:kern w:val="0"/>
                <w:sz w:val="18"/>
                <w:szCs w:val="18"/>
              </w:rPr>
              <w:br/>
              <w:t>7.</w:t>
            </w:r>
            <w:r>
              <w:rPr>
                <w:rFonts w:ascii="等线" w:eastAsia="等线" w:hAnsi="等线" w:cs="等线"/>
                <w:color w:val="000000"/>
                <w:kern w:val="0"/>
                <w:sz w:val="18"/>
                <w:szCs w:val="18"/>
              </w:rPr>
              <w:t>白平衡：自动，室内，室外，一键触发，手动，自动跟踪，钠灯，日光灯</w:t>
            </w:r>
            <w:r>
              <w:rPr>
                <w:rFonts w:ascii="等线" w:eastAsia="等线" w:hAnsi="等线" w:cs="等线"/>
                <w:color w:val="000000"/>
                <w:kern w:val="0"/>
                <w:sz w:val="18"/>
                <w:szCs w:val="18"/>
              </w:rPr>
              <w:br/>
              <w:t>8.</w:t>
            </w:r>
            <w:r>
              <w:rPr>
                <w:rFonts w:ascii="等线" w:eastAsia="等线" w:hAnsi="等线" w:cs="等线"/>
                <w:color w:val="000000"/>
                <w:kern w:val="0"/>
                <w:sz w:val="18"/>
                <w:szCs w:val="18"/>
              </w:rPr>
              <w:t>曝光控制：自动，手动，快门优先，光圈优先，亮度优先</w:t>
            </w:r>
            <w:r>
              <w:rPr>
                <w:rFonts w:ascii="等线" w:eastAsia="等线" w:hAnsi="等线" w:cs="等线"/>
                <w:color w:val="000000"/>
                <w:kern w:val="0"/>
                <w:sz w:val="18"/>
                <w:szCs w:val="18"/>
              </w:rPr>
              <w:br/>
              <w:t>9.</w:t>
            </w:r>
            <w:r>
              <w:rPr>
                <w:rFonts w:ascii="等线" w:eastAsia="等线" w:hAnsi="等线" w:cs="等线"/>
                <w:color w:val="000000"/>
                <w:kern w:val="0"/>
                <w:sz w:val="18"/>
                <w:szCs w:val="18"/>
              </w:rPr>
              <w:t>信噪比：</w:t>
            </w:r>
            <w:r>
              <w:rPr>
                <w:rFonts w:ascii="等线" w:eastAsia="等线" w:hAnsi="等线" w:cs="等线"/>
                <w:color w:val="000000"/>
                <w:kern w:val="0"/>
                <w:sz w:val="18"/>
                <w:szCs w:val="18"/>
              </w:rPr>
              <w:t>≥50dB</w:t>
            </w:r>
            <w:r>
              <w:rPr>
                <w:rFonts w:ascii="等线" w:eastAsia="等线" w:hAnsi="等线" w:cs="等线"/>
                <w:color w:val="000000"/>
                <w:kern w:val="0"/>
                <w:sz w:val="18"/>
                <w:szCs w:val="18"/>
              </w:rPr>
              <w:br/>
              <w:t>10.</w:t>
            </w:r>
            <w:r>
              <w:rPr>
                <w:rFonts w:ascii="等线" w:eastAsia="等线" w:hAnsi="等线" w:cs="等线"/>
                <w:color w:val="000000"/>
                <w:kern w:val="0"/>
                <w:sz w:val="18"/>
                <w:szCs w:val="18"/>
              </w:rPr>
              <w:t>预置点数目</w:t>
            </w:r>
            <w:r>
              <w:rPr>
                <w:rFonts w:ascii="等线" w:eastAsia="等线" w:hAnsi="等线" w:cs="等线"/>
                <w:color w:val="000000"/>
                <w:kern w:val="0"/>
                <w:sz w:val="18"/>
                <w:szCs w:val="18"/>
              </w:rPr>
              <w:t>：</w:t>
            </w:r>
            <w:r>
              <w:rPr>
                <w:rFonts w:ascii="等线" w:eastAsia="等线" w:hAnsi="等线" w:cs="等线"/>
                <w:color w:val="000000"/>
                <w:kern w:val="0"/>
                <w:sz w:val="18"/>
                <w:szCs w:val="18"/>
              </w:rPr>
              <w:t>≥256</w:t>
            </w:r>
            <w:r>
              <w:rPr>
                <w:rFonts w:ascii="等线" w:eastAsia="等线" w:hAnsi="等线" w:cs="等线"/>
                <w:color w:val="000000"/>
                <w:kern w:val="0"/>
                <w:sz w:val="18"/>
                <w:szCs w:val="18"/>
              </w:rPr>
              <w:t>个</w:t>
            </w:r>
            <w:r>
              <w:rPr>
                <w:rFonts w:ascii="等线" w:eastAsia="等线" w:hAnsi="等线" w:cs="等线"/>
                <w:color w:val="000000"/>
                <w:kern w:val="0"/>
                <w:sz w:val="18"/>
                <w:szCs w:val="18"/>
              </w:rPr>
              <w:br/>
              <w:t>11.</w:t>
            </w:r>
            <w:r>
              <w:rPr>
                <w:rFonts w:ascii="等线" w:eastAsia="等线" w:hAnsi="等线" w:cs="等线"/>
                <w:color w:val="000000"/>
                <w:kern w:val="0"/>
                <w:sz w:val="18"/>
                <w:szCs w:val="18"/>
              </w:rPr>
              <w:t>视频输出：</w:t>
            </w:r>
            <w:r>
              <w:rPr>
                <w:rFonts w:ascii="等线" w:eastAsia="等线" w:hAnsi="等线" w:cs="等线"/>
                <w:color w:val="000000"/>
                <w:kern w:val="0"/>
                <w:sz w:val="18"/>
                <w:szCs w:val="18"/>
              </w:rPr>
              <w:t>1080p/60</w:t>
            </w:r>
            <w:r>
              <w:rPr>
                <w:rFonts w:ascii="等线" w:eastAsia="等线" w:hAnsi="等线" w:cs="等线"/>
                <w:color w:val="000000"/>
                <w:kern w:val="0"/>
                <w:sz w:val="18"/>
                <w:szCs w:val="18"/>
              </w:rPr>
              <w:t>、</w:t>
            </w:r>
            <w:r>
              <w:rPr>
                <w:rFonts w:ascii="等线" w:eastAsia="等线" w:hAnsi="等线" w:cs="等线"/>
                <w:color w:val="000000"/>
                <w:kern w:val="0"/>
                <w:sz w:val="18"/>
                <w:szCs w:val="18"/>
              </w:rPr>
              <w:t>1080p/50</w:t>
            </w:r>
            <w:r>
              <w:rPr>
                <w:rFonts w:ascii="等线" w:eastAsia="等线" w:hAnsi="等线" w:cs="等线"/>
                <w:color w:val="000000"/>
                <w:kern w:val="0"/>
                <w:sz w:val="18"/>
                <w:szCs w:val="18"/>
              </w:rPr>
              <w:t>、</w:t>
            </w:r>
            <w:r>
              <w:rPr>
                <w:rFonts w:ascii="等线" w:eastAsia="等线" w:hAnsi="等线" w:cs="等线"/>
                <w:color w:val="000000"/>
                <w:kern w:val="0"/>
                <w:sz w:val="18"/>
                <w:szCs w:val="18"/>
              </w:rPr>
              <w:t>1080p/30</w:t>
            </w:r>
            <w:r>
              <w:rPr>
                <w:rFonts w:ascii="等线" w:eastAsia="等线" w:hAnsi="等线" w:cs="等线"/>
                <w:color w:val="000000"/>
                <w:kern w:val="0"/>
                <w:sz w:val="18"/>
                <w:szCs w:val="18"/>
              </w:rPr>
              <w:t>、</w:t>
            </w:r>
            <w:r>
              <w:rPr>
                <w:rFonts w:ascii="等线" w:eastAsia="等线" w:hAnsi="等线" w:cs="等线"/>
                <w:color w:val="000000"/>
                <w:kern w:val="0"/>
                <w:sz w:val="18"/>
                <w:szCs w:val="18"/>
              </w:rPr>
              <w:t>1080p/25</w:t>
            </w:r>
            <w:r>
              <w:rPr>
                <w:rFonts w:ascii="等线" w:eastAsia="等线" w:hAnsi="等线" w:cs="等线"/>
                <w:color w:val="000000"/>
                <w:kern w:val="0"/>
                <w:sz w:val="18"/>
                <w:szCs w:val="18"/>
              </w:rPr>
              <w:t>、</w:t>
            </w:r>
            <w:r>
              <w:rPr>
                <w:rFonts w:ascii="等线" w:eastAsia="等线" w:hAnsi="等线" w:cs="等线"/>
                <w:color w:val="000000"/>
                <w:kern w:val="0"/>
                <w:sz w:val="18"/>
                <w:szCs w:val="18"/>
              </w:rPr>
              <w:t>1080i/60</w:t>
            </w:r>
            <w:r>
              <w:rPr>
                <w:rFonts w:ascii="等线" w:eastAsia="等线" w:hAnsi="等线" w:cs="等线"/>
                <w:color w:val="000000"/>
                <w:kern w:val="0"/>
                <w:sz w:val="18"/>
                <w:szCs w:val="18"/>
              </w:rPr>
              <w:t>、</w:t>
            </w:r>
            <w:r>
              <w:rPr>
                <w:rFonts w:ascii="等线" w:eastAsia="等线" w:hAnsi="等线" w:cs="等线"/>
                <w:color w:val="000000"/>
                <w:kern w:val="0"/>
                <w:sz w:val="18"/>
                <w:szCs w:val="18"/>
              </w:rPr>
              <w:t>1080i/50</w:t>
            </w:r>
            <w:r>
              <w:rPr>
                <w:rFonts w:ascii="等线" w:eastAsia="等线" w:hAnsi="等线" w:cs="等线"/>
                <w:color w:val="000000"/>
                <w:kern w:val="0"/>
                <w:sz w:val="18"/>
                <w:szCs w:val="18"/>
              </w:rPr>
              <w:t>、</w:t>
            </w:r>
            <w:r>
              <w:rPr>
                <w:rFonts w:ascii="等线" w:eastAsia="等线" w:hAnsi="等线" w:cs="等线"/>
                <w:color w:val="000000"/>
                <w:kern w:val="0"/>
                <w:sz w:val="18"/>
                <w:szCs w:val="18"/>
              </w:rPr>
              <w:t>720p/60</w:t>
            </w:r>
            <w:r>
              <w:rPr>
                <w:rFonts w:ascii="等线" w:eastAsia="等线" w:hAnsi="等线" w:cs="等线"/>
                <w:color w:val="000000"/>
                <w:kern w:val="0"/>
                <w:sz w:val="18"/>
                <w:szCs w:val="18"/>
              </w:rPr>
              <w:t>、</w:t>
            </w:r>
            <w:r>
              <w:rPr>
                <w:rFonts w:ascii="等线" w:eastAsia="等线" w:hAnsi="等线" w:cs="等线"/>
                <w:color w:val="000000"/>
                <w:kern w:val="0"/>
                <w:sz w:val="18"/>
                <w:szCs w:val="18"/>
              </w:rPr>
              <w:t>720p/50</w:t>
            </w:r>
            <w:r>
              <w:rPr>
                <w:rFonts w:ascii="等线" w:eastAsia="等线" w:hAnsi="等线" w:cs="等线"/>
                <w:color w:val="000000"/>
                <w:kern w:val="0"/>
                <w:sz w:val="18"/>
                <w:szCs w:val="18"/>
              </w:rPr>
              <w:br/>
              <w:t>12.</w:t>
            </w:r>
            <w:r>
              <w:rPr>
                <w:rFonts w:ascii="等线" w:eastAsia="等线" w:hAnsi="等线" w:cs="等线"/>
                <w:color w:val="000000"/>
                <w:kern w:val="0"/>
                <w:sz w:val="18"/>
                <w:szCs w:val="18"/>
              </w:rPr>
              <w:t>视频输出（高清）：</w:t>
            </w:r>
            <w:r>
              <w:rPr>
                <w:rFonts w:ascii="等线" w:eastAsia="等线" w:hAnsi="等线" w:cs="等线"/>
                <w:color w:val="000000"/>
                <w:kern w:val="0"/>
                <w:sz w:val="18"/>
                <w:szCs w:val="18"/>
              </w:rPr>
              <w:t>≥1</w:t>
            </w:r>
            <w:r>
              <w:rPr>
                <w:rFonts w:ascii="等线" w:eastAsia="等线" w:hAnsi="等线" w:cs="等线"/>
                <w:color w:val="000000"/>
                <w:kern w:val="0"/>
                <w:sz w:val="18"/>
                <w:szCs w:val="18"/>
              </w:rPr>
              <w:t>路</w:t>
            </w:r>
            <w:r>
              <w:rPr>
                <w:rFonts w:ascii="等线" w:eastAsia="等线" w:hAnsi="等线" w:cs="等线"/>
                <w:color w:val="000000"/>
                <w:kern w:val="0"/>
                <w:sz w:val="18"/>
                <w:szCs w:val="18"/>
              </w:rPr>
              <w:t>3G-SDI</w:t>
            </w:r>
            <w:r>
              <w:rPr>
                <w:rFonts w:ascii="等线" w:eastAsia="等线" w:hAnsi="等线" w:cs="等线"/>
                <w:color w:val="000000"/>
                <w:kern w:val="0"/>
                <w:sz w:val="18"/>
                <w:szCs w:val="18"/>
              </w:rPr>
              <w:t>接口</w:t>
            </w:r>
          </w:p>
        </w:tc>
        <w:tc>
          <w:tcPr>
            <w:tcW w:w="6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1</w:t>
            </w:r>
          </w:p>
        </w:tc>
        <w:tc>
          <w:tcPr>
            <w:tcW w:w="6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套</w:t>
            </w:r>
          </w:p>
        </w:tc>
        <w:tc>
          <w:tcPr>
            <w:tcW w:w="119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可连接镇原高清视频会商系统，实现镇、村联动功能</w:t>
            </w:r>
          </w:p>
        </w:tc>
      </w:tr>
      <w:tr w:rsidR="00FA682F">
        <w:trPr>
          <w:trHeight w:val="8190"/>
        </w:trPr>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2</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无线鹅颈麦克风（一拖二）</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佳比</w:t>
            </w:r>
            <w:r>
              <w:rPr>
                <w:rFonts w:ascii="等线" w:eastAsia="等线" w:hAnsi="等线" w:cs="等线"/>
                <w:color w:val="000000"/>
                <w:kern w:val="0"/>
                <w:sz w:val="18"/>
                <w:szCs w:val="18"/>
              </w:rPr>
              <w:t xml:space="preserve"> MC-558</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主要功能特点：</w:t>
            </w:r>
            <w:r>
              <w:rPr>
                <w:rFonts w:ascii="等线" w:eastAsia="等线" w:hAnsi="等线" w:cs="等线"/>
                <w:color w:val="000000"/>
                <w:kern w:val="0"/>
                <w:sz w:val="18"/>
                <w:szCs w:val="18"/>
              </w:rPr>
              <w:br/>
            </w:r>
            <w:r>
              <w:rPr>
                <w:rFonts w:ascii="等线" w:eastAsia="等线" w:hAnsi="等线" w:cs="等线"/>
                <w:color w:val="000000"/>
                <w:kern w:val="0"/>
                <w:sz w:val="18"/>
                <w:szCs w:val="18"/>
              </w:rPr>
              <w:t>1</w:t>
            </w:r>
            <w:r>
              <w:rPr>
                <w:rFonts w:ascii="等线" w:eastAsia="等线" w:hAnsi="等线" w:cs="等线"/>
                <w:color w:val="000000"/>
                <w:kern w:val="0"/>
                <w:sz w:val="18"/>
                <w:szCs w:val="18"/>
              </w:rPr>
              <w:t>、一拖二真分集接收线路设计无线麦克风；</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br/>
              <w:t>2</w:t>
            </w:r>
            <w:r>
              <w:rPr>
                <w:rFonts w:ascii="等线" w:eastAsia="等线" w:hAnsi="等线" w:cs="等线"/>
                <w:color w:val="000000"/>
                <w:kern w:val="0"/>
                <w:sz w:val="18"/>
                <w:szCs w:val="18"/>
              </w:rPr>
              <w:t>、使用距离：</w:t>
            </w:r>
            <w:r>
              <w:rPr>
                <w:rFonts w:ascii="等线" w:eastAsia="等线" w:hAnsi="等线" w:cs="等线"/>
                <w:color w:val="000000"/>
                <w:kern w:val="0"/>
                <w:sz w:val="18"/>
                <w:szCs w:val="18"/>
              </w:rPr>
              <w:t>200</w:t>
            </w:r>
            <w:r>
              <w:rPr>
                <w:rFonts w:ascii="等线" w:eastAsia="等线" w:hAnsi="等线" w:cs="等线"/>
                <w:color w:val="000000"/>
                <w:kern w:val="0"/>
                <w:sz w:val="18"/>
                <w:szCs w:val="18"/>
              </w:rPr>
              <w:t>米以上，空阔空间约达</w:t>
            </w:r>
            <w:r>
              <w:rPr>
                <w:rFonts w:ascii="等线" w:eastAsia="等线" w:hAnsi="等线" w:cs="等线"/>
                <w:color w:val="000000"/>
                <w:kern w:val="0"/>
                <w:sz w:val="18"/>
                <w:szCs w:val="18"/>
              </w:rPr>
              <w:t>200-300</w:t>
            </w:r>
            <w:r>
              <w:rPr>
                <w:rFonts w:ascii="等线" w:eastAsia="等线" w:hAnsi="等线" w:cs="等线"/>
                <w:color w:val="000000"/>
                <w:kern w:val="0"/>
                <w:sz w:val="18"/>
                <w:szCs w:val="18"/>
              </w:rPr>
              <w:t>米；</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br/>
              <w:t>3</w:t>
            </w:r>
            <w:r>
              <w:rPr>
                <w:rFonts w:ascii="等线" w:eastAsia="等线" w:hAnsi="等线" w:cs="等线"/>
                <w:color w:val="000000"/>
                <w:kern w:val="0"/>
                <w:sz w:val="18"/>
                <w:szCs w:val="18"/>
              </w:rPr>
              <w:t>、超高</w:t>
            </w:r>
            <w:r>
              <w:rPr>
                <w:rFonts w:ascii="等线" w:eastAsia="等线" w:hAnsi="等线" w:cs="等线"/>
                <w:color w:val="000000"/>
                <w:kern w:val="0"/>
                <w:sz w:val="18"/>
                <w:szCs w:val="18"/>
              </w:rPr>
              <w:t>UHF</w:t>
            </w:r>
            <w:r>
              <w:rPr>
                <w:rFonts w:ascii="等线" w:eastAsia="等线" w:hAnsi="等线" w:cs="等线"/>
                <w:color w:val="000000"/>
                <w:kern w:val="0"/>
                <w:sz w:val="18"/>
                <w:szCs w:val="18"/>
              </w:rPr>
              <w:t>频段传输信号，载波频率范围</w:t>
            </w:r>
            <w:r>
              <w:rPr>
                <w:rFonts w:ascii="等线" w:eastAsia="等线" w:hAnsi="等线" w:cs="等线"/>
                <w:color w:val="000000"/>
                <w:kern w:val="0"/>
                <w:sz w:val="18"/>
                <w:szCs w:val="18"/>
              </w:rPr>
              <w:t>:620-82MHz</w:t>
            </w:r>
            <w:r>
              <w:rPr>
                <w:rFonts w:ascii="等线" w:eastAsia="等线" w:hAnsi="等线" w:cs="等线"/>
                <w:color w:val="000000"/>
                <w:kern w:val="0"/>
                <w:sz w:val="18"/>
                <w:szCs w:val="18"/>
              </w:rPr>
              <w:t>；</w:t>
            </w:r>
            <w:r>
              <w:rPr>
                <w:rFonts w:ascii="等线" w:eastAsia="等线" w:hAnsi="等线" w:cs="等线"/>
                <w:color w:val="000000"/>
                <w:kern w:val="0"/>
                <w:sz w:val="18"/>
                <w:szCs w:val="18"/>
              </w:rPr>
              <w:br/>
              <w:t>4</w:t>
            </w:r>
            <w:r>
              <w:rPr>
                <w:rFonts w:ascii="等线" w:eastAsia="等线" w:hAnsi="等线" w:cs="等线"/>
                <w:color w:val="000000"/>
                <w:kern w:val="0"/>
                <w:sz w:val="18"/>
                <w:szCs w:val="18"/>
              </w:rPr>
              <w:t>、双通道接收信号</w:t>
            </w:r>
            <w:r>
              <w:rPr>
                <w:rFonts w:ascii="等线" w:eastAsia="等线" w:hAnsi="等线" w:cs="等线"/>
                <w:color w:val="000000"/>
                <w:kern w:val="0"/>
                <w:sz w:val="18"/>
                <w:szCs w:val="18"/>
              </w:rPr>
              <w:t>,</w:t>
            </w:r>
            <w:r>
              <w:rPr>
                <w:rFonts w:ascii="等线" w:eastAsia="等线" w:hAnsi="等线" w:cs="等线"/>
                <w:color w:val="000000"/>
                <w:kern w:val="0"/>
                <w:sz w:val="18"/>
                <w:szCs w:val="18"/>
              </w:rPr>
              <w:t>采用微电脑双</w:t>
            </w:r>
            <w:r>
              <w:rPr>
                <w:rFonts w:ascii="等线" w:eastAsia="等线" w:hAnsi="等线" w:cs="等线"/>
                <w:color w:val="000000"/>
                <w:kern w:val="0"/>
                <w:sz w:val="18"/>
                <w:szCs w:val="18"/>
              </w:rPr>
              <w:t>CPU</w:t>
            </w:r>
            <w:r>
              <w:rPr>
                <w:rFonts w:ascii="等线" w:eastAsia="等线" w:hAnsi="等线" w:cs="等线"/>
                <w:color w:val="000000"/>
                <w:kern w:val="0"/>
                <w:sz w:val="18"/>
                <w:szCs w:val="18"/>
              </w:rPr>
              <w:t>控制；</w:t>
            </w:r>
            <w:r>
              <w:rPr>
                <w:rFonts w:ascii="等线" w:eastAsia="等线" w:hAnsi="等线" w:cs="等线"/>
                <w:color w:val="000000"/>
                <w:kern w:val="0"/>
                <w:sz w:val="18"/>
                <w:szCs w:val="18"/>
              </w:rPr>
              <w:br/>
              <w:t>5</w:t>
            </w:r>
            <w:r>
              <w:rPr>
                <w:rFonts w:ascii="等线" w:eastAsia="等线" w:hAnsi="等线" w:cs="等线"/>
                <w:color w:val="000000"/>
                <w:kern w:val="0"/>
                <w:sz w:val="18"/>
                <w:szCs w:val="18"/>
              </w:rPr>
              <w:t>、采用稳定的</w:t>
            </w:r>
            <w:r>
              <w:rPr>
                <w:rFonts w:ascii="等线" w:eastAsia="等线" w:hAnsi="等线" w:cs="等线"/>
                <w:color w:val="000000"/>
                <w:kern w:val="0"/>
                <w:sz w:val="18"/>
                <w:szCs w:val="18"/>
              </w:rPr>
              <w:t>PLL</w:t>
            </w:r>
            <w:r>
              <w:rPr>
                <w:rFonts w:ascii="等线" w:eastAsia="等线" w:hAnsi="等线" w:cs="等线"/>
                <w:color w:val="000000"/>
                <w:kern w:val="0"/>
                <w:sz w:val="18"/>
                <w:szCs w:val="18"/>
              </w:rPr>
              <w:t>数位锁相环合成、杂讯检测</w:t>
            </w:r>
            <w:r>
              <w:rPr>
                <w:rFonts w:ascii="等线" w:eastAsia="等线" w:hAnsi="等线" w:cs="等线"/>
                <w:color w:val="000000"/>
                <w:kern w:val="0"/>
                <w:sz w:val="18"/>
                <w:szCs w:val="18"/>
              </w:rPr>
              <w:t>技术，整机接收、抗抗扰性能稳定性显著提高；</w:t>
            </w:r>
            <w:r>
              <w:rPr>
                <w:rFonts w:ascii="等线" w:eastAsia="等线" w:hAnsi="等线" w:cs="等线"/>
                <w:color w:val="000000"/>
                <w:kern w:val="0"/>
                <w:sz w:val="18"/>
                <w:szCs w:val="18"/>
              </w:rPr>
              <w:br/>
              <w:t>6</w:t>
            </w:r>
            <w:r>
              <w:rPr>
                <w:rFonts w:ascii="等线" w:eastAsia="等线" w:hAnsi="等线" w:cs="等线"/>
                <w:color w:val="000000"/>
                <w:kern w:val="0"/>
                <w:sz w:val="18"/>
                <w:szCs w:val="18"/>
              </w:rPr>
              <w:t>、各通道配备独有的</w:t>
            </w:r>
            <w:r>
              <w:rPr>
                <w:rFonts w:ascii="等线" w:eastAsia="等线" w:hAnsi="等线" w:cs="等线"/>
                <w:color w:val="000000"/>
                <w:kern w:val="0"/>
                <w:sz w:val="18"/>
                <w:szCs w:val="18"/>
              </w:rPr>
              <w:t>ID</w:t>
            </w:r>
            <w:r>
              <w:rPr>
                <w:rFonts w:ascii="等线" w:eastAsia="等线" w:hAnsi="等线" w:cs="等线"/>
                <w:color w:val="000000"/>
                <w:kern w:val="0"/>
                <w:sz w:val="18"/>
                <w:szCs w:val="18"/>
              </w:rPr>
              <w:t>号，增强抗干扰功能，支持</w:t>
            </w:r>
            <w:r>
              <w:rPr>
                <w:rFonts w:ascii="等线" w:eastAsia="等线" w:hAnsi="等线" w:cs="等线"/>
                <w:color w:val="000000"/>
                <w:kern w:val="0"/>
                <w:sz w:val="18"/>
                <w:szCs w:val="18"/>
              </w:rPr>
              <w:t>8</w:t>
            </w:r>
            <w:r>
              <w:rPr>
                <w:rFonts w:ascii="等线" w:eastAsia="等线" w:hAnsi="等线" w:cs="等线"/>
                <w:color w:val="000000"/>
                <w:kern w:val="0"/>
                <w:sz w:val="18"/>
                <w:szCs w:val="18"/>
              </w:rPr>
              <w:t>台叠机使用（即</w:t>
            </w:r>
            <w:r>
              <w:rPr>
                <w:rFonts w:ascii="等线" w:eastAsia="等线" w:hAnsi="等线" w:cs="等线"/>
                <w:color w:val="000000"/>
                <w:kern w:val="0"/>
                <w:sz w:val="18"/>
                <w:szCs w:val="18"/>
              </w:rPr>
              <w:t>8</w:t>
            </w:r>
            <w:r>
              <w:rPr>
                <w:rFonts w:ascii="等线" w:eastAsia="等线" w:hAnsi="等线" w:cs="等线"/>
                <w:color w:val="000000"/>
                <w:kern w:val="0"/>
                <w:sz w:val="18"/>
                <w:szCs w:val="18"/>
              </w:rPr>
              <w:t>台接收机和</w:t>
            </w:r>
            <w:r>
              <w:rPr>
                <w:rFonts w:ascii="等线" w:eastAsia="等线" w:hAnsi="等线" w:cs="等线"/>
                <w:color w:val="000000"/>
                <w:kern w:val="0"/>
                <w:sz w:val="18"/>
                <w:szCs w:val="18"/>
              </w:rPr>
              <w:t>16</w:t>
            </w:r>
            <w:r>
              <w:rPr>
                <w:rFonts w:ascii="等线" w:eastAsia="等线" w:hAnsi="等线" w:cs="等线"/>
                <w:color w:val="000000"/>
                <w:kern w:val="0"/>
                <w:sz w:val="18"/>
                <w:szCs w:val="18"/>
              </w:rPr>
              <w:t>个通道发射器）；</w:t>
            </w:r>
            <w:r>
              <w:rPr>
                <w:rFonts w:ascii="等线" w:eastAsia="等线" w:hAnsi="等线" w:cs="等线"/>
                <w:color w:val="000000"/>
                <w:kern w:val="0"/>
                <w:sz w:val="18"/>
                <w:szCs w:val="18"/>
              </w:rPr>
              <w:br/>
              <w:t>7</w:t>
            </w:r>
            <w:r>
              <w:rPr>
                <w:rFonts w:ascii="等线" w:eastAsia="等线" w:hAnsi="等线" w:cs="等线"/>
                <w:color w:val="000000"/>
                <w:kern w:val="0"/>
                <w:sz w:val="18"/>
                <w:szCs w:val="18"/>
              </w:rPr>
              <w:t>、内置高效抑制噪声线路，防啸叫功能显著；</w:t>
            </w:r>
            <w:r>
              <w:rPr>
                <w:rFonts w:ascii="等线" w:eastAsia="等线" w:hAnsi="等线" w:cs="等线"/>
                <w:color w:val="000000"/>
                <w:kern w:val="0"/>
                <w:sz w:val="18"/>
                <w:szCs w:val="18"/>
              </w:rPr>
              <w:br/>
              <w:t>8</w:t>
            </w:r>
            <w:r>
              <w:rPr>
                <w:rFonts w:ascii="等线" w:eastAsia="等线" w:hAnsi="等线" w:cs="等线"/>
                <w:color w:val="000000"/>
                <w:kern w:val="0"/>
                <w:sz w:val="18"/>
                <w:szCs w:val="18"/>
              </w:rPr>
              <w:t>、接收机背面设置</w:t>
            </w:r>
            <w:r>
              <w:rPr>
                <w:rFonts w:ascii="等线" w:eastAsia="等线" w:hAnsi="等线" w:cs="等线"/>
                <w:color w:val="000000"/>
                <w:kern w:val="0"/>
                <w:sz w:val="18"/>
                <w:szCs w:val="18"/>
              </w:rPr>
              <w:t>4</w:t>
            </w:r>
            <w:r>
              <w:rPr>
                <w:rFonts w:ascii="等线" w:eastAsia="等线" w:hAnsi="等线" w:cs="等线"/>
                <w:color w:val="000000"/>
                <w:kern w:val="0"/>
                <w:sz w:val="18"/>
                <w:szCs w:val="18"/>
              </w:rPr>
              <w:t>条橡胶接收天线，增强接收的信号，外观大方得体；</w:t>
            </w:r>
            <w:r>
              <w:rPr>
                <w:rFonts w:ascii="等线" w:eastAsia="等线" w:hAnsi="等线" w:cs="等线"/>
                <w:color w:val="000000"/>
                <w:kern w:val="0"/>
                <w:sz w:val="18"/>
                <w:szCs w:val="18"/>
              </w:rPr>
              <w:br/>
              <w:t>9</w:t>
            </w:r>
            <w:r>
              <w:rPr>
                <w:rFonts w:ascii="等线" w:eastAsia="等线" w:hAnsi="等线" w:cs="等线"/>
                <w:color w:val="000000"/>
                <w:kern w:val="0"/>
                <w:sz w:val="18"/>
                <w:szCs w:val="18"/>
              </w:rPr>
              <w:t>、背面设有</w:t>
            </w:r>
            <w:r>
              <w:rPr>
                <w:rFonts w:ascii="等线" w:eastAsia="等线" w:hAnsi="等线" w:cs="等线"/>
                <w:color w:val="000000"/>
                <w:kern w:val="0"/>
                <w:sz w:val="18"/>
                <w:szCs w:val="18"/>
              </w:rPr>
              <w:t>2</w:t>
            </w:r>
            <w:r>
              <w:rPr>
                <w:rFonts w:ascii="等线" w:eastAsia="等线" w:hAnsi="等线" w:cs="等线"/>
                <w:color w:val="000000"/>
                <w:kern w:val="0"/>
                <w:sz w:val="18"/>
                <w:szCs w:val="18"/>
              </w:rPr>
              <w:t>个平衡输出和</w:t>
            </w:r>
            <w:r>
              <w:rPr>
                <w:rFonts w:ascii="等线" w:eastAsia="等线" w:hAnsi="等线" w:cs="等线"/>
                <w:color w:val="000000"/>
                <w:kern w:val="0"/>
                <w:sz w:val="18"/>
                <w:szCs w:val="18"/>
              </w:rPr>
              <w:t>1</w:t>
            </w:r>
            <w:r>
              <w:rPr>
                <w:rFonts w:ascii="等线" w:eastAsia="等线" w:hAnsi="等线" w:cs="等线"/>
                <w:color w:val="000000"/>
                <w:kern w:val="0"/>
                <w:sz w:val="18"/>
                <w:szCs w:val="18"/>
              </w:rPr>
              <w:t>个混合非平衡输出，适合连接各种外置设备；</w:t>
            </w:r>
            <w:r>
              <w:rPr>
                <w:rFonts w:ascii="等线" w:eastAsia="等线" w:hAnsi="等线" w:cs="等线"/>
                <w:color w:val="000000"/>
                <w:kern w:val="0"/>
                <w:sz w:val="18"/>
                <w:szCs w:val="18"/>
              </w:rPr>
              <w:br/>
              <w:t>10</w:t>
            </w:r>
            <w:r>
              <w:rPr>
                <w:rFonts w:ascii="等线" w:eastAsia="等线" w:hAnsi="等线" w:cs="等线"/>
                <w:color w:val="000000"/>
                <w:kern w:val="0"/>
                <w:sz w:val="18"/>
                <w:szCs w:val="18"/>
              </w:rPr>
              <w:t>、不再局限于一发射只能配对单一通道，实现同一发射可在两个通道</w:t>
            </w:r>
            <w:r>
              <w:rPr>
                <w:rFonts w:ascii="等线" w:eastAsia="等线" w:hAnsi="等线" w:cs="等线"/>
                <w:color w:val="000000"/>
                <w:kern w:val="0"/>
                <w:sz w:val="18"/>
                <w:szCs w:val="18"/>
              </w:rPr>
              <w:t>200</w:t>
            </w:r>
            <w:r>
              <w:rPr>
                <w:rFonts w:ascii="等线" w:eastAsia="等线" w:hAnsi="等线" w:cs="等线"/>
                <w:color w:val="000000"/>
                <w:kern w:val="0"/>
                <w:sz w:val="18"/>
                <w:szCs w:val="18"/>
              </w:rPr>
              <w:t>个信道中互通互用，尽显人性化的高新技术设计；</w:t>
            </w:r>
            <w:r>
              <w:rPr>
                <w:rFonts w:ascii="等线" w:eastAsia="等线" w:hAnsi="等线" w:cs="等线"/>
                <w:color w:val="000000"/>
                <w:kern w:val="0"/>
                <w:sz w:val="18"/>
                <w:szCs w:val="18"/>
              </w:rPr>
              <w:br/>
              <w:t>11</w:t>
            </w:r>
            <w:r>
              <w:rPr>
                <w:rFonts w:ascii="等线" w:eastAsia="等线" w:hAnsi="等线" w:cs="等线"/>
                <w:color w:val="000000"/>
                <w:kern w:val="0"/>
                <w:sz w:val="18"/>
                <w:szCs w:val="18"/>
              </w:rPr>
              <w:t>、使用</w:t>
            </w:r>
            <w:r>
              <w:rPr>
                <w:rFonts w:ascii="等线" w:eastAsia="等线" w:hAnsi="等线" w:cs="等线"/>
                <w:color w:val="000000"/>
                <w:kern w:val="0"/>
                <w:sz w:val="18"/>
                <w:szCs w:val="18"/>
              </w:rPr>
              <w:t>1.5V</w:t>
            </w:r>
            <w:r>
              <w:rPr>
                <w:rFonts w:ascii="等线" w:eastAsia="等线" w:hAnsi="等线" w:cs="等线"/>
                <w:color w:val="000000"/>
                <w:kern w:val="0"/>
                <w:sz w:val="18"/>
                <w:szCs w:val="18"/>
              </w:rPr>
              <w:t>电池（</w:t>
            </w:r>
            <w:r>
              <w:rPr>
                <w:rFonts w:ascii="等线" w:eastAsia="等线" w:hAnsi="等线" w:cs="等线"/>
                <w:color w:val="000000"/>
                <w:kern w:val="0"/>
                <w:sz w:val="18"/>
                <w:szCs w:val="18"/>
              </w:rPr>
              <w:t>2</w:t>
            </w:r>
            <w:r>
              <w:rPr>
                <w:rFonts w:ascii="等线" w:eastAsia="等线" w:hAnsi="等线" w:cs="等线"/>
                <w:color w:val="000000"/>
                <w:kern w:val="0"/>
                <w:sz w:val="18"/>
                <w:szCs w:val="18"/>
              </w:rPr>
              <w:t>粒）</w:t>
            </w:r>
            <w:r>
              <w:rPr>
                <w:rFonts w:ascii="等线" w:eastAsia="等线" w:hAnsi="等线" w:cs="等线"/>
                <w:color w:val="000000"/>
                <w:kern w:val="0"/>
                <w:sz w:val="18"/>
                <w:szCs w:val="18"/>
              </w:rPr>
              <w:t>5</w:t>
            </w:r>
            <w:r>
              <w:rPr>
                <w:rFonts w:ascii="等线" w:eastAsia="等线" w:hAnsi="等线" w:cs="等线"/>
                <w:color w:val="000000"/>
                <w:kern w:val="0"/>
                <w:sz w:val="18"/>
                <w:szCs w:val="18"/>
              </w:rPr>
              <w:t>号锂电充电电池供电，可连续使用</w:t>
            </w:r>
            <w:r>
              <w:rPr>
                <w:rFonts w:ascii="等线" w:eastAsia="等线" w:hAnsi="等线" w:cs="等线"/>
                <w:color w:val="000000"/>
                <w:kern w:val="0"/>
                <w:sz w:val="18"/>
                <w:szCs w:val="18"/>
              </w:rPr>
              <w:t>6</w:t>
            </w:r>
            <w:r>
              <w:rPr>
                <w:rFonts w:ascii="等线" w:eastAsia="等线" w:hAnsi="等线" w:cs="等线"/>
                <w:color w:val="000000"/>
                <w:kern w:val="0"/>
                <w:sz w:val="18"/>
                <w:szCs w:val="18"/>
              </w:rPr>
              <w:t>小时</w:t>
            </w:r>
            <w:r>
              <w:rPr>
                <w:rFonts w:ascii="等线" w:eastAsia="等线" w:hAnsi="等线" w:cs="等线"/>
                <w:color w:val="000000"/>
                <w:kern w:val="0"/>
                <w:sz w:val="18"/>
                <w:szCs w:val="18"/>
              </w:rPr>
              <w:t>(</w:t>
            </w:r>
            <w:r>
              <w:rPr>
                <w:rFonts w:ascii="等线" w:eastAsia="等线" w:hAnsi="等线" w:cs="等线"/>
                <w:color w:val="000000"/>
                <w:kern w:val="0"/>
                <w:sz w:val="18"/>
                <w:szCs w:val="18"/>
              </w:rPr>
              <w:t>标</w:t>
            </w:r>
            <w:r>
              <w:rPr>
                <w:rFonts w:ascii="等线" w:eastAsia="等线" w:hAnsi="等线" w:cs="等线"/>
                <w:color w:val="000000"/>
                <w:kern w:val="0"/>
                <w:sz w:val="18"/>
                <w:szCs w:val="18"/>
              </w:rPr>
              <w:t>配</w:t>
            </w:r>
            <w:r>
              <w:rPr>
                <w:rFonts w:ascii="等线" w:eastAsia="等线" w:hAnsi="等线" w:cs="等线"/>
                <w:color w:val="000000"/>
                <w:kern w:val="0"/>
                <w:sz w:val="18"/>
                <w:szCs w:val="18"/>
              </w:rPr>
              <w:t>4</w:t>
            </w:r>
            <w:r>
              <w:rPr>
                <w:rFonts w:ascii="等线" w:eastAsia="等线" w:hAnsi="等线" w:cs="等线"/>
                <w:color w:val="000000"/>
                <w:kern w:val="0"/>
                <w:sz w:val="18"/>
                <w:szCs w:val="18"/>
              </w:rPr>
              <w:t>节充电电池，一个四充充电器）；</w:t>
            </w:r>
            <w:r>
              <w:rPr>
                <w:rFonts w:ascii="等线" w:eastAsia="等线" w:hAnsi="等线" w:cs="等线"/>
                <w:color w:val="000000"/>
                <w:kern w:val="0"/>
                <w:sz w:val="18"/>
                <w:szCs w:val="18"/>
              </w:rPr>
              <w:br/>
              <w:t>12</w:t>
            </w:r>
            <w:r>
              <w:rPr>
                <w:rFonts w:ascii="等线" w:eastAsia="等线" w:hAnsi="等线" w:cs="等线"/>
                <w:color w:val="000000"/>
                <w:kern w:val="0"/>
                <w:sz w:val="18"/>
                <w:szCs w:val="18"/>
              </w:rPr>
              <w:t>、主机和发射器均具备</w:t>
            </w:r>
            <w:r>
              <w:rPr>
                <w:rFonts w:ascii="等线" w:eastAsia="等线" w:hAnsi="等线" w:cs="等线"/>
                <w:color w:val="000000"/>
                <w:kern w:val="0"/>
                <w:sz w:val="18"/>
                <w:szCs w:val="18"/>
              </w:rPr>
              <w:t>LCD</w:t>
            </w:r>
            <w:r>
              <w:rPr>
                <w:rFonts w:ascii="等线" w:eastAsia="等线" w:hAnsi="等线" w:cs="等线"/>
                <w:color w:val="000000"/>
                <w:kern w:val="0"/>
                <w:sz w:val="18"/>
                <w:szCs w:val="18"/>
              </w:rPr>
              <w:t>屏显示工作状态等内容；</w:t>
            </w:r>
            <w:r>
              <w:rPr>
                <w:rFonts w:ascii="等线" w:eastAsia="等线" w:hAnsi="等线" w:cs="等线"/>
                <w:color w:val="000000"/>
                <w:kern w:val="0"/>
                <w:sz w:val="18"/>
                <w:szCs w:val="18"/>
              </w:rPr>
              <w:br/>
              <w:t>13</w:t>
            </w:r>
            <w:r>
              <w:rPr>
                <w:rFonts w:ascii="等线" w:eastAsia="等线" w:hAnsi="等线" w:cs="等线"/>
                <w:color w:val="000000"/>
                <w:kern w:val="0"/>
                <w:sz w:val="18"/>
                <w:szCs w:val="18"/>
              </w:rPr>
              <w:t>、适用于各种会议、演讲、教学、户外表演等语言扩声场所。</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br/>
            </w:r>
            <w:r>
              <w:rPr>
                <w:rFonts w:ascii="等线" w:eastAsia="等线" w:hAnsi="等线" w:cs="等线"/>
                <w:color w:val="000000"/>
                <w:kern w:val="0"/>
                <w:sz w:val="18"/>
                <w:szCs w:val="18"/>
              </w:rPr>
              <w:t>主要技术参数：</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br/>
            </w:r>
            <w:r>
              <w:rPr>
                <w:rFonts w:ascii="等线" w:eastAsia="等线" w:hAnsi="等线" w:cs="等线"/>
                <w:color w:val="000000"/>
                <w:kern w:val="0"/>
                <w:sz w:val="18"/>
                <w:szCs w:val="18"/>
              </w:rPr>
              <w:t>接收机</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br/>
              <w:t>1</w:t>
            </w:r>
            <w:r>
              <w:rPr>
                <w:rFonts w:ascii="等线" w:eastAsia="等线" w:hAnsi="等线" w:cs="等线"/>
                <w:color w:val="000000"/>
                <w:kern w:val="0"/>
                <w:sz w:val="18"/>
                <w:szCs w:val="18"/>
              </w:rPr>
              <w:t>、机箱规格：标准</w:t>
            </w:r>
            <w:r>
              <w:rPr>
                <w:rFonts w:ascii="等线" w:eastAsia="等线" w:hAnsi="等线" w:cs="等线"/>
                <w:color w:val="000000"/>
                <w:kern w:val="0"/>
                <w:sz w:val="18"/>
                <w:szCs w:val="18"/>
              </w:rPr>
              <w:t>1U</w:t>
            </w:r>
            <w:r>
              <w:rPr>
                <w:rFonts w:ascii="等线" w:eastAsia="等线" w:hAnsi="等线" w:cs="等线"/>
                <w:color w:val="000000"/>
                <w:kern w:val="0"/>
                <w:sz w:val="18"/>
                <w:szCs w:val="18"/>
              </w:rPr>
              <w:t>机箱；</w:t>
            </w:r>
            <w:r>
              <w:rPr>
                <w:rFonts w:ascii="等线" w:eastAsia="等线" w:hAnsi="等线" w:cs="等线"/>
                <w:color w:val="000000"/>
                <w:kern w:val="0"/>
                <w:sz w:val="18"/>
                <w:szCs w:val="18"/>
              </w:rPr>
              <w:br/>
              <w:t>2</w:t>
            </w:r>
            <w:r>
              <w:rPr>
                <w:rFonts w:ascii="等线" w:eastAsia="等线" w:hAnsi="等线" w:cs="等线"/>
                <w:color w:val="000000"/>
                <w:kern w:val="0"/>
                <w:sz w:val="18"/>
                <w:szCs w:val="18"/>
              </w:rPr>
              <w:t>、频道组数：双通道；</w:t>
            </w:r>
            <w:r>
              <w:rPr>
                <w:rFonts w:ascii="等线" w:eastAsia="等线" w:hAnsi="等线" w:cs="等线"/>
                <w:color w:val="000000"/>
                <w:kern w:val="0"/>
                <w:sz w:val="18"/>
                <w:szCs w:val="18"/>
              </w:rPr>
              <w:br/>
              <w:t>3</w:t>
            </w:r>
            <w:r>
              <w:rPr>
                <w:rFonts w:ascii="等线" w:eastAsia="等线" w:hAnsi="等线" w:cs="等线"/>
                <w:color w:val="000000"/>
                <w:kern w:val="0"/>
                <w:sz w:val="18"/>
                <w:szCs w:val="18"/>
              </w:rPr>
              <w:t>、载波频段</w:t>
            </w:r>
            <w:r>
              <w:rPr>
                <w:rFonts w:ascii="等线" w:eastAsia="等线" w:hAnsi="等线" w:cs="等线"/>
                <w:color w:val="000000"/>
                <w:kern w:val="0"/>
                <w:sz w:val="18"/>
                <w:szCs w:val="18"/>
              </w:rPr>
              <w:t>:UHF 620-820MHz</w:t>
            </w:r>
            <w:r>
              <w:rPr>
                <w:rFonts w:ascii="等线" w:eastAsia="等线" w:hAnsi="等线" w:cs="等线"/>
                <w:color w:val="000000"/>
                <w:kern w:val="0"/>
                <w:sz w:val="18"/>
                <w:szCs w:val="18"/>
              </w:rPr>
              <w:t>；</w:t>
            </w:r>
            <w:r>
              <w:rPr>
                <w:rFonts w:ascii="等线" w:eastAsia="等线" w:hAnsi="等线" w:cs="等线"/>
                <w:color w:val="000000"/>
                <w:kern w:val="0"/>
                <w:sz w:val="18"/>
                <w:szCs w:val="18"/>
              </w:rPr>
              <w:br/>
              <w:t>4</w:t>
            </w:r>
            <w:r>
              <w:rPr>
                <w:rFonts w:ascii="等线" w:eastAsia="等线" w:hAnsi="等线" w:cs="等线"/>
                <w:color w:val="000000"/>
                <w:kern w:val="0"/>
                <w:sz w:val="18"/>
                <w:szCs w:val="18"/>
              </w:rPr>
              <w:t>、调制方式：</w:t>
            </w:r>
            <w:r>
              <w:rPr>
                <w:rFonts w:ascii="等线" w:eastAsia="等线" w:hAnsi="等线" w:cs="等线"/>
                <w:color w:val="000000"/>
                <w:kern w:val="0"/>
                <w:sz w:val="18"/>
                <w:szCs w:val="18"/>
              </w:rPr>
              <w:t>FM</w:t>
            </w:r>
            <w:r>
              <w:rPr>
                <w:rFonts w:ascii="等线" w:eastAsia="等线" w:hAnsi="等线" w:cs="等线"/>
                <w:color w:val="000000"/>
                <w:kern w:val="0"/>
                <w:sz w:val="18"/>
                <w:szCs w:val="18"/>
              </w:rPr>
              <w:t>；</w:t>
            </w:r>
            <w:r>
              <w:rPr>
                <w:rFonts w:ascii="等线" w:eastAsia="等线" w:hAnsi="等线" w:cs="等线"/>
                <w:color w:val="000000"/>
                <w:kern w:val="0"/>
                <w:sz w:val="18"/>
                <w:szCs w:val="18"/>
              </w:rPr>
              <w:br/>
              <w:t>5</w:t>
            </w:r>
            <w:r>
              <w:rPr>
                <w:rFonts w:ascii="等线" w:eastAsia="等线" w:hAnsi="等线" w:cs="等线"/>
                <w:color w:val="000000"/>
                <w:kern w:val="0"/>
                <w:sz w:val="18"/>
                <w:szCs w:val="18"/>
              </w:rPr>
              <w:t>、振荡方式：</w:t>
            </w:r>
            <w:r>
              <w:rPr>
                <w:rFonts w:ascii="等线" w:eastAsia="等线" w:hAnsi="等线" w:cs="等线"/>
                <w:color w:val="000000"/>
                <w:kern w:val="0"/>
                <w:sz w:val="18"/>
                <w:szCs w:val="18"/>
              </w:rPr>
              <w:t>PLL</w:t>
            </w:r>
            <w:r>
              <w:rPr>
                <w:rFonts w:ascii="等线" w:eastAsia="等线" w:hAnsi="等线" w:cs="等线"/>
                <w:color w:val="000000"/>
                <w:kern w:val="0"/>
                <w:sz w:val="18"/>
                <w:szCs w:val="18"/>
              </w:rPr>
              <w:t>锁相环频率合成技术</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t>红外线对频；</w:t>
            </w:r>
            <w:r>
              <w:rPr>
                <w:rFonts w:ascii="等线" w:eastAsia="等线" w:hAnsi="等线" w:cs="等线"/>
                <w:color w:val="000000"/>
                <w:kern w:val="0"/>
                <w:sz w:val="18"/>
                <w:szCs w:val="18"/>
              </w:rPr>
              <w:br/>
              <w:t>6</w:t>
            </w:r>
            <w:r>
              <w:rPr>
                <w:rFonts w:ascii="等线" w:eastAsia="等线" w:hAnsi="等线" w:cs="等线"/>
                <w:color w:val="000000"/>
                <w:kern w:val="0"/>
                <w:sz w:val="18"/>
                <w:szCs w:val="18"/>
              </w:rPr>
              <w:t>、灵敏度：在偏移度等于</w:t>
            </w:r>
            <w:r>
              <w:rPr>
                <w:rFonts w:ascii="等线" w:eastAsia="等线" w:hAnsi="等线" w:cs="等线"/>
                <w:color w:val="000000"/>
                <w:kern w:val="0"/>
                <w:sz w:val="18"/>
                <w:szCs w:val="18"/>
              </w:rPr>
              <w:t>25KHz</w:t>
            </w:r>
            <w:r>
              <w:rPr>
                <w:rFonts w:ascii="等线" w:eastAsia="等线" w:hAnsi="等线" w:cs="等线"/>
                <w:color w:val="000000"/>
                <w:kern w:val="0"/>
                <w:sz w:val="18"/>
                <w:szCs w:val="18"/>
              </w:rPr>
              <w:t>，输入</w:t>
            </w:r>
            <w:r>
              <w:rPr>
                <w:rFonts w:ascii="等线" w:eastAsia="等线" w:hAnsi="等线" w:cs="等线"/>
                <w:color w:val="000000"/>
                <w:kern w:val="0"/>
                <w:sz w:val="18"/>
                <w:szCs w:val="18"/>
              </w:rPr>
              <w:t>6dBuV</w:t>
            </w:r>
            <w:r>
              <w:rPr>
                <w:rFonts w:ascii="等线" w:eastAsia="等线" w:hAnsi="等线" w:cs="等线"/>
                <w:color w:val="000000"/>
                <w:kern w:val="0"/>
                <w:sz w:val="18"/>
                <w:szCs w:val="18"/>
              </w:rPr>
              <w:t>时，</w:t>
            </w:r>
            <w:r>
              <w:rPr>
                <w:rFonts w:ascii="等线" w:eastAsia="等线" w:hAnsi="等线" w:cs="等线"/>
                <w:color w:val="000000"/>
                <w:kern w:val="0"/>
                <w:sz w:val="18"/>
                <w:szCs w:val="18"/>
              </w:rPr>
              <w:t>S/N&gt;60dB</w:t>
            </w:r>
            <w:r>
              <w:rPr>
                <w:rFonts w:ascii="等线" w:eastAsia="等线" w:hAnsi="等线" w:cs="等线"/>
                <w:color w:val="000000"/>
                <w:kern w:val="0"/>
                <w:sz w:val="18"/>
                <w:szCs w:val="18"/>
              </w:rPr>
              <w:t>；</w:t>
            </w:r>
            <w:r>
              <w:rPr>
                <w:rFonts w:ascii="等线" w:eastAsia="等线" w:hAnsi="等线" w:cs="等线"/>
                <w:color w:val="000000"/>
                <w:kern w:val="0"/>
                <w:sz w:val="18"/>
                <w:szCs w:val="18"/>
              </w:rPr>
              <w:br/>
              <w:t>7</w:t>
            </w:r>
            <w:r>
              <w:rPr>
                <w:rFonts w:ascii="等线" w:eastAsia="等线" w:hAnsi="等线" w:cs="等线"/>
                <w:color w:val="000000"/>
                <w:kern w:val="0"/>
                <w:sz w:val="18"/>
                <w:szCs w:val="18"/>
              </w:rPr>
              <w:t>、</w:t>
            </w:r>
            <w:r>
              <w:rPr>
                <w:rFonts w:ascii="等线" w:eastAsia="等线" w:hAnsi="等线" w:cs="等线"/>
                <w:color w:val="000000"/>
                <w:kern w:val="0"/>
                <w:sz w:val="18"/>
                <w:szCs w:val="18"/>
              </w:rPr>
              <w:t>FM</w:t>
            </w:r>
            <w:r>
              <w:rPr>
                <w:rFonts w:ascii="等线" w:eastAsia="等线" w:hAnsi="等线" w:cs="等线"/>
                <w:color w:val="000000"/>
                <w:kern w:val="0"/>
                <w:sz w:val="18"/>
                <w:szCs w:val="18"/>
              </w:rPr>
              <w:t>最大调制频率偏</w:t>
            </w:r>
            <w:r>
              <w:rPr>
                <w:rFonts w:ascii="等线" w:eastAsia="等线" w:hAnsi="等线" w:cs="等线"/>
                <w:color w:val="000000"/>
                <w:kern w:val="0"/>
                <w:sz w:val="18"/>
                <w:szCs w:val="18"/>
              </w:rPr>
              <w:t>: ±45KHz</w:t>
            </w:r>
            <w:r>
              <w:rPr>
                <w:rFonts w:ascii="等线" w:eastAsia="等线" w:hAnsi="等线" w:cs="等线"/>
                <w:color w:val="000000"/>
                <w:kern w:val="0"/>
                <w:sz w:val="18"/>
                <w:szCs w:val="18"/>
              </w:rPr>
              <w:t>；</w:t>
            </w:r>
            <w:r>
              <w:rPr>
                <w:rFonts w:ascii="等线" w:eastAsia="等线" w:hAnsi="等线" w:cs="等线"/>
                <w:color w:val="000000"/>
                <w:kern w:val="0"/>
                <w:sz w:val="18"/>
                <w:szCs w:val="18"/>
              </w:rPr>
              <w:br/>
              <w:t>8</w:t>
            </w:r>
            <w:r>
              <w:rPr>
                <w:rFonts w:ascii="等线" w:eastAsia="等线" w:hAnsi="等线" w:cs="等线"/>
                <w:color w:val="000000"/>
                <w:kern w:val="0"/>
                <w:sz w:val="18"/>
                <w:szCs w:val="18"/>
              </w:rPr>
              <w:t>、频带宽度：</w:t>
            </w:r>
            <w:r>
              <w:rPr>
                <w:rFonts w:ascii="等线" w:eastAsia="等线" w:hAnsi="等线" w:cs="等线"/>
                <w:color w:val="000000"/>
                <w:kern w:val="0"/>
                <w:sz w:val="18"/>
                <w:szCs w:val="18"/>
              </w:rPr>
              <w:t>24MHz</w:t>
            </w:r>
            <w:r>
              <w:rPr>
                <w:rFonts w:ascii="等线" w:eastAsia="等线" w:hAnsi="等线" w:cs="等线"/>
                <w:color w:val="000000"/>
                <w:kern w:val="0"/>
                <w:sz w:val="18"/>
                <w:szCs w:val="18"/>
              </w:rPr>
              <w:t>；</w:t>
            </w:r>
            <w:r>
              <w:rPr>
                <w:rFonts w:ascii="等线" w:eastAsia="等线" w:hAnsi="等线" w:cs="等线"/>
                <w:color w:val="000000"/>
                <w:kern w:val="0"/>
                <w:sz w:val="18"/>
                <w:szCs w:val="18"/>
              </w:rPr>
              <w:br/>
              <w:t>9</w:t>
            </w:r>
            <w:r>
              <w:rPr>
                <w:rFonts w:ascii="等线" w:eastAsia="等线" w:hAnsi="等线" w:cs="等线"/>
                <w:color w:val="000000"/>
                <w:kern w:val="0"/>
                <w:sz w:val="18"/>
                <w:szCs w:val="18"/>
              </w:rPr>
              <w:t>、综合</w:t>
            </w:r>
            <w:r>
              <w:rPr>
                <w:rFonts w:ascii="等线" w:eastAsia="等线" w:hAnsi="等线" w:cs="等线"/>
                <w:color w:val="000000"/>
                <w:kern w:val="0"/>
                <w:sz w:val="18"/>
                <w:szCs w:val="18"/>
              </w:rPr>
              <w:t>S/N</w:t>
            </w:r>
            <w:r>
              <w:rPr>
                <w:rFonts w:ascii="等线" w:eastAsia="等线" w:hAnsi="等线" w:cs="等线"/>
                <w:color w:val="000000"/>
                <w:kern w:val="0"/>
                <w:sz w:val="18"/>
                <w:szCs w:val="18"/>
              </w:rPr>
              <w:t>比：</w:t>
            </w:r>
            <w:r>
              <w:rPr>
                <w:rFonts w:ascii="等线" w:eastAsia="等线" w:hAnsi="等线" w:cs="等线"/>
                <w:color w:val="000000"/>
                <w:kern w:val="0"/>
                <w:sz w:val="18"/>
                <w:szCs w:val="18"/>
              </w:rPr>
              <w:t>&gt;100dB</w:t>
            </w:r>
            <w:r>
              <w:rPr>
                <w:rFonts w:ascii="等线" w:eastAsia="等线" w:hAnsi="等线" w:cs="等线"/>
                <w:color w:val="000000"/>
                <w:kern w:val="0"/>
                <w:sz w:val="18"/>
                <w:szCs w:val="18"/>
              </w:rPr>
              <w:t>；</w:t>
            </w:r>
            <w:r>
              <w:rPr>
                <w:rFonts w:ascii="等线" w:eastAsia="等线" w:hAnsi="等线" w:cs="等线"/>
                <w:color w:val="000000"/>
                <w:kern w:val="0"/>
                <w:sz w:val="18"/>
                <w:szCs w:val="18"/>
              </w:rPr>
              <w:br/>
              <w:t>10</w:t>
            </w:r>
            <w:r>
              <w:rPr>
                <w:rFonts w:ascii="等线" w:eastAsia="等线" w:hAnsi="等线" w:cs="等线"/>
                <w:color w:val="000000"/>
                <w:kern w:val="0"/>
                <w:sz w:val="18"/>
                <w:szCs w:val="18"/>
              </w:rPr>
              <w:t>、综合</w:t>
            </w:r>
            <w:r>
              <w:rPr>
                <w:rFonts w:ascii="等线" w:eastAsia="等线" w:hAnsi="等线" w:cs="等线"/>
                <w:color w:val="000000"/>
                <w:kern w:val="0"/>
                <w:sz w:val="18"/>
                <w:szCs w:val="18"/>
              </w:rPr>
              <w:t>T.H.D</w:t>
            </w:r>
            <w:r>
              <w:rPr>
                <w:rFonts w:ascii="等线" w:eastAsia="等线" w:hAnsi="等线" w:cs="等线"/>
                <w:color w:val="000000"/>
                <w:kern w:val="0"/>
                <w:sz w:val="18"/>
                <w:szCs w:val="18"/>
              </w:rPr>
              <w:t>：</w:t>
            </w:r>
            <w:r>
              <w:rPr>
                <w:rFonts w:ascii="等线" w:eastAsia="等线" w:hAnsi="等线" w:cs="等线"/>
                <w:color w:val="000000"/>
                <w:kern w:val="0"/>
                <w:sz w:val="18"/>
                <w:szCs w:val="18"/>
              </w:rPr>
              <w:t>‹0.5% @1KHz</w:t>
            </w:r>
            <w:r>
              <w:rPr>
                <w:rFonts w:ascii="等线" w:eastAsia="等线" w:hAnsi="等线" w:cs="等线"/>
                <w:color w:val="000000"/>
                <w:kern w:val="0"/>
                <w:sz w:val="18"/>
                <w:szCs w:val="18"/>
              </w:rPr>
              <w:t>；</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br/>
              <w:t>11</w:t>
            </w:r>
            <w:r>
              <w:rPr>
                <w:rFonts w:ascii="等线" w:eastAsia="等线" w:hAnsi="等线" w:cs="等线"/>
                <w:color w:val="000000"/>
                <w:kern w:val="0"/>
                <w:sz w:val="18"/>
                <w:szCs w:val="18"/>
              </w:rPr>
              <w:t>、综合频率响应：</w:t>
            </w:r>
            <w:r>
              <w:rPr>
                <w:rFonts w:ascii="等线" w:eastAsia="等线" w:hAnsi="等线" w:cs="等线"/>
                <w:color w:val="000000"/>
                <w:kern w:val="0"/>
                <w:sz w:val="18"/>
                <w:szCs w:val="18"/>
              </w:rPr>
              <w:t>50Hz--18KHz±3dB</w:t>
            </w:r>
            <w:r>
              <w:rPr>
                <w:rFonts w:ascii="等线" w:eastAsia="等线" w:hAnsi="等线" w:cs="等线"/>
                <w:color w:val="000000"/>
                <w:kern w:val="0"/>
                <w:sz w:val="18"/>
                <w:szCs w:val="18"/>
              </w:rPr>
              <w:t>；</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br/>
              <w:t>12</w:t>
            </w:r>
            <w:r>
              <w:rPr>
                <w:rFonts w:ascii="等线" w:eastAsia="等线" w:hAnsi="等线" w:cs="等线"/>
                <w:color w:val="000000"/>
                <w:kern w:val="0"/>
                <w:sz w:val="18"/>
                <w:szCs w:val="18"/>
              </w:rPr>
              <w:t>、最大输出电压：平衡式：</w:t>
            </w:r>
            <w:r>
              <w:rPr>
                <w:rFonts w:ascii="等线" w:eastAsia="等线" w:hAnsi="等线" w:cs="等线"/>
                <w:color w:val="000000"/>
                <w:kern w:val="0"/>
                <w:sz w:val="18"/>
                <w:szCs w:val="18"/>
              </w:rPr>
              <w:t>-20dBV/100Ω</w:t>
            </w:r>
            <w:r>
              <w:rPr>
                <w:rFonts w:ascii="等线" w:eastAsia="等线" w:hAnsi="等线" w:cs="等线"/>
                <w:color w:val="000000"/>
                <w:kern w:val="0"/>
                <w:sz w:val="18"/>
                <w:szCs w:val="18"/>
              </w:rPr>
              <w:t>，非平衡式：</w:t>
            </w:r>
            <w:r>
              <w:rPr>
                <w:rFonts w:ascii="等线" w:eastAsia="等线" w:hAnsi="等线" w:cs="等线"/>
                <w:color w:val="000000"/>
                <w:kern w:val="0"/>
                <w:sz w:val="18"/>
                <w:szCs w:val="18"/>
              </w:rPr>
              <w:t>-4dBV/5KΩ</w:t>
            </w:r>
            <w:r>
              <w:rPr>
                <w:rFonts w:ascii="等线" w:eastAsia="等线" w:hAnsi="等线" w:cs="等线"/>
                <w:color w:val="000000"/>
                <w:kern w:val="0"/>
                <w:sz w:val="18"/>
                <w:szCs w:val="18"/>
              </w:rPr>
              <w:t>；</w:t>
            </w:r>
          </w:p>
        </w:tc>
        <w:tc>
          <w:tcPr>
            <w:tcW w:w="6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1</w:t>
            </w:r>
          </w:p>
        </w:tc>
        <w:tc>
          <w:tcPr>
            <w:tcW w:w="6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套</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r w:rsidR="00FA682F">
        <w:trPr>
          <w:trHeight w:val="675"/>
        </w:trPr>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3</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4*4</w:t>
            </w:r>
            <w:r>
              <w:rPr>
                <w:rFonts w:ascii="等线" w:eastAsia="等线" w:hAnsi="等线" w:cs="等线"/>
                <w:color w:val="000000"/>
                <w:kern w:val="0"/>
                <w:sz w:val="18"/>
                <w:szCs w:val="18"/>
              </w:rPr>
              <w:t>矩阵</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4*4</w:t>
            </w:r>
            <w:r>
              <w:rPr>
                <w:rFonts w:ascii="宋体" w:hAnsi="宋体" w:cs="宋体" w:hint="eastAsia"/>
                <w:color w:val="000000"/>
                <w:kern w:val="0"/>
                <w:sz w:val="18"/>
                <w:szCs w:val="18"/>
              </w:rPr>
              <w:t>矩阵</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4</w:t>
            </w:r>
            <w:r>
              <w:rPr>
                <w:rFonts w:ascii="等线" w:eastAsia="等线" w:hAnsi="等线" w:cs="等线"/>
                <w:color w:val="000000"/>
                <w:kern w:val="0"/>
                <w:sz w:val="18"/>
                <w:szCs w:val="18"/>
              </w:rPr>
              <w:t>进</w:t>
            </w:r>
            <w:r>
              <w:rPr>
                <w:rFonts w:ascii="等线" w:eastAsia="等线" w:hAnsi="等线" w:cs="等线"/>
                <w:color w:val="000000"/>
                <w:kern w:val="0"/>
                <w:sz w:val="18"/>
                <w:szCs w:val="18"/>
              </w:rPr>
              <w:t>4</w:t>
            </w:r>
            <w:r>
              <w:rPr>
                <w:rFonts w:ascii="等线" w:eastAsia="等线" w:hAnsi="等线" w:cs="等线"/>
                <w:color w:val="000000"/>
                <w:kern w:val="0"/>
                <w:sz w:val="18"/>
                <w:szCs w:val="18"/>
              </w:rPr>
              <w:t>出</w:t>
            </w:r>
            <w:r>
              <w:rPr>
                <w:rFonts w:ascii="等线" w:eastAsia="等线" w:hAnsi="等线" w:cs="等线"/>
                <w:color w:val="000000"/>
                <w:kern w:val="0"/>
                <w:sz w:val="18"/>
                <w:szCs w:val="18"/>
              </w:rPr>
              <w:t>HDMI</w:t>
            </w:r>
            <w:r>
              <w:rPr>
                <w:rFonts w:ascii="等线" w:eastAsia="等线" w:hAnsi="等线" w:cs="等线"/>
                <w:color w:val="000000"/>
                <w:kern w:val="0"/>
                <w:sz w:val="18"/>
                <w:szCs w:val="18"/>
              </w:rPr>
              <w:t>接口；支持</w:t>
            </w:r>
            <w:r>
              <w:rPr>
                <w:rFonts w:ascii="等线" w:eastAsia="等线" w:hAnsi="等线" w:cs="等线"/>
                <w:color w:val="000000"/>
                <w:kern w:val="0"/>
                <w:sz w:val="18"/>
                <w:szCs w:val="18"/>
              </w:rPr>
              <w:t>1080P</w:t>
            </w:r>
            <w:r>
              <w:rPr>
                <w:rFonts w:ascii="等线" w:eastAsia="等线" w:hAnsi="等线" w:cs="等线"/>
                <w:color w:val="000000"/>
                <w:kern w:val="0"/>
                <w:sz w:val="18"/>
                <w:szCs w:val="18"/>
              </w:rPr>
              <w:t>高清信号，兼容</w:t>
            </w:r>
            <w:r>
              <w:rPr>
                <w:rFonts w:ascii="等线" w:eastAsia="等线" w:hAnsi="等线" w:cs="等线"/>
                <w:color w:val="000000"/>
                <w:kern w:val="0"/>
                <w:sz w:val="18"/>
                <w:szCs w:val="18"/>
              </w:rPr>
              <w:t>720P</w:t>
            </w:r>
            <w:r>
              <w:rPr>
                <w:rFonts w:ascii="等线" w:eastAsia="等线" w:hAnsi="等线" w:cs="等线"/>
                <w:color w:val="000000"/>
                <w:kern w:val="0"/>
                <w:sz w:val="18"/>
                <w:szCs w:val="18"/>
              </w:rPr>
              <w:t>，</w:t>
            </w:r>
            <w:r>
              <w:rPr>
                <w:rFonts w:ascii="等线" w:eastAsia="等线" w:hAnsi="等线" w:cs="等线"/>
                <w:color w:val="000000"/>
                <w:kern w:val="0"/>
                <w:sz w:val="18"/>
                <w:szCs w:val="18"/>
              </w:rPr>
              <w:t>480P</w:t>
            </w:r>
            <w:r>
              <w:rPr>
                <w:rFonts w:ascii="等线" w:eastAsia="等线" w:hAnsi="等线" w:cs="等线"/>
                <w:color w:val="000000"/>
                <w:kern w:val="0"/>
                <w:sz w:val="18"/>
                <w:szCs w:val="18"/>
              </w:rPr>
              <w:t>等；功耗：</w:t>
            </w:r>
            <w:r>
              <w:rPr>
                <w:rFonts w:ascii="等线" w:eastAsia="等线" w:hAnsi="等线" w:cs="等线"/>
                <w:color w:val="000000"/>
                <w:kern w:val="0"/>
                <w:sz w:val="18"/>
                <w:szCs w:val="18"/>
              </w:rPr>
              <w:t>8W</w:t>
            </w:r>
            <w:r>
              <w:rPr>
                <w:rFonts w:ascii="等线" w:eastAsia="等线" w:hAnsi="等线" w:cs="等线"/>
                <w:color w:val="000000"/>
                <w:kern w:val="0"/>
                <w:sz w:val="18"/>
                <w:szCs w:val="18"/>
              </w:rPr>
              <w:t>；电源：</w:t>
            </w:r>
            <w:r>
              <w:rPr>
                <w:rFonts w:ascii="等线" w:eastAsia="等线" w:hAnsi="等线" w:cs="等线"/>
                <w:color w:val="000000"/>
                <w:kern w:val="0"/>
                <w:sz w:val="18"/>
                <w:szCs w:val="18"/>
              </w:rPr>
              <w:t>DC5V</w:t>
            </w:r>
          </w:p>
        </w:tc>
        <w:tc>
          <w:tcPr>
            <w:tcW w:w="67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1</w:t>
            </w:r>
          </w:p>
        </w:tc>
        <w:tc>
          <w:tcPr>
            <w:tcW w:w="6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个</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r w:rsidR="00FA682F">
        <w:trPr>
          <w:trHeight w:val="675"/>
        </w:trPr>
        <w:tc>
          <w:tcPr>
            <w:tcW w:w="94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4</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主会场终端显示、声响设备</w:t>
            </w:r>
          </w:p>
        </w:tc>
        <w:tc>
          <w:tcPr>
            <w:tcW w:w="60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18"/>
                <w:szCs w:val="18"/>
              </w:rPr>
            </w:pPr>
            <w:r>
              <w:rPr>
                <w:rFonts w:ascii="宋体" w:hAnsi="宋体" w:cs="宋体" w:hint="eastAsia"/>
                <w:color w:val="000000"/>
                <w:kern w:val="0"/>
                <w:sz w:val="18"/>
                <w:szCs w:val="18"/>
              </w:rPr>
              <w:t>利旧，利用原来高清视频会议显示、声响设备</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r w:rsidR="00FA682F">
        <w:trPr>
          <w:trHeight w:val="270"/>
        </w:trPr>
        <w:tc>
          <w:tcPr>
            <w:tcW w:w="8017" w:type="dxa"/>
            <w:gridSpan w:val="6"/>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b/>
                <w:bCs/>
                <w:color w:val="000000"/>
                <w:sz w:val="18"/>
                <w:szCs w:val="18"/>
              </w:rPr>
            </w:pPr>
            <w:r>
              <w:rPr>
                <w:rFonts w:ascii="等线" w:eastAsia="等线" w:hAnsi="等线" w:cs="等线"/>
                <w:b/>
                <w:bCs/>
                <w:color w:val="000000"/>
                <w:kern w:val="0"/>
                <w:sz w:val="18"/>
                <w:szCs w:val="18"/>
              </w:rPr>
              <w:t>二、分会场（</w:t>
            </w:r>
            <w:r>
              <w:rPr>
                <w:rFonts w:ascii="等线" w:eastAsia="等线" w:hAnsi="等线" w:cs="等线"/>
                <w:b/>
                <w:bCs/>
                <w:color w:val="000000"/>
                <w:kern w:val="0"/>
                <w:sz w:val="18"/>
                <w:szCs w:val="18"/>
              </w:rPr>
              <w:t>29</w:t>
            </w:r>
            <w:r>
              <w:rPr>
                <w:rFonts w:ascii="等线" w:eastAsia="等线" w:hAnsi="等线" w:cs="等线"/>
                <w:b/>
                <w:bCs/>
                <w:color w:val="000000"/>
                <w:kern w:val="0"/>
                <w:sz w:val="18"/>
                <w:szCs w:val="18"/>
              </w:rPr>
              <w:t>个行政村）</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r w:rsidR="00FA682F">
        <w:trPr>
          <w:trHeight w:val="4950"/>
        </w:trPr>
        <w:tc>
          <w:tcPr>
            <w:tcW w:w="9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1</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分会场会议服务功能费</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高清视频会议接入</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1.</w:t>
            </w:r>
            <w:r>
              <w:rPr>
                <w:rFonts w:ascii="等线" w:eastAsia="等线" w:hAnsi="等线" w:cs="等线"/>
                <w:color w:val="000000"/>
                <w:kern w:val="0"/>
                <w:sz w:val="18"/>
                <w:szCs w:val="18"/>
              </w:rPr>
              <w:t>视频会议应用软件需支持安装于高清机顶盒中，实现通过高清机顶盒与主会场进行音视频互动的要求。</w:t>
            </w:r>
            <w:r>
              <w:rPr>
                <w:rFonts w:ascii="等线" w:eastAsia="等线" w:hAnsi="等线" w:cs="等线"/>
                <w:color w:val="000000"/>
                <w:kern w:val="0"/>
                <w:sz w:val="18"/>
                <w:szCs w:val="18"/>
              </w:rPr>
              <w:br/>
              <w:t>2.</w:t>
            </w:r>
            <w:r>
              <w:rPr>
                <w:rFonts w:ascii="等线" w:eastAsia="等线" w:hAnsi="等线" w:cs="等线"/>
                <w:color w:val="000000"/>
                <w:kern w:val="0"/>
                <w:sz w:val="18"/>
                <w:szCs w:val="18"/>
              </w:rPr>
              <w:t>视频会议应用软件需至少达到</w:t>
            </w:r>
            <w:r>
              <w:rPr>
                <w:rFonts w:ascii="等线" w:eastAsia="等线" w:hAnsi="等线" w:cs="等线"/>
                <w:color w:val="000000"/>
                <w:kern w:val="0"/>
                <w:sz w:val="18"/>
                <w:szCs w:val="18"/>
              </w:rPr>
              <w:t>720P30</w:t>
            </w:r>
            <w:r>
              <w:rPr>
                <w:rFonts w:ascii="等线" w:eastAsia="等线" w:hAnsi="等线" w:cs="等线"/>
                <w:color w:val="000000"/>
                <w:kern w:val="0"/>
                <w:sz w:val="18"/>
                <w:szCs w:val="18"/>
              </w:rPr>
              <w:t>的图像采集效果。</w:t>
            </w:r>
            <w:r>
              <w:rPr>
                <w:rFonts w:ascii="等线" w:eastAsia="等线" w:hAnsi="等线" w:cs="等线"/>
                <w:color w:val="000000"/>
                <w:kern w:val="0"/>
                <w:sz w:val="18"/>
                <w:szCs w:val="18"/>
              </w:rPr>
              <w:br/>
              <w:t>3.</w:t>
            </w:r>
            <w:r>
              <w:rPr>
                <w:rFonts w:ascii="等线" w:eastAsia="等线" w:hAnsi="等线" w:cs="等线"/>
                <w:color w:val="000000"/>
                <w:kern w:val="0"/>
                <w:sz w:val="18"/>
                <w:szCs w:val="18"/>
              </w:rPr>
              <w:t>应用软件需具备单点呼叫功能，无需会议管理人员参与，以实现校与校之间点对点沟通的会议需求。</w:t>
            </w:r>
            <w:r>
              <w:rPr>
                <w:rFonts w:ascii="等线" w:eastAsia="等线" w:hAnsi="等线" w:cs="等线"/>
                <w:color w:val="000000"/>
                <w:kern w:val="0"/>
                <w:sz w:val="18"/>
                <w:szCs w:val="18"/>
              </w:rPr>
              <w:br/>
              <w:t>4.</w:t>
            </w:r>
            <w:r>
              <w:rPr>
                <w:rFonts w:ascii="等线" w:eastAsia="等线" w:hAnsi="等线" w:cs="等线"/>
                <w:color w:val="000000"/>
                <w:kern w:val="0"/>
                <w:sz w:val="18"/>
                <w:szCs w:val="18"/>
              </w:rPr>
              <w:t>在点对点会议模式下，需支持分屏切换功能，用户可根据实情况切换不同的会议分展组合方式。</w:t>
            </w:r>
            <w:r>
              <w:rPr>
                <w:rFonts w:ascii="等线" w:eastAsia="等线" w:hAnsi="等线" w:cs="等线"/>
                <w:color w:val="000000"/>
                <w:kern w:val="0"/>
                <w:sz w:val="18"/>
                <w:szCs w:val="18"/>
              </w:rPr>
              <w:br/>
              <w:t>5.</w:t>
            </w:r>
            <w:r>
              <w:rPr>
                <w:rFonts w:ascii="等线" w:eastAsia="等线" w:hAnsi="等线" w:cs="等线"/>
                <w:color w:val="000000"/>
                <w:kern w:val="0"/>
                <w:sz w:val="18"/>
                <w:szCs w:val="18"/>
              </w:rPr>
              <w:t>需具备音频设备检测功能，通过遥控器即可实现在会前检测麦克风及音箱的工作状态。</w:t>
            </w:r>
            <w:r>
              <w:rPr>
                <w:rFonts w:ascii="等线" w:eastAsia="等线" w:hAnsi="等线" w:cs="等线"/>
                <w:color w:val="000000"/>
                <w:kern w:val="0"/>
                <w:sz w:val="18"/>
                <w:szCs w:val="18"/>
              </w:rPr>
              <w:br/>
              <w:t>6.</w:t>
            </w:r>
            <w:r>
              <w:rPr>
                <w:rFonts w:ascii="等线" w:eastAsia="等线" w:hAnsi="等线" w:cs="等线"/>
                <w:color w:val="000000"/>
                <w:kern w:val="0"/>
                <w:sz w:val="18"/>
                <w:szCs w:val="18"/>
              </w:rPr>
              <w:t>需具备会议过程中会议状态实时检测功能，显示状态至少包括：视频码率、清晰度、帧率、丢包率等。</w:t>
            </w:r>
            <w:r>
              <w:rPr>
                <w:rFonts w:ascii="等线" w:eastAsia="等线" w:hAnsi="等线" w:cs="等线"/>
                <w:color w:val="000000"/>
                <w:kern w:val="0"/>
                <w:sz w:val="18"/>
                <w:szCs w:val="18"/>
              </w:rPr>
              <w:br/>
              <w:t>7.</w:t>
            </w:r>
            <w:r>
              <w:rPr>
                <w:rFonts w:ascii="等线" w:eastAsia="等线" w:hAnsi="等线" w:cs="等线"/>
                <w:color w:val="000000"/>
                <w:kern w:val="0"/>
                <w:sz w:val="18"/>
                <w:szCs w:val="18"/>
              </w:rPr>
              <w:t>需支持自定议本地字幕功能，</w:t>
            </w:r>
            <w:r>
              <w:rPr>
                <w:rFonts w:ascii="等线" w:eastAsia="等线" w:hAnsi="等线" w:cs="等线"/>
                <w:color w:val="000000"/>
                <w:kern w:val="0"/>
                <w:sz w:val="18"/>
                <w:szCs w:val="18"/>
              </w:rPr>
              <w:br/>
              <w:t>8.</w:t>
            </w:r>
            <w:r>
              <w:rPr>
                <w:rFonts w:ascii="等线" w:eastAsia="等线" w:hAnsi="等线" w:cs="等线"/>
                <w:color w:val="000000"/>
                <w:kern w:val="0"/>
                <w:sz w:val="18"/>
                <w:szCs w:val="18"/>
              </w:rPr>
              <w:t>启动及操作要求简单易用，须支持通过遥控器语音启动软件。</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29</w:t>
            </w:r>
          </w:p>
        </w:tc>
        <w:tc>
          <w:tcPr>
            <w:tcW w:w="689"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点</w:t>
            </w:r>
            <w:r>
              <w:rPr>
                <w:rFonts w:ascii="等线" w:eastAsia="等线" w:hAnsi="等线" w:cs="等线"/>
                <w:color w:val="000000"/>
                <w:kern w:val="0"/>
                <w:sz w:val="18"/>
                <w:szCs w:val="18"/>
              </w:rPr>
              <w:t>/</w:t>
            </w:r>
            <w:r>
              <w:rPr>
                <w:rFonts w:ascii="等线" w:eastAsia="等线" w:hAnsi="等线" w:cs="等线"/>
                <w:color w:val="000000"/>
                <w:kern w:val="0"/>
                <w:sz w:val="18"/>
                <w:szCs w:val="18"/>
              </w:rPr>
              <w:t>叁年</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r w:rsidR="00FA682F">
        <w:trPr>
          <w:trHeight w:val="450"/>
        </w:trPr>
        <w:tc>
          <w:tcPr>
            <w:tcW w:w="9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2</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视频会议摄像头</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罗技</w:t>
            </w:r>
            <w:r>
              <w:rPr>
                <w:rFonts w:ascii="等线" w:eastAsia="等线" w:hAnsi="等线" w:cs="等线"/>
                <w:color w:val="000000"/>
                <w:kern w:val="0"/>
                <w:sz w:val="18"/>
                <w:szCs w:val="18"/>
              </w:rPr>
              <w:t xml:space="preserve"> </w:t>
            </w:r>
            <w:r>
              <w:rPr>
                <w:rFonts w:ascii="等线" w:eastAsia="等线" w:hAnsi="等线" w:cs="等线"/>
                <w:color w:val="000000"/>
                <w:kern w:val="0"/>
                <w:sz w:val="18"/>
                <w:szCs w:val="18"/>
              </w:rPr>
              <w:t>定制款</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最大分辨率</w:t>
            </w:r>
            <w:r>
              <w:rPr>
                <w:rFonts w:ascii="等线" w:eastAsia="等线" w:hAnsi="等线" w:cs="等线"/>
                <w:color w:val="000000"/>
                <w:kern w:val="0"/>
                <w:sz w:val="18"/>
                <w:szCs w:val="18"/>
              </w:rPr>
              <w:t>1280*720</w:t>
            </w:r>
            <w:r>
              <w:rPr>
                <w:rFonts w:ascii="等线" w:eastAsia="等线" w:hAnsi="等线" w:cs="等线"/>
                <w:color w:val="000000"/>
                <w:kern w:val="0"/>
                <w:sz w:val="18"/>
                <w:szCs w:val="18"/>
              </w:rPr>
              <w:t>；感光元件类型：</w:t>
            </w:r>
            <w:r>
              <w:rPr>
                <w:rFonts w:ascii="等线" w:eastAsia="等线" w:hAnsi="等线" w:cs="等线"/>
                <w:color w:val="000000"/>
                <w:kern w:val="0"/>
                <w:sz w:val="18"/>
                <w:szCs w:val="18"/>
              </w:rPr>
              <w:t>CMOS</w:t>
            </w:r>
            <w:r>
              <w:rPr>
                <w:rFonts w:ascii="等线" w:eastAsia="等线" w:hAnsi="等线" w:cs="等线"/>
                <w:color w:val="000000"/>
                <w:kern w:val="0"/>
                <w:sz w:val="18"/>
                <w:szCs w:val="18"/>
              </w:rPr>
              <w:t>；类型：</w:t>
            </w:r>
            <w:r>
              <w:rPr>
                <w:rFonts w:ascii="等线" w:eastAsia="等线" w:hAnsi="等线" w:cs="等线"/>
                <w:color w:val="000000"/>
                <w:kern w:val="0"/>
                <w:sz w:val="18"/>
                <w:szCs w:val="18"/>
              </w:rPr>
              <w:t>USB</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29</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个</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FF0000"/>
                <w:sz w:val="18"/>
                <w:szCs w:val="18"/>
              </w:rPr>
            </w:pPr>
          </w:p>
        </w:tc>
      </w:tr>
      <w:tr w:rsidR="00FA682F">
        <w:trPr>
          <w:trHeight w:val="1125"/>
        </w:trPr>
        <w:tc>
          <w:tcPr>
            <w:tcW w:w="9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3</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视频会议麦克风</w:t>
            </w:r>
          </w:p>
        </w:tc>
        <w:tc>
          <w:tcPr>
            <w:tcW w:w="907"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textAlignment w:val="center"/>
              <w:rPr>
                <w:rFonts w:ascii="等线" w:eastAsia="等线" w:hAnsi="等线" w:cs="等线"/>
                <w:color w:val="000000"/>
                <w:sz w:val="18"/>
                <w:szCs w:val="18"/>
              </w:rPr>
            </w:pPr>
            <w:r>
              <w:rPr>
                <w:rFonts w:ascii="等线" w:eastAsia="等线" w:hAnsi="等线" w:cs="等线"/>
                <w:color w:val="000000"/>
                <w:kern w:val="0"/>
                <w:sz w:val="18"/>
                <w:szCs w:val="18"/>
              </w:rPr>
              <w:t xml:space="preserve"> SY66</w:t>
            </w:r>
          </w:p>
        </w:tc>
        <w:tc>
          <w:tcPr>
            <w:tcW w:w="373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1.</w:t>
            </w:r>
            <w:r>
              <w:rPr>
                <w:rFonts w:ascii="等线" w:eastAsia="等线" w:hAnsi="等线" w:cs="等线"/>
                <w:color w:val="000000"/>
                <w:kern w:val="0"/>
                <w:sz w:val="18"/>
                <w:szCs w:val="18"/>
              </w:rPr>
              <w:t>频率范围：</w:t>
            </w:r>
            <w:r>
              <w:rPr>
                <w:rFonts w:ascii="等线" w:eastAsia="等线" w:hAnsi="等线" w:cs="等线"/>
                <w:color w:val="000000"/>
                <w:kern w:val="0"/>
                <w:sz w:val="18"/>
                <w:szCs w:val="18"/>
              </w:rPr>
              <w:t>UHF500</w:t>
            </w:r>
            <w:r>
              <w:rPr>
                <w:rFonts w:ascii="等线" w:eastAsia="等线" w:hAnsi="等线" w:cs="等线"/>
                <w:color w:val="000000"/>
                <w:kern w:val="0"/>
                <w:sz w:val="18"/>
                <w:szCs w:val="18"/>
              </w:rPr>
              <w:t>－</w:t>
            </w:r>
            <w:r>
              <w:rPr>
                <w:rFonts w:ascii="等线" w:eastAsia="等线" w:hAnsi="等线" w:cs="等线"/>
                <w:color w:val="000000"/>
                <w:kern w:val="0"/>
                <w:sz w:val="18"/>
                <w:szCs w:val="18"/>
              </w:rPr>
              <w:t>980MHz</w:t>
            </w:r>
            <w:r>
              <w:rPr>
                <w:rFonts w:ascii="等线" w:eastAsia="等线" w:hAnsi="等线" w:cs="等线"/>
                <w:color w:val="000000"/>
                <w:kern w:val="0"/>
                <w:sz w:val="18"/>
                <w:szCs w:val="18"/>
              </w:rPr>
              <w:br/>
              <w:t>2.</w:t>
            </w:r>
            <w:r>
              <w:rPr>
                <w:rFonts w:ascii="等线" w:eastAsia="等线" w:hAnsi="等线" w:cs="等线"/>
                <w:color w:val="000000"/>
                <w:kern w:val="0"/>
                <w:sz w:val="18"/>
                <w:szCs w:val="18"/>
              </w:rPr>
              <w:t>频响：</w:t>
            </w:r>
            <w:r>
              <w:rPr>
                <w:rFonts w:ascii="等线" w:eastAsia="等线" w:hAnsi="等线" w:cs="等线"/>
                <w:color w:val="000000"/>
                <w:kern w:val="0"/>
                <w:sz w:val="18"/>
                <w:szCs w:val="18"/>
              </w:rPr>
              <w:t>75Hz-18KHz</w:t>
            </w:r>
            <w:r>
              <w:rPr>
                <w:rFonts w:ascii="等线" w:eastAsia="等线" w:hAnsi="等线" w:cs="等线"/>
                <w:color w:val="000000"/>
                <w:kern w:val="0"/>
                <w:sz w:val="18"/>
                <w:szCs w:val="18"/>
              </w:rPr>
              <w:br/>
              <w:t>3.</w:t>
            </w:r>
            <w:r>
              <w:rPr>
                <w:rFonts w:ascii="等线" w:eastAsia="等线" w:hAnsi="等线" w:cs="等线"/>
                <w:color w:val="000000"/>
                <w:kern w:val="0"/>
                <w:sz w:val="18"/>
                <w:szCs w:val="18"/>
              </w:rPr>
              <w:t>信噪比：</w:t>
            </w:r>
            <w:r>
              <w:rPr>
                <w:rFonts w:ascii="等线" w:eastAsia="等线" w:hAnsi="等线" w:cs="等线"/>
                <w:color w:val="000000"/>
                <w:kern w:val="0"/>
                <w:sz w:val="18"/>
                <w:szCs w:val="18"/>
              </w:rPr>
              <w:t>&gt;98dB</w:t>
            </w:r>
            <w:r>
              <w:rPr>
                <w:rFonts w:ascii="等线" w:eastAsia="等线" w:hAnsi="等线" w:cs="等线"/>
                <w:color w:val="000000"/>
                <w:kern w:val="0"/>
                <w:sz w:val="18"/>
                <w:szCs w:val="18"/>
              </w:rPr>
              <w:br/>
              <w:t>4.</w:t>
            </w:r>
            <w:r>
              <w:rPr>
                <w:rFonts w:ascii="等线" w:eastAsia="等线" w:hAnsi="等线" w:cs="等线"/>
                <w:color w:val="000000"/>
                <w:kern w:val="0"/>
                <w:sz w:val="18"/>
                <w:szCs w:val="18"/>
              </w:rPr>
              <w:t>指向特征：心型指向</w:t>
            </w:r>
            <w:r>
              <w:rPr>
                <w:rFonts w:ascii="等线" w:eastAsia="等线" w:hAnsi="等线" w:cs="等线"/>
                <w:color w:val="000000"/>
                <w:kern w:val="0"/>
                <w:sz w:val="18"/>
                <w:szCs w:val="18"/>
              </w:rPr>
              <w:br/>
              <w:t>5.</w:t>
            </w:r>
            <w:r>
              <w:rPr>
                <w:rFonts w:ascii="等线" w:eastAsia="等线" w:hAnsi="等线" w:cs="等线"/>
                <w:color w:val="000000"/>
                <w:kern w:val="0"/>
                <w:sz w:val="18"/>
                <w:szCs w:val="18"/>
              </w:rPr>
              <w:t>麦克风类型：无线鹅颈式</w:t>
            </w:r>
          </w:p>
        </w:tc>
        <w:tc>
          <w:tcPr>
            <w:tcW w:w="67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29</w:t>
            </w:r>
          </w:p>
        </w:tc>
        <w:tc>
          <w:tcPr>
            <w:tcW w:w="689"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个</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r w:rsidR="00FA682F">
        <w:trPr>
          <w:trHeight w:val="450"/>
        </w:trPr>
        <w:tc>
          <w:tcPr>
            <w:tcW w:w="94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4</w:t>
            </w:r>
          </w:p>
        </w:tc>
        <w:tc>
          <w:tcPr>
            <w:tcW w:w="10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分会场显示终端</w:t>
            </w:r>
          </w:p>
        </w:tc>
        <w:tc>
          <w:tcPr>
            <w:tcW w:w="6008" w:type="dxa"/>
            <w:gridSpan w:val="4"/>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等线" w:eastAsia="等线" w:hAnsi="等线" w:cs="等线"/>
                <w:color w:val="000000"/>
                <w:sz w:val="18"/>
                <w:szCs w:val="18"/>
              </w:rPr>
            </w:pPr>
            <w:r>
              <w:rPr>
                <w:rFonts w:ascii="等线" w:eastAsia="等线" w:hAnsi="等线" w:cs="等线"/>
                <w:color w:val="000000"/>
                <w:kern w:val="0"/>
                <w:sz w:val="18"/>
                <w:szCs w:val="18"/>
              </w:rPr>
              <w:t>利旧</w:t>
            </w:r>
          </w:p>
        </w:tc>
        <w:tc>
          <w:tcPr>
            <w:tcW w:w="119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等线" w:eastAsia="等线" w:hAnsi="等线" w:cs="等线"/>
                <w:color w:val="000000"/>
                <w:sz w:val="18"/>
                <w:szCs w:val="18"/>
              </w:rPr>
            </w:pPr>
          </w:p>
        </w:tc>
      </w:tr>
    </w:tbl>
    <w:p w:rsidR="00FA682F" w:rsidRDefault="00FA682F">
      <w:pPr>
        <w:spacing w:line="420" w:lineRule="exact"/>
        <w:rPr>
          <w:sz w:val="24"/>
        </w:rPr>
      </w:pPr>
    </w:p>
    <w:p w:rsidR="00FA682F" w:rsidRDefault="00F62281">
      <w:pPr>
        <w:rPr>
          <w:b/>
          <w:sz w:val="28"/>
        </w:rPr>
      </w:pPr>
      <w:r>
        <w:rPr>
          <w:rFonts w:hint="eastAsia"/>
          <w:b/>
          <w:sz w:val="28"/>
        </w:rPr>
        <w:t>二、</w:t>
      </w:r>
      <w:r>
        <w:rPr>
          <w:b/>
          <w:sz w:val="28"/>
        </w:rPr>
        <w:t>商务条件</w:t>
      </w:r>
    </w:p>
    <w:p w:rsidR="00FA682F" w:rsidRDefault="00F62281">
      <w:pPr>
        <w:widowControl/>
        <w:spacing w:before="75" w:after="75"/>
        <w:jc w:val="left"/>
        <w:rPr>
          <w:rFonts w:ascii="宋体" w:hAnsi="宋体" w:cs="宋体"/>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bCs/>
          <w:kern w:val="0"/>
          <w:sz w:val="24"/>
        </w:rPr>
        <w:t>签订合同后</w:t>
      </w:r>
      <w:r>
        <w:rPr>
          <w:rFonts w:ascii="宋体" w:hAnsi="宋体" w:cs="宋体" w:hint="eastAsia"/>
          <w:bCs/>
          <w:kern w:val="0"/>
          <w:sz w:val="24"/>
        </w:rPr>
        <w:t>20</w:t>
      </w:r>
      <w:r>
        <w:rPr>
          <w:rFonts w:ascii="宋体" w:hAnsi="宋体" w:cs="宋体" w:hint="eastAsia"/>
          <w:bCs/>
          <w:kern w:val="0"/>
          <w:sz w:val="24"/>
        </w:rPr>
        <w:t>日内。</w:t>
      </w:r>
    </w:p>
    <w:p w:rsidR="00FA682F" w:rsidRDefault="00F62281">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FA682F" w:rsidRDefault="00F62281">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FA682F" w:rsidRDefault="00F62281">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、是否收取履约保函：否。</w:t>
      </w:r>
    </w:p>
    <w:p w:rsidR="00FA682F" w:rsidRDefault="00F62281">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卖方在货物出厂前，应按产品技术标准规定的检验项目和试验方法进行全面检验，卖方应随同货物提供出厂检验报告、产品质量合格证，结果必须符合上述</w:t>
      </w:r>
      <w:r>
        <w:rPr>
          <w:rFonts w:ascii="宋体" w:hAnsi="宋体" w:cs="宋体"/>
          <w:kern w:val="0"/>
          <w:sz w:val="24"/>
        </w:rPr>
        <w:t>验收标准的要求。</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FA682F" w:rsidRDefault="00F62281">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w:t>
      </w:r>
      <w:r>
        <w:rPr>
          <w:rFonts w:ascii="宋体" w:hAnsi="宋体" w:cs="宋体"/>
          <w:kern w:val="0"/>
          <w:sz w:val="24"/>
        </w:rPr>
        <w:t>规定的标准要求进行联合验收。</w:t>
      </w:r>
    </w:p>
    <w:p w:rsidR="00FA682F" w:rsidRDefault="00F62281">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FA682F" w:rsidRDefault="00F62281">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FA682F" w:rsidRDefault="00F62281">
      <w:pPr>
        <w:widowControl/>
        <w:spacing w:after="120"/>
        <w:ind w:firstLineChars="200" w:firstLine="480"/>
        <w:jc w:val="left"/>
        <w:rPr>
          <w:rFonts w:ascii="宋体" w:hAnsi="宋体" w:cs="宋体"/>
          <w:kern w:val="0"/>
          <w:sz w:val="24"/>
        </w:rPr>
      </w:pPr>
      <w:r>
        <w:rPr>
          <w:rFonts w:ascii="宋体" w:hAnsi="宋体" w:cs="宋体" w:hint="eastAsia"/>
          <w:kern w:val="0"/>
          <w:sz w:val="24"/>
        </w:rPr>
        <w:t>项目验收合格后</w:t>
      </w:r>
      <w:r>
        <w:rPr>
          <w:rFonts w:ascii="宋体" w:hAnsi="宋体" w:cs="宋体" w:hint="eastAsia"/>
          <w:kern w:val="0"/>
          <w:sz w:val="24"/>
        </w:rPr>
        <w:t>，</w:t>
      </w:r>
      <w:r>
        <w:rPr>
          <w:rFonts w:ascii="宋体" w:hAnsi="宋体" w:cs="宋体" w:hint="eastAsia"/>
          <w:kern w:val="0"/>
          <w:sz w:val="24"/>
        </w:rPr>
        <w:t>采购人在收到使用单位支付的</w:t>
      </w:r>
      <w:r>
        <w:rPr>
          <w:rFonts w:ascii="宋体" w:hAnsi="宋体" w:cs="宋体" w:hint="eastAsia"/>
          <w:kern w:val="0"/>
          <w:sz w:val="24"/>
        </w:rPr>
        <w:t>95%</w:t>
      </w:r>
      <w:r>
        <w:rPr>
          <w:rFonts w:ascii="宋体" w:hAnsi="宋体" w:cs="宋体" w:hint="eastAsia"/>
          <w:kern w:val="0"/>
          <w:sz w:val="24"/>
        </w:rPr>
        <w:t>款项及</w:t>
      </w:r>
      <w:r>
        <w:rPr>
          <w:rFonts w:ascii="宋体" w:hAnsi="宋体" w:cs="宋体" w:hint="eastAsia"/>
          <w:kern w:val="0"/>
          <w:sz w:val="24"/>
        </w:rPr>
        <w:t>收到中选方提供的增值税专用发票后</w:t>
      </w:r>
      <w:r>
        <w:rPr>
          <w:rFonts w:ascii="宋体" w:hAnsi="宋体" w:cs="宋体" w:hint="eastAsia"/>
          <w:kern w:val="0"/>
          <w:sz w:val="24"/>
        </w:rPr>
        <w:t>15</w:t>
      </w:r>
      <w:r>
        <w:rPr>
          <w:rFonts w:ascii="宋体" w:hAnsi="宋体" w:cs="宋体" w:hint="eastAsia"/>
          <w:kern w:val="0"/>
          <w:sz w:val="24"/>
        </w:rPr>
        <w:t>个工作日支付至合同价款</w:t>
      </w:r>
      <w:r>
        <w:rPr>
          <w:rFonts w:ascii="宋体" w:hAnsi="宋体" w:cs="宋体" w:hint="eastAsia"/>
          <w:kern w:val="0"/>
          <w:sz w:val="24"/>
        </w:rPr>
        <w:t>95%</w:t>
      </w:r>
      <w:r>
        <w:rPr>
          <w:rFonts w:ascii="宋体" w:hAnsi="宋体" w:cs="宋体" w:hint="eastAsia"/>
          <w:kern w:val="0"/>
          <w:sz w:val="24"/>
        </w:rPr>
        <w:t>（需提供相应的质保函），质保期满后，</w:t>
      </w:r>
      <w:r>
        <w:rPr>
          <w:rFonts w:ascii="宋体" w:hAnsi="宋体" w:cs="宋体" w:hint="eastAsia"/>
          <w:kern w:val="0"/>
          <w:sz w:val="24"/>
        </w:rPr>
        <w:t>无质量及售后服务未了事宜，采购人在收到使用单位支付的尾款及</w:t>
      </w:r>
      <w:r>
        <w:rPr>
          <w:rFonts w:ascii="宋体" w:hAnsi="宋体" w:cs="宋体" w:hint="eastAsia"/>
          <w:kern w:val="0"/>
          <w:sz w:val="24"/>
        </w:rPr>
        <w:t>收到中选方提供的增值税专用发票后</w:t>
      </w:r>
      <w:r>
        <w:rPr>
          <w:rFonts w:ascii="宋体" w:hAnsi="宋体" w:cs="宋体" w:hint="eastAsia"/>
          <w:kern w:val="0"/>
          <w:sz w:val="24"/>
        </w:rPr>
        <w:t>15</w:t>
      </w:r>
      <w:r>
        <w:rPr>
          <w:rFonts w:ascii="宋体" w:hAnsi="宋体" w:cs="宋体" w:hint="eastAsia"/>
          <w:kern w:val="0"/>
          <w:sz w:val="24"/>
        </w:rPr>
        <w:t>个工作日支付剩余</w:t>
      </w:r>
      <w:r>
        <w:rPr>
          <w:rFonts w:ascii="宋体" w:hAnsi="宋体" w:cs="宋体" w:hint="eastAsia"/>
          <w:kern w:val="0"/>
          <w:sz w:val="24"/>
        </w:rPr>
        <w:t>款项。</w:t>
      </w:r>
    </w:p>
    <w:p w:rsidR="00FA682F" w:rsidRDefault="00F62281">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FA682F" w:rsidRDefault="00F62281">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FA682F" w:rsidRDefault="00F62281">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FA682F" w:rsidRDefault="00F62281">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FA682F" w:rsidRDefault="00F62281">
      <w:pPr>
        <w:widowControl/>
        <w:jc w:val="left"/>
        <w:rPr>
          <w:rFonts w:ascii="宋体" w:hAnsi="宋体" w:cs="宋体"/>
          <w:b/>
          <w:sz w:val="36"/>
        </w:rPr>
      </w:pPr>
      <w:r>
        <w:rPr>
          <w:rFonts w:ascii="宋体" w:hAnsi="宋体" w:cs="宋体"/>
          <w:b/>
          <w:sz w:val="36"/>
        </w:rPr>
        <w:br w:type="page"/>
      </w:r>
    </w:p>
    <w:p w:rsidR="00FA682F" w:rsidRDefault="00F62281">
      <w:pPr>
        <w:spacing w:line="460" w:lineRule="exact"/>
        <w:jc w:val="center"/>
        <w:rPr>
          <w:rFonts w:ascii="黑体" w:eastAsia="黑体"/>
          <w:sz w:val="36"/>
        </w:rPr>
      </w:pPr>
      <w:r>
        <w:rPr>
          <w:rFonts w:hint="eastAsia"/>
          <w:b/>
          <w:spacing w:val="20"/>
          <w:sz w:val="36"/>
        </w:rPr>
        <w:t>第四部分</w:t>
      </w:r>
    </w:p>
    <w:p w:rsidR="00FA682F" w:rsidRDefault="00F62281">
      <w:pPr>
        <w:pStyle w:val="a4"/>
        <w:snapToGrid w:val="0"/>
        <w:spacing w:line="420" w:lineRule="atLeast"/>
        <w:ind w:firstLineChars="695" w:firstLine="2512"/>
        <w:rPr>
          <w:rFonts w:ascii="宋体" w:hAnsi="宋体"/>
          <w:b/>
          <w:sz w:val="36"/>
        </w:rPr>
      </w:pPr>
      <w:r>
        <w:rPr>
          <w:rFonts w:ascii="宋体" w:hAnsi="宋体" w:hint="eastAsia"/>
          <w:b/>
          <w:sz w:val="36"/>
        </w:rPr>
        <w:t>合同格式及主要条款</w:t>
      </w:r>
    </w:p>
    <w:p w:rsidR="00FA682F" w:rsidRDefault="00F62281">
      <w:pPr>
        <w:autoSpaceDE w:val="0"/>
        <w:autoSpaceDN w:val="0"/>
        <w:spacing w:line="480" w:lineRule="exact"/>
        <w:textAlignment w:val="bottom"/>
        <w:rPr>
          <w:rFonts w:ascii="宋体" w:hAnsi="宋体" w:cs="宋体"/>
          <w:b/>
          <w:sz w:val="28"/>
          <w:szCs w:val="28"/>
        </w:rPr>
      </w:pPr>
      <w:r>
        <w:rPr>
          <w:rFonts w:ascii="宋体" w:hAnsi="宋体" w:cs="宋体" w:hint="eastAsia"/>
          <w:b/>
          <w:sz w:val="28"/>
          <w:szCs w:val="28"/>
        </w:rPr>
        <w:t>甲</w:t>
      </w:r>
      <w:r>
        <w:rPr>
          <w:rFonts w:ascii="宋体" w:hAnsi="宋体" w:cs="宋体" w:hint="eastAsia"/>
          <w:b/>
          <w:sz w:val="28"/>
          <w:szCs w:val="28"/>
        </w:rPr>
        <w:t xml:space="preserve"> </w:t>
      </w:r>
      <w:r>
        <w:rPr>
          <w:rFonts w:ascii="宋体" w:hAnsi="宋体" w:cs="宋体" w:hint="eastAsia"/>
          <w:b/>
          <w:sz w:val="28"/>
          <w:szCs w:val="28"/>
        </w:rPr>
        <w:t>方（需方）</w:t>
      </w:r>
      <w:r>
        <w:rPr>
          <w:rFonts w:ascii="宋体" w:hAnsi="宋体" w:cs="宋体" w:hint="eastAsia"/>
          <w:b/>
          <w:sz w:val="28"/>
          <w:szCs w:val="28"/>
        </w:rPr>
        <w:t>:</w:t>
      </w:r>
    </w:p>
    <w:p w:rsidR="00FA682F" w:rsidRDefault="00F62281">
      <w:pPr>
        <w:autoSpaceDE w:val="0"/>
        <w:autoSpaceDN w:val="0"/>
        <w:spacing w:line="480" w:lineRule="exact"/>
        <w:jc w:val="left"/>
        <w:textAlignment w:val="bottom"/>
        <w:rPr>
          <w:rFonts w:ascii="宋体" w:hAnsi="宋体" w:cs="宋体"/>
          <w:b/>
          <w:kern w:val="0"/>
          <w:sz w:val="28"/>
          <w:szCs w:val="28"/>
          <w:u w:val="single"/>
        </w:rPr>
      </w:pPr>
      <w:r>
        <w:rPr>
          <w:rFonts w:ascii="宋体" w:hAnsi="宋体" w:cs="宋体" w:hint="eastAsia"/>
          <w:b/>
          <w:kern w:val="0"/>
          <w:sz w:val="28"/>
          <w:szCs w:val="28"/>
        </w:rPr>
        <w:t>乙</w:t>
      </w:r>
      <w:r>
        <w:rPr>
          <w:rFonts w:ascii="宋体" w:hAnsi="宋体" w:cs="宋体" w:hint="eastAsia"/>
          <w:b/>
          <w:kern w:val="0"/>
          <w:sz w:val="28"/>
          <w:szCs w:val="28"/>
        </w:rPr>
        <w:t xml:space="preserve"> </w:t>
      </w:r>
      <w:r>
        <w:rPr>
          <w:rFonts w:ascii="宋体" w:hAnsi="宋体" w:cs="宋体" w:hint="eastAsia"/>
          <w:b/>
          <w:kern w:val="0"/>
          <w:sz w:val="28"/>
          <w:szCs w:val="28"/>
        </w:rPr>
        <w:t>方（供方）</w:t>
      </w:r>
      <w:r>
        <w:rPr>
          <w:rFonts w:ascii="宋体" w:hAnsi="宋体" w:cs="宋体" w:hint="eastAsia"/>
          <w:b/>
          <w:kern w:val="0"/>
          <w:sz w:val="28"/>
          <w:szCs w:val="28"/>
        </w:rPr>
        <w:t>:</w:t>
      </w:r>
    </w:p>
    <w:p w:rsidR="00FA682F" w:rsidRDefault="00F62281">
      <w:pPr>
        <w:autoSpaceDE w:val="0"/>
        <w:autoSpaceDN w:val="0"/>
        <w:spacing w:line="480" w:lineRule="exact"/>
        <w:ind w:firstLineChars="2300" w:firstLine="6440"/>
        <w:textAlignment w:val="bottom"/>
        <w:rPr>
          <w:rFonts w:ascii="宋体" w:hAnsi="宋体" w:cs="宋体"/>
          <w:color w:val="000000"/>
          <w:kern w:val="0"/>
          <w:sz w:val="28"/>
          <w:szCs w:val="28"/>
        </w:rPr>
      </w:pPr>
      <w:r>
        <w:rPr>
          <w:rFonts w:ascii="宋体" w:hAnsi="宋体" w:cs="宋体" w:hint="eastAsia"/>
          <w:color w:val="000000"/>
          <w:kern w:val="0"/>
          <w:sz w:val="28"/>
          <w:szCs w:val="28"/>
        </w:rPr>
        <w:t>合同编号：</w:t>
      </w:r>
    </w:p>
    <w:p w:rsidR="00FA682F" w:rsidRDefault="00FA682F">
      <w:pPr>
        <w:pStyle w:val="2"/>
        <w:spacing w:line="480" w:lineRule="exact"/>
        <w:ind w:firstLine="560"/>
        <w:rPr>
          <w:rFonts w:cs="宋体"/>
          <w:szCs w:val="28"/>
        </w:rPr>
      </w:pPr>
    </w:p>
    <w:p w:rsidR="00FA682F" w:rsidRDefault="00F62281" w:rsidP="00F62281">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根据甲方的询价结果，乙方为中选人，现就甲方向乙方采购设备一事，经双方友好协商达成如下合同条款：</w:t>
      </w:r>
    </w:p>
    <w:p w:rsidR="00FA682F" w:rsidRDefault="00F62281" w:rsidP="00F62281">
      <w:pPr>
        <w:widowControl/>
        <w:spacing w:after="150" w:line="400" w:lineRule="exact"/>
        <w:ind w:leftChars="9" w:left="19" w:firstLineChars="200" w:firstLine="561"/>
        <w:rPr>
          <w:rFonts w:ascii="华文楷体" w:eastAsia="华文楷体" w:hAnsi="华文楷体"/>
          <w:sz w:val="28"/>
          <w:szCs w:val="28"/>
        </w:rPr>
      </w:pPr>
      <w:r>
        <w:rPr>
          <w:rFonts w:ascii="华文楷体" w:eastAsia="华文楷体" w:hAnsi="华文楷体" w:hint="eastAsia"/>
          <w:b/>
          <w:bCs/>
          <w:sz w:val="28"/>
          <w:szCs w:val="28"/>
        </w:rPr>
        <w:t>第一条</w:t>
      </w:r>
      <w:r>
        <w:rPr>
          <w:rFonts w:ascii="华文楷体" w:eastAsia="华文楷体" w:hAnsi="华文楷体"/>
          <w:sz w:val="28"/>
          <w:szCs w:val="28"/>
        </w:rPr>
        <w:t xml:space="preserve"> </w:t>
      </w:r>
      <w:r>
        <w:rPr>
          <w:rFonts w:ascii="华文楷体" w:eastAsia="华文楷体" w:hAnsi="华文楷体"/>
          <w:sz w:val="28"/>
          <w:szCs w:val="28"/>
        </w:rPr>
        <w:t>下列合同文件是构成本合同不可分割的部分：</w:t>
      </w:r>
    </w:p>
    <w:p w:rsidR="00FA682F" w:rsidRDefault="00F62281">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1.1</w:t>
      </w:r>
      <w:r>
        <w:rPr>
          <w:rFonts w:ascii="华文楷体" w:eastAsia="华文楷体" w:hAnsi="华文楷体"/>
          <w:sz w:val="28"/>
          <w:szCs w:val="28"/>
        </w:rPr>
        <w:t>合同条款；</w:t>
      </w:r>
    </w:p>
    <w:p w:rsidR="00FA682F" w:rsidRDefault="00F62281">
      <w:pPr>
        <w:widowControl/>
        <w:spacing w:after="150"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1.2</w:t>
      </w:r>
      <w:r>
        <w:rPr>
          <w:rFonts w:ascii="华文楷体" w:eastAsia="华文楷体" w:hAnsi="华文楷体" w:hint="eastAsia"/>
          <w:sz w:val="28"/>
          <w:szCs w:val="28"/>
        </w:rPr>
        <w:t>询价</w:t>
      </w:r>
      <w:r>
        <w:rPr>
          <w:rFonts w:ascii="华文楷体" w:eastAsia="华文楷体" w:hAnsi="华文楷体"/>
          <w:sz w:val="28"/>
          <w:szCs w:val="28"/>
        </w:rPr>
        <w:t>文件、乙方的</w:t>
      </w:r>
      <w:r>
        <w:rPr>
          <w:rFonts w:ascii="华文楷体" w:eastAsia="华文楷体" w:hAnsi="华文楷体" w:hint="eastAsia"/>
          <w:sz w:val="28"/>
          <w:szCs w:val="28"/>
        </w:rPr>
        <w:t>报价</w:t>
      </w:r>
      <w:r>
        <w:rPr>
          <w:rFonts w:ascii="华文楷体" w:eastAsia="华文楷体" w:hAnsi="华文楷体"/>
          <w:sz w:val="28"/>
          <w:szCs w:val="28"/>
        </w:rPr>
        <w:t>文件；</w:t>
      </w:r>
    </w:p>
    <w:p w:rsidR="00FA682F" w:rsidRDefault="00F62281">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sz w:val="28"/>
          <w:szCs w:val="28"/>
        </w:rPr>
        <w:t>1.3</w:t>
      </w:r>
      <w:r>
        <w:rPr>
          <w:rFonts w:ascii="华文楷体" w:eastAsia="华文楷体" w:hAnsi="华文楷体"/>
          <w:sz w:val="28"/>
          <w:szCs w:val="28"/>
        </w:rPr>
        <w:t>其他文件或材料：</w:t>
      </w:r>
      <w:r>
        <w:rPr>
          <w:rFonts w:ascii="华文楷体" w:eastAsia="华文楷体" w:hAnsi="华文楷体" w:hint="eastAsia"/>
          <w:sz w:val="28"/>
          <w:szCs w:val="28"/>
        </w:rPr>
        <w:t>附件设备清单等</w:t>
      </w:r>
    </w:p>
    <w:p w:rsidR="00FA682F" w:rsidRDefault="00F62281">
      <w:pPr>
        <w:spacing w:line="400" w:lineRule="exact"/>
        <w:ind w:firstLineChars="200" w:firstLine="562"/>
        <w:rPr>
          <w:rFonts w:ascii="仿宋" w:eastAsia="仿宋" w:hAnsi="仿宋"/>
          <w:b/>
          <w:bCs/>
          <w:sz w:val="28"/>
          <w:szCs w:val="28"/>
        </w:rPr>
      </w:pPr>
      <w:r>
        <w:rPr>
          <w:rFonts w:ascii="仿宋" w:eastAsia="仿宋" w:hAnsi="仿宋" w:hint="eastAsia"/>
          <w:b/>
          <w:bCs/>
          <w:sz w:val="28"/>
          <w:szCs w:val="28"/>
        </w:rPr>
        <w:t>第二条</w:t>
      </w:r>
      <w:r>
        <w:rPr>
          <w:rFonts w:ascii="仿宋" w:eastAsia="仿宋" w:hAnsi="仿宋" w:hint="eastAsia"/>
          <w:b/>
          <w:bCs/>
          <w:sz w:val="28"/>
          <w:szCs w:val="28"/>
        </w:rPr>
        <w:t xml:space="preserve"> </w:t>
      </w:r>
      <w:r>
        <w:rPr>
          <w:rFonts w:ascii="仿宋" w:eastAsia="仿宋" w:hAnsi="仿宋" w:hint="eastAsia"/>
          <w:b/>
          <w:bCs/>
          <w:sz w:val="28"/>
          <w:szCs w:val="28"/>
        </w:rPr>
        <w:t>合同总价格</w:t>
      </w:r>
      <w:r>
        <w:rPr>
          <w:rFonts w:ascii="仿宋" w:eastAsia="仿宋" w:hAnsi="仿宋" w:hint="eastAsia"/>
          <w:b/>
          <w:bCs/>
          <w:sz w:val="28"/>
          <w:szCs w:val="28"/>
        </w:rPr>
        <w:t xml:space="preserve"> </w:t>
      </w:r>
    </w:p>
    <w:p w:rsidR="00FA682F" w:rsidRDefault="00F62281">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.1</w:t>
      </w:r>
      <w:r>
        <w:rPr>
          <w:rFonts w:ascii="华文楷体" w:eastAsia="华文楷体" w:hAnsi="华文楷体"/>
          <w:sz w:val="28"/>
          <w:szCs w:val="28"/>
        </w:rPr>
        <w:t>合同标的</w:t>
      </w:r>
      <w:r>
        <w:rPr>
          <w:rFonts w:ascii="华文楷体" w:eastAsia="华文楷体" w:hAnsi="华文楷体" w:hint="eastAsia"/>
          <w:sz w:val="28"/>
          <w:szCs w:val="28"/>
        </w:rPr>
        <w:t>：</w:t>
      </w:r>
      <w:r>
        <w:rPr>
          <w:rFonts w:ascii="华文楷体" w:eastAsia="华文楷体" w:hAnsi="华文楷体"/>
          <w:sz w:val="28"/>
          <w:szCs w:val="28"/>
        </w:rPr>
        <w:t>详见附件清单</w:t>
      </w:r>
    </w:p>
    <w:p w:rsidR="00FA682F" w:rsidRDefault="00F62281">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2</w:t>
      </w:r>
      <w:r>
        <w:rPr>
          <w:rFonts w:ascii="华文楷体" w:eastAsia="华文楷体" w:hAnsi="华文楷体" w:hint="eastAsia"/>
          <w:sz w:val="28"/>
          <w:szCs w:val="28"/>
        </w:rPr>
        <w:t>本合同</w:t>
      </w:r>
      <w:r>
        <w:rPr>
          <w:rFonts w:ascii="华文楷体" w:eastAsia="华文楷体" w:hAnsi="华文楷体" w:hint="eastAsia"/>
          <w:sz w:val="28"/>
          <w:szCs w:val="28"/>
        </w:rPr>
        <w:t>含税</w:t>
      </w:r>
      <w:r>
        <w:rPr>
          <w:rFonts w:ascii="华文楷体" w:eastAsia="华文楷体" w:hAnsi="华文楷体" w:hint="eastAsia"/>
          <w:sz w:val="28"/>
          <w:szCs w:val="28"/>
        </w:rPr>
        <w:t>固定总价为人民币：。以上总价格已包含备件、专用工具、原材辅材费、设计费、制造费、包装费、运输费、保险费、装卸费、安装调试费、技术指导费、技术资料、质保期的维护保养费、税金、安装人工费、安装材料费等。</w:t>
      </w:r>
    </w:p>
    <w:p w:rsidR="00FA682F" w:rsidRDefault="00F62281">
      <w:pPr>
        <w:spacing w:line="400" w:lineRule="exact"/>
        <w:ind w:leftChars="9" w:left="19" w:firstLineChars="200" w:firstLine="56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hint="eastAsia"/>
          <w:sz w:val="28"/>
          <w:szCs w:val="28"/>
        </w:rPr>
        <w:t>乙</w:t>
      </w:r>
      <w:r>
        <w:rPr>
          <w:rFonts w:ascii="华文楷体" w:eastAsia="华文楷体" w:hAnsi="华文楷体" w:hint="eastAsia"/>
          <w:sz w:val="28"/>
          <w:szCs w:val="28"/>
        </w:rPr>
        <w:t>方已视察施工现场，熟悉现场情况及须完成项目的详细资料，并取得一切可能影响造价的所有资料。乙方不得以对施工现场、施工难度、项目总量不清楚或重大误解为由要求增加费用或延长工期。</w:t>
      </w:r>
    </w:p>
    <w:p w:rsidR="00FA682F" w:rsidRDefault="00F62281">
      <w:pPr>
        <w:spacing w:line="400" w:lineRule="exact"/>
        <w:ind w:leftChars="-29" w:left="-61" w:firstLineChars="225" w:firstLine="630"/>
        <w:rPr>
          <w:rFonts w:ascii="华文楷体" w:eastAsia="华文楷体" w:hAnsi="华文楷体"/>
          <w:sz w:val="28"/>
          <w:szCs w:val="28"/>
        </w:rPr>
      </w:pPr>
      <w:r>
        <w:rPr>
          <w:rFonts w:ascii="华文楷体" w:eastAsia="华文楷体" w:hAnsi="华文楷体" w:hint="eastAsia"/>
          <w:sz w:val="28"/>
          <w:szCs w:val="28"/>
        </w:rPr>
        <w:t>2.</w:t>
      </w:r>
      <w:r>
        <w:rPr>
          <w:rFonts w:ascii="华文楷体" w:eastAsia="华文楷体" w:hAnsi="华文楷体" w:hint="eastAsia"/>
          <w:sz w:val="28"/>
          <w:szCs w:val="28"/>
        </w:rPr>
        <w:t>4</w:t>
      </w:r>
      <w:r>
        <w:rPr>
          <w:rFonts w:ascii="华文楷体" w:eastAsia="华文楷体" w:hAnsi="华文楷体" w:hint="eastAsia"/>
          <w:sz w:val="28"/>
          <w:szCs w:val="28"/>
        </w:rPr>
        <w:t>如甲方需对设备规格型号、数量等进行调整，乙方不得有异议，乙方接到请求后应按照甲方要求进行相应调整，价格多退少补事后结算。</w:t>
      </w:r>
    </w:p>
    <w:p w:rsidR="00FA682F" w:rsidRDefault="00F62281">
      <w:pPr>
        <w:spacing w:line="400" w:lineRule="exact"/>
        <w:ind w:firstLineChars="200" w:firstLine="562"/>
        <w:jc w:val="left"/>
        <w:outlineLvl w:val="0"/>
        <w:rPr>
          <w:rFonts w:ascii="仿宋" w:eastAsia="仿宋" w:hAnsi="仿宋" w:cs="宋体"/>
          <w:kern w:val="0"/>
          <w:sz w:val="28"/>
          <w:szCs w:val="28"/>
        </w:rPr>
      </w:pPr>
      <w:r>
        <w:rPr>
          <w:rFonts w:ascii="仿宋" w:eastAsia="仿宋" w:hAnsi="仿宋" w:hint="eastAsia"/>
          <w:b/>
          <w:bCs/>
          <w:sz w:val="28"/>
          <w:szCs w:val="28"/>
        </w:rPr>
        <w:t>第三条付款方式</w:t>
      </w:r>
      <w:r>
        <w:rPr>
          <w:rFonts w:ascii="仿宋" w:eastAsia="仿宋" w:hAnsi="仿宋" w:hint="eastAsia"/>
          <w:b/>
          <w:bCs/>
          <w:sz w:val="28"/>
          <w:szCs w:val="28"/>
        </w:rPr>
        <w:t xml:space="preserve"> </w:t>
      </w:r>
    </w:p>
    <w:p w:rsidR="00FA682F" w:rsidRDefault="00F62281">
      <w:pPr>
        <w:widowControl/>
        <w:spacing w:before="150" w:line="400" w:lineRule="exact"/>
        <w:ind w:firstLineChars="200" w:firstLine="560"/>
        <w:jc w:val="left"/>
        <w:rPr>
          <w:rFonts w:ascii="楷体" w:eastAsia="楷体" w:hAnsi="楷体" w:cs="宋体"/>
          <w:kern w:val="0"/>
          <w:sz w:val="28"/>
          <w:szCs w:val="28"/>
        </w:rPr>
      </w:pPr>
      <w:r>
        <w:rPr>
          <w:rFonts w:ascii="华文楷体" w:eastAsia="华文楷体" w:hAnsi="华文楷体" w:hint="eastAsia"/>
          <w:sz w:val="28"/>
          <w:szCs w:val="28"/>
        </w:rPr>
        <w:t xml:space="preserve">3.1 </w:t>
      </w:r>
    </w:p>
    <w:p w:rsidR="00FA682F" w:rsidRDefault="00F62281">
      <w:pPr>
        <w:pStyle w:val="20"/>
        <w:rPr>
          <w:rFonts w:ascii="Calibri" w:eastAsia="华文楷体" w:hAnsi="Calibri"/>
        </w:rPr>
      </w:pPr>
      <w:r>
        <w:rPr>
          <w:rFonts w:ascii="华文楷体" w:eastAsia="华文楷体" w:hAnsi="华文楷体"/>
          <w:sz w:val="28"/>
          <w:szCs w:val="28"/>
        </w:rPr>
        <w:t>3.2</w:t>
      </w:r>
      <w:r>
        <w:rPr>
          <w:rFonts w:ascii="华文楷体" w:eastAsia="华文楷体" w:hAnsi="华文楷体" w:hint="eastAsia"/>
          <w:sz w:val="28"/>
          <w:szCs w:val="28"/>
        </w:rPr>
        <w:t>乙方申请款项时必须向甲方提交正式合法等额的增值税专用发票。乙方迟延提交等额的发票，甲方付款时间相应顺延。乙方提供发票经甲方到税务机关查验后为假票或者大头小票，甲方有权拒付相关款项直到乙方开具正式合法发票。</w:t>
      </w:r>
    </w:p>
    <w:p w:rsidR="00FA682F" w:rsidRDefault="00F62281">
      <w:pPr>
        <w:spacing w:line="400" w:lineRule="exact"/>
        <w:ind w:firstLine="645"/>
        <w:rPr>
          <w:rFonts w:ascii="华文楷体" w:eastAsia="华文楷体" w:hAnsi="华文楷体"/>
          <w:b/>
          <w:bCs/>
          <w:sz w:val="28"/>
          <w:szCs w:val="28"/>
        </w:rPr>
      </w:pPr>
      <w:r>
        <w:rPr>
          <w:rFonts w:ascii="华文楷体" w:eastAsia="华文楷体" w:hAnsi="华文楷体" w:hint="eastAsia"/>
          <w:b/>
          <w:bCs/>
          <w:sz w:val="28"/>
          <w:szCs w:val="28"/>
        </w:rPr>
        <w:t>第四条</w:t>
      </w:r>
      <w:r>
        <w:rPr>
          <w:rFonts w:ascii="华文楷体" w:eastAsia="华文楷体" w:hAnsi="华文楷体" w:hint="eastAsia"/>
          <w:b/>
          <w:bCs/>
          <w:sz w:val="28"/>
          <w:szCs w:val="28"/>
        </w:rPr>
        <w:t> </w:t>
      </w:r>
      <w:r>
        <w:rPr>
          <w:rFonts w:ascii="华文楷体" w:eastAsia="华文楷体" w:hAnsi="华文楷体" w:hint="eastAsia"/>
          <w:b/>
          <w:bCs/>
          <w:sz w:val="28"/>
          <w:szCs w:val="28"/>
        </w:rPr>
        <w:t>交货地点及工期</w:t>
      </w:r>
      <w:r>
        <w:rPr>
          <w:rFonts w:ascii="华文楷体" w:eastAsia="华文楷体" w:hAnsi="华文楷体" w:hint="eastAsia"/>
          <w:b/>
          <w:bCs/>
          <w:sz w:val="28"/>
          <w:szCs w:val="28"/>
        </w:rPr>
        <w:t xml:space="preserve"> </w:t>
      </w:r>
    </w:p>
    <w:p w:rsidR="00FA682F" w:rsidRDefault="00F62281" w:rsidP="00F62281">
      <w:pPr>
        <w:spacing w:line="400" w:lineRule="exact"/>
        <w:ind w:firstLineChars="221" w:firstLine="619"/>
        <w:jc w:val="left"/>
        <w:rPr>
          <w:rFonts w:ascii="华文楷体" w:eastAsia="华文楷体" w:hAnsi="华文楷体"/>
          <w:sz w:val="28"/>
          <w:szCs w:val="28"/>
        </w:rPr>
      </w:pPr>
      <w:r>
        <w:rPr>
          <w:rFonts w:ascii="华文楷体" w:eastAsia="华文楷体" w:hAnsi="华文楷体" w:hint="eastAsia"/>
          <w:sz w:val="28"/>
          <w:szCs w:val="28"/>
        </w:rPr>
        <w:t xml:space="preserve"> 4.1</w:t>
      </w:r>
      <w:r>
        <w:rPr>
          <w:rFonts w:ascii="华文楷体" w:eastAsia="华文楷体" w:hAnsi="华文楷体" w:hint="eastAsia"/>
          <w:sz w:val="28"/>
          <w:szCs w:val="28"/>
        </w:rPr>
        <w:t>交货地点：</w:t>
      </w:r>
    </w:p>
    <w:p w:rsidR="00FA682F" w:rsidRDefault="00F62281">
      <w:pPr>
        <w:spacing w:line="400" w:lineRule="exact"/>
        <w:ind w:leftChars="300" w:left="630"/>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2</w:t>
      </w:r>
      <w:r>
        <w:rPr>
          <w:rFonts w:ascii="华文楷体" w:eastAsia="华文楷体" w:hAnsi="华文楷体" w:hint="eastAsia"/>
          <w:sz w:val="28"/>
          <w:szCs w:val="28"/>
        </w:rPr>
        <w:t>交货时间：</w:t>
      </w:r>
      <w:r>
        <w:rPr>
          <w:rFonts w:ascii="华文楷体" w:eastAsia="华文楷体" w:hAnsi="华文楷体" w:hint="eastAsia"/>
          <w:sz w:val="28"/>
          <w:szCs w:val="28"/>
        </w:rPr>
        <w:t>。</w:t>
      </w:r>
      <w:r>
        <w:rPr>
          <w:rFonts w:ascii="华文楷体" w:eastAsia="华文楷体" w:hAnsi="华文楷体"/>
          <w:sz w:val="28"/>
          <w:szCs w:val="28"/>
        </w:rPr>
        <w:t> </w:t>
      </w:r>
      <w:r>
        <w:rPr>
          <w:rFonts w:ascii="华文楷体" w:eastAsia="华文楷体" w:hAnsi="华文楷体"/>
          <w:sz w:val="28"/>
          <w:szCs w:val="28"/>
        </w:rPr>
        <w:br/>
      </w:r>
      <w:r>
        <w:rPr>
          <w:rFonts w:ascii="华文楷体" w:eastAsia="华文楷体" w:hAnsi="华文楷体"/>
          <w:sz w:val="28"/>
          <w:szCs w:val="28"/>
        </w:rPr>
        <w:t>4.</w:t>
      </w:r>
      <w:r>
        <w:rPr>
          <w:rFonts w:ascii="华文楷体" w:eastAsia="华文楷体" w:hAnsi="华文楷体" w:hint="eastAsia"/>
          <w:sz w:val="28"/>
          <w:szCs w:val="28"/>
        </w:rPr>
        <w:t>3</w:t>
      </w:r>
      <w:r>
        <w:rPr>
          <w:rFonts w:ascii="华文楷体" w:eastAsia="华文楷体" w:hAnsi="华文楷体" w:hint="eastAsia"/>
          <w:sz w:val="28"/>
          <w:szCs w:val="28"/>
        </w:rPr>
        <w:t>因以下原因造成工期延误，工期相应顺延。</w:t>
      </w:r>
    </w:p>
    <w:p w:rsidR="00FA682F" w:rsidRDefault="00F62281">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hint="eastAsia"/>
          <w:sz w:val="28"/>
          <w:szCs w:val="28"/>
        </w:rPr>
        <w:t>）因甲方变更需求等原因而延误工期；</w:t>
      </w:r>
    </w:p>
    <w:p w:rsidR="00FA682F" w:rsidRDefault="00F62281">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hint="eastAsia"/>
          <w:sz w:val="28"/>
          <w:szCs w:val="28"/>
        </w:rPr>
        <w:t>）甲方无法提供施工工作面；</w:t>
      </w:r>
    </w:p>
    <w:p w:rsidR="00FA682F" w:rsidRDefault="00F62281">
      <w:pPr>
        <w:tabs>
          <w:tab w:val="left" w:pos="8316"/>
        </w:tabs>
        <w:spacing w:line="400" w:lineRule="exact"/>
        <w:ind w:leftChars="380" w:left="798"/>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hint="eastAsia"/>
          <w:sz w:val="28"/>
          <w:szCs w:val="28"/>
        </w:rPr>
        <w:t>）不可抗力因素造成延误的；</w:t>
      </w:r>
    </w:p>
    <w:p w:rsidR="00FA682F" w:rsidRDefault="00F62281">
      <w:pPr>
        <w:autoSpaceDE w:val="0"/>
        <w:autoSpaceDN w:val="0"/>
        <w:adjustRightInd w:val="0"/>
        <w:spacing w:line="400" w:lineRule="exact"/>
        <w:ind w:leftChars="380" w:left="798"/>
        <w:jc w:val="left"/>
        <w:rPr>
          <w:rFonts w:ascii="华文楷体" w:eastAsia="华文楷体" w:hAnsi="华文楷体"/>
          <w:sz w:val="28"/>
          <w:szCs w:val="28"/>
        </w:rPr>
      </w:pPr>
      <w:r>
        <w:rPr>
          <w:rFonts w:ascii="华文楷体" w:eastAsia="华文楷体" w:hAnsi="华文楷体"/>
          <w:sz w:val="28"/>
          <w:szCs w:val="28"/>
        </w:rPr>
        <w:t>4.</w:t>
      </w:r>
      <w:r>
        <w:rPr>
          <w:rFonts w:ascii="华文楷体" w:eastAsia="华文楷体" w:hAnsi="华文楷体" w:hint="eastAsia"/>
          <w:sz w:val="28"/>
          <w:szCs w:val="28"/>
        </w:rPr>
        <w:t>4</w:t>
      </w:r>
      <w:r>
        <w:rPr>
          <w:rFonts w:ascii="华文楷体" w:eastAsia="华文楷体" w:hAnsi="华文楷体" w:hint="eastAsia"/>
          <w:sz w:val="28"/>
          <w:szCs w:val="28"/>
        </w:rPr>
        <w:t>双方约定本项目属下列情况者，工期不予顺延：</w:t>
      </w:r>
    </w:p>
    <w:p w:rsidR="00FA682F" w:rsidRDefault="00F62281">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1</w:t>
      </w:r>
      <w:r>
        <w:rPr>
          <w:rFonts w:ascii="华文楷体" w:eastAsia="华文楷体" w:hAnsi="华文楷体"/>
          <w:sz w:val="28"/>
          <w:szCs w:val="28"/>
        </w:rPr>
        <w:t>）因乙方违反规范要求或任何质量不合格而进行返工、重建、</w:t>
      </w:r>
      <w:r>
        <w:rPr>
          <w:rFonts w:ascii="华文楷体" w:eastAsia="华文楷体" w:hAnsi="华文楷体" w:hint="eastAsia"/>
          <w:sz w:val="28"/>
          <w:szCs w:val="28"/>
        </w:rPr>
        <w:t>修复的施工工期；</w:t>
      </w:r>
    </w:p>
    <w:p w:rsidR="00FA682F" w:rsidRDefault="00F62281">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2</w:t>
      </w:r>
      <w:r>
        <w:rPr>
          <w:rFonts w:ascii="华文楷体" w:eastAsia="华文楷体" w:hAnsi="华文楷体"/>
          <w:sz w:val="28"/>
          <w:szCs w:val="28"/>
        </w:rPr>
        <w:t>）因乙方违反规范施工，或以伪劣材料充抵合同规定的品牌、型号、质量等级，或没有按投标时报送样品进行采购供货，或不按合同约定进行人员配置时，经甲方代表下达停工令的停工日期不得顺延</w:t>
      </w:r>
      <w:r>
        <w:rPr>
          <w:rFonts w:ascii="华文楷体" w:eastAsia="华文楷体" w:hAnsi="华文楷体" w:hint="eastAsia"/>
          <w:sz w:val="28"/>
          <w:szCs w:val="28"/>
        </w:rPr>
        <w:t>；</w:t>
      </w:r>
    </w:p>
    <w:p w:rsidR="00FA682F" w:rsidRDefault="00F62281">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3</w:t>
      </w:r>
      <w:r>
        <w:rPr>
          <w:rFonts w:ascii="华文楷体" w:eastAsia="华文楷体" w:hAnsi="华文楷体"/>
          <w:sz w:val="28"/>
          <w:szCs w:val="28"/>
        </w:rPr>
        <w:t>）乙方没有组织和协调好相关施工队伍进行施工而造成工期延误，由乙方承担责任</w:t>
      </w:r>
      <w:r>
        <w:rPr>
          <w:rFonts w:ascii="华文楷体" w:eastAsia="华文楷体" w:hAnsi="华文楷体" w:hint="eastAsia"/>
          <w:sz w:val="28"/>
          <w:szCs w:val="28"/>
        </w:rPr>
        <w:t>；</w:t>
      </w:r>
    </w:p>
    <w:p w:rsidR="00FA682F" w:rsidRDefault="00F62281">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4</w:t>
      </w:r>
      <w:r>
        <w:rPr>
          <w:rFonts w:ascii="华文楷体" w:eastAsia="华文楷体" w:hAnsi="华文楷体"/>
          <w:sz w:val="28"/>
          <w:szCs w:val="28"/>
        </w:rPr>
        <w:t>）项目实施期间或完工后接受相关部门检查发现存在质量问题，或技术问题需作整改，延误工期由乙方承担责任并负责经济赔偿</w:t>
      </w:r>
      <w:r>
        <w:rPr>
          <w:rFonts w:ascii="华文楷体" w:eastAsia="华文楷体" w:hAnsi="华文楷体" w:hint="eastAsia"/>
          <w:sz w:val="28"/>
          <w:szCs w:val="28"/>
        </w:rPr>
        <w:t>；</w:t>
      </w:r>
    </w:p>
    <w:p w:rsidR="00FA682F" w:rsidRDefault="00F62281">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5</w:t>
      </w:r>
      <w:r>
        <w:rPr>
          <w:rFonts w:ascii="华文楷体" w:eastAsia="华文楷体" w:hAnsi="华文楷体"/>
          <w:sz w:val="28"/>
          <w:szCs w:val="28"/>
        </w:rPr>
        <w:t>）非甲方原因的待料工期不予顺延</w:t>
      </w:r>
      <w:r>
        <w:rPr>
          <w:rFonts w:ascii="华文楷体" w:eastAsia="华文楷体" w:hAnsi="华文楷体" w:hint="eastAsia"/>
          <w:sz w:val="28"/>
          <w:szCs w:val="28"/>
        </w:rPr>
        <w:t>；</w:t>
      </w:r>
    </w:p>
    <w:p w:rsidR="00FA682F" w:rsidRDefault="00F62281">
      <w:pPr>
        <w:autoSpaceDE w:val="0"/>
        <w:autoSpaceDN w:val="0"/>
        <w:adjustRightInd w:val="0"/>
        <w:spacing w:line="400" w:lineRule="exact"/>
        <w:ind w:firstLine="485"/>
        <w:jc w:val="left"/>
        <w:rPr>
          <w:rFonts w:ascii="华文楷体" w:eastAsia="华文楷体" w:hAnsi="华文楷体"/>
          <w:sz w:val="28"/>
          <w:szCs w:val="28"/>
        </w:rPr>
      </w:pPr>
      <w:r>
        <w:rPr>
          <w:rFonts w:ascii="华文楷体" w:eastAsia="华文楷体" w:hAnsi="华文楷体" w:hint="eastAsia"/>
          <w:sz w:val="28"/>
          <w:szCs w:val="28"/>
        </w:rPr>
        <w:t>（</w:t>
      </w:r>
      <w:r>
        <w:rPr>
          <w:rFonts w:ascii="华文楷体" w:eastAsia="华文楷体" w:hAnsi="华文楷体"/>
          <w:sz w:val="28"/>
          <w:szCs w:val="28"/>
        </w:rPr>
        <w:t>6</w:t>
      </w:r>
      <w:r>
        <w:rPr>
          <w:rFonts w:ascii="华文楷体" w:eastAsia="华文楷体" w:hAnsi="华文楷体"/>
          <w:sz w:val="28"/>
          <w:szCs w:val="28"/>
        </w:rPr>
        <w:t>）其他</w:t>
      </w:r>
      <w:r>
        <w:rPr>
          <w:rFonts w:ascii="华文楷体" w:eastAsia="华文楷体" w:hAnsi="华文楷体" w:hint="eastAsia"/>
          <w:sz w:val="28"/>
          <w:szCs w:val="28"/>
        </w:rPr>
        <w:t>不可归责</w:t>
      </w:r>
      <w:r>
        <w:rPr>
          <w:rFonts w:ascii="华文楷体" w:eastAsia="华文楷体" w:hAnsi="华文楷体" w:hint="eastAsia"/>
          <w:sz w:val="28"/>
          <w:szCs w:val="28"/>
        </w:rPr>
        <w:t>于甲方的原因造成的施工延误。</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第五条产品质量及技术标准：</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5.1</w:t>
      </w:r>
      <w:r>
        <w:rPr>
          <w:rFonts w:ascii="华文楷体" w:eastAsia="华文楷体" w:hAnsi="华文楷体" w:hint="eastAsia"/>
          <w:sz w:val="28"/>
          <w:szCs w:val="28"/>
        </w:rPr>
        <w:t>本合同交付的设备产品必须同时满足以下标准：</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中国政府及相关部门的相应产业标准；</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(2)</w:t>
      </w:r>
      <w:r>
        <w:rPr>
          <w:rFonts w:ascii="华文楷体" w:eastAsia="华文楷体" w:hAnsi="华文楷体" w:hint="eastAsia"/>
          <w:sz w:val="28"/>
          <w:szCs w:val="28"/>
        </w:rPr>
        <w:t>通过国家或行业相关的产品测试；</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(3)</w:t>
      </w:r>
      <w:r>
        <w:rPr>
          <w:rFonts w:ascii="华文楷体" w:eastAsia="华文楷体" w:hAnsi="华文楷体" w:hint="eastAsia"/>
          <w:sz w:val="28"/>
          <w:szCs w:val="28"/>
        </w:rPr>
        <w:t>生产厂家对本合同设备产品技术性能描述。</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5.2</w:t>
      </w:r>
      <w:r>
        <w:rPr>
          <w:rFonts w:ascii="华文楷体" w:eastAsia="华文楷体" w:hAnsi="华文楷体" w:hint="eastAsia"/>
          <w:sz w:val="28"/>
          <w:szCs w:val="28"/>
        </w:rPr>
        <w:t>乙方保证甲方所购设备产品系优质合格、全新的商品，设备和材料的选型均符合国家相关技术规范的要求。且与生产厂家产品所描述的技术性能指标相一致，无任何质量问题。如果在开箱检验中发现货物有损坏、缺陷或与合同约定不符，甲方有权要求乙方进行更换、补充或退货，乙方应立即办理。</w:t>
      </w:r>
    </w:p>
    <w:p w:rsidR="00FA682F" w:rsidRDefault="00F62281">
      <w:pPr>
        <w:spacing w:line="400" w:lineRule="exact"/>
        <w:ind w:firstLine="645"/>
        <w:rPr>
          <w:rFonts w:ascii="华文楷体" w:eastAsia="华文楷体" w:hAnsi="华文楷体"/>
          <w:sz w:val="28"/>
          <w:szCs w:val="28"/>
        </w:rPr>
      </w:pPr>
      <w:r>
        <w:rPr>
          <w:rFonts w:ascii="华文楷体" w:eastAsia="华文楷体" w:hAnsi="华文楷体"/>
          <w:sz w:val="28"/>
          <w:szCs w:val="28"/>
        </w:rPr>
        <w:t>5.3</w:t>
      </w:r>
      <w:r>
        <w:rPr>
          <w:rFonts w:ascii="华文楷体" w:eastAsia="华文楷体" w:hAnsi="华文楷体"/>
          <w:sz w:val="28"/>
          <w:szCs w:val="28"/>
        </w:rPr>
        <w:t>乙方</w:t>
      </w:r>
      <w:r>
        <w:rPr>
          <w:rFonts w:ascii="华文楷体" w:eastAsia="华文楷体" w:hAnsi="华文楷体" w:hint="eastAsia"/>
          <w:sz w:val="28"/>
          <w:szCs w:val="28"/>
        </w:rPr>
        <w:t>应</w:t>
      </w:r>
      <w:r>
        <w:rPr>
          <w:rFonts w:ascii="华文楷体" w:eastAsia="华文楷体" w:hAnsi="华文楷体"/>
          <w:sz w:val="28"/>
          <w:szCs w:val="28"/>
        </w:rPr>
        <w:t>按照甲方</w:t>
      </w:r>
      <w:r>
        <w:rPr>
          <w:rFonts w:ascii="华文楷体" w:eastAsia="华文楷体" w:hAnsi="华文楷体" w:hint="eastAsia"/>
          <w:sz w:val="28"/>
          <w:szCs w:val="28"/>
        </w:rPr>
        <w:t>提供的图纸</w:t>
      </w:r>
      <w:r>
        <w:rPr>
          <w:rFonts w:ascii="华文楷体" w:eastAsia="华文楷体" w:hAnsi="华文楷体"/>
          <w:sz w:val="28"/>
          <w:szCs w:val="28"/>
        </w:rPr>
        <w:t>要求做到安装布局合理、布线规范，便于使用和维护，符合国家相关技术标准。</w:t>
      </w:r>
    </w:p>
    <w:p w:rsidR="00FA682F" w:rsidRDefault="00F62281">
      <w:pPr>
        <w:spacing w:line="400" w:lineRule="exact"/>
        <w:ind w:firstLine="645"/>
        <w:rPr>
          <w:rFonts w:ascii="华文楷体" w:eastAsia="华文楷体" w:hAnsi="华文楷体"/>
          <w:sz w:val="28"/>
          <w:szCs w:val="28"/>
        </w:rPr>
      </w:pPr>
      <w:r>
        <w:rPr>
          <w:rFonts w:ascii="华文楷体" w:eastAsia="华文楷体" w:hAnsi="华文楷体"/>
          <w:sz w:val="28"/>
          <w:szCs w:val="28"/>
        </w:rPr>
        <w:t>5.4</w:t>
      </w:r>
      <w:r>
        <w:rPr>
          <w:rFonts w:ascii="华文楷体" w:eastAsia="华文楷体" w:hAnsi="华文楷体" w:hint="eastAsia"/>
          <w:sz w:val="28"/>
          <w:szCs w:val="28"/>
        </w:rPr>
        <w:t>乙方供应的材料</w:t>
      </w:r>
      <w:r>
        <w:rPr>
          <w:rFonts w:ascii="华文楷体" w:eastAsia="华文楷体" w:hAnsi="华文楷体"/>
          <w:sz w:val="28"/>
          <w:szCs w:val="28"/>
        </w:rPr>
        <w:t>/</w:t>
      </w:r>
      <w:r>
        <w:rPr>
          <w:rFonts w:ascii="华文楷体" w:eastAsia="华文楷体" w:hAnsi="华文楷体"/>
          <w:sz w:val="28"/>
          <w:szCs w:val="28"/>
        </w:rPr>
        <w:t>设备、成品、半成品均须有产品合格证、出厂证</w:t>
      </w:r>
      <w:r>
        <w:rPr>
          <w:rFonts w:ascii="华文楷体" w:eastAsia="华文楷体" w:hAnsi="华文楷体" w:hint="eastAsia"/>
          <w:sz w:val="28"/>
          <w:szCs w:val="28"/>
        </w:rPr>
        <w:t>、检验合格证明、产品使用说明书等，电子产品须同时提供</w:t>
      </w:r>
      <w:r>
        <w:rPr>
          <w:rFonts w:ascii="华文楷体" w:eastAsia="华文楷体" w:hAnsi="华文楷体" w:hint="eastAsia"/>
          <w:sz w:val="28"/>
          <w:szCs w:val="28"/>
        </w:rPr>
        <w:t>3C</w:t>
      </w:r>
      <w:r>
        <w:rPr>
          <w:rFonts w:ascii="华文楷体" w:eastAsia="华文楷体" w:hAnsi="华文楷体" w:hint="eastAsia"/>
          <w:sz w:val="28"/>
          <w:szCs w:val="28"/>
        </w:rPr>
        <w:t>认证，否则视为产品与合同约定不符。</w:t>
      </w:r>
    </w:p>
    <w:p w:rsidR="00FA682F" w:rsidRDefault="00F62281">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5.5</w:t>
      </w:r>
      <w:r>
        <w:rPr>
          <w:rFonts w:ascii="华文楷体" w:eastAsia="华文楷体" w:hAnsi="华文楷体" w:hint="eastAsia"/>
          <w:color w:val="000000"/>
          <w:sz w:val="28"/>
          <w:szCs w:val="28"/>
        </w:rPr>
        <w:t>乙方提供的采购标的应符合国家知识产权法律、法规的规定且非假冒伪劣品；乙方还应保证甲方不受到第三方关于侵犯知识产权及专利权、商标权或工业设计权等知识产权方面的指控，若任何第三方提出此方面指控均与甲方无关，乙方应与第三方交涉，并承担可能发生的一切法律责</w:t>
      </w:r>
      <w:r>
        <w:rPr>
          <w:rFonts w:ascii="华文楷体" w:eastAsia="华文楷体" w:hAnsi="华文楷体" w:hint="eastAsia"/>
          <w:color w:val="000000"/>
          <w:sz w:val="28"/>
          <w:szCs w:val="28"/>
        </w:rPr>
        <w:t>任、费用和后果；若甲方因此而遭致损失，则乙方应赔偿该损失。</w:t>
      </w:r>
    </w:p>
    <w:p w:rsidR="00FA682F" w:rsidRDefault="00F62281">
      <w:pPr>
        <w:widowControl/>
        <w:spacing w:line="400" w:lineRule="exact"/>
        <w:ind w:firstLine="645"/>
        <w:jc w:val="left"/>
        <w:rPr>
          <w:rFonts w:ascii="华文楷体" w:eastAsia="华文楷体" w:hAnsi="华文楷体"/>
          <w:color w:val="000000"/>
          <w:sz w:val="28"/>
          <w:szCs w:val="28"/>
        </w:rPr>
      </w:pPr>
      <w:r>
        <w:rPr>
          <w:rFonts w:ascii="华文楷体" w:eastAsia="华文楷体" w:hAnsi="华文楷体" w:hint="eastAsia"/>
          <w:sz w:val="28"/>
          <w:szCs w:val="28"/>
        </w:rPr>
        <w:t>5.6</w:t>
      </w:r>
      <w:r>
        <w:rPr>
          <w:rFonts w:ascii="华文楷体" w:eastAsia="华文楷体" w:hAnsi="华文楷体" w:hint="eastAsia"/>
          <w:color w:val="000000"/>
          <w:sz w:val="28"/>
          <w:szCs w:val="28"/>
        </w:rPr>
        <w:t>若乙方提供的采购标的不符合国家知识产权法律、法规的规定或被有关主管机关认定为假冒伪劣品，则乙方中标资格将被取消；甲方还将按照有关法律、法规和规章的规定进行处理。</w:t>
      </w:r>
    </w:p>
    <w:p w:rsidR="00FA682F" w:rsidRDefault="00F62281">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5.7</w:t>
      </w:r>
      <w:r>
        <w:rPr>
          <w:rFonts w:ascii="华文楷体" w:eastAsia="华文楷体" w:hAnsi="华文楷体" w:hint="eastAsia"/>
          <w:sz w:val="28"/>
          <w:szCs w:val="28"/>
        </w:rPr>
        <w:t>乙方必须保证货物的安全性能，若乙方交付或使用的货物存在瑕疵造成人身或财产损害的，乙方应承担全部责任。</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第六条安装、调试和技术培训</w:t>
      </w:r>
      <w:r>
        <w:rPr>
          <w:rFonts w:ascii="仿宋" w:eastAsia="仿宋" w:hAnsi="仿宋" w:hint="eastAsia"/>
          <w:b/>
          <w:bCs/>
          <w:sz w:val="28"/>
          <w:szCs w:val="28"/>
        </w:rPr>
        <w:t xml:space="preserve"> </w:t>
      </w:r>
    </w:p>
    <w:p w:rsidR="00FA682F" w:rsidRDefault="00F62281">
      <w:pPr>
        <w:spacing w:line="400" w:lineRule="exact"/>
        <w:ind w:firstLineChars="200" w:firstLine="560"/>
        <w:rPr>
          <w:rFonts w:ascii="华文楷体" w:eastAsia="华文楷体" w:hAnsi="华文楷体"/>
          <w:sz w:val="28"/>
          <w:szCs w:val="28"/>
        </w:rPr>
      </w:pPr>
      <w:r>
        <w:rPr>
          <w:rFonts w:ascii="仿宋" w:eastAsia="仿宋" w:hAnsi="仿宋"/>
          <w:sz w:val="28"/>
          <w:szCs w:val="28"/>
        </w:rPr>
        <w:t>6.1</w:t>
      </w:r>
      <w:r>
        <w:rPr>
          <w:rFonts w:ascii="仿宋" w:eastAsia="仿宋" w:hAnsi="仿宋" w:hint="eastAsia"/>
          <w:b/>
          <w:sz w:val="28"/>
          <w:szCs w:val="28"/>
        </w:rPr>
        <w:t>设备安装、调试：</w:t>
      </w:r>
      <w:r>
        <w:rPr>
          <w:rFonts w:ascii="华文楷体" w:eastAsia="华文楷体" w:hAnsi="华文楷体" w:hint="eastAsia"/>
          <w:sz w:val="28"/>
          <w:szCs w:val="28"/>
        </w:rPr>
        <w:t>本合同设备的安装、调试工作由乙方承担。若乙方提供的设备产品存在技术缺陷或由于乙方技术人员的安装错误等造成设备损坏，乙方应无条件承担相关赔偿责任并及时补充设备。</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6.2</w:t>
      </w:r>
      <w:r>
        <w:rPr>
          <w:rFonts w:ascii="华文楷体" w:eastAsia="华文楷体" w:hAnsi="华文楷体"/>
          <w:sz w:val="28"/>
          <w:szCs w:val="28"/>
        </w:rPr>
        <w:t>施工期间</w:t>
      </w:r>
      <w:r>
        <w:rPr>
          <w:rFonts w:ascii="华文楷体" w:eastAsia="华文楷体" w:hAnsi="华文楷体" w:hint="eastAsia"/>
          <w:sz w:val="28"/>
          <w:szCs w:val="28"/>
        </w:rPr>
        <w:t>水费、电费由乙方自行承担。</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6.3</w:t>
      </w:r>
      <w:r>
        <w:rPr>
          <w:rFonts w:ascii="华文楷体" w:eastAsia="华文楷体" w:hAnsi="华文楷体" w:hint="eastAsia"/>
          <w:sz w:val="28"/>
          <w:szCs w:val="28"/>
        </w:rPr>
        <w:t>乙方的</w:t>
      </w:r>
      <w:r>
        <w:rPr>
          <w:rFonts w:ascii="华文楷体" w:eastAsia="华文楷体" w:hAnsi="华文楷体"/>
          <w:sz w:val="28"/>
          <w:szCs w:val="28"/>
        </w:rPr>
        <w:t>进场材料</w:t>
      </w:r>
      <w:r>
        <w:rPr>
          <w:rFonts w:ascii="华文楷体" w:eastAsia="华文楷体" w:hAnsi="华文楷体" w:hint="eastAsia"/>
          <w:sz w:val="28"/>
          <w:szCs w:val="28"/>
        </w:rPr>
        <w:t>（无论甲方是否已经验收）</w:t>
      </w:r>
      <w:r>
        <w:rPr>
          <w:rFonts w:ascii="华文楷体" w:eastAsia="华文楷体" w:hAnsi="华文楷体"/>
          <w:sz w:val="28"/>
          <w:szCs w:val="28"/>
        </w:rPr>
        <w:t>、半成品、成品由乙方保管，期限至</w:t>
      </w:r>
      <w:r>
        <w:rPr>
          <w:rFonts w:ascii="华文楷体" w:eastAsia="华文楷体" w:hAnsi="华文楷体" w:hint="eastAsia"/>
          <w:sz w:val="28"/>
          <w:szCs w:val="28"/>
        </w:rPr>
        <w:t>项目</w:t>
      </w:r>
      <w:r>
        <w:rPr>
          <w:rFonts w:ascii="华文楷体" w:eastAsia="华文楷体" w:hAnsi="华文楷体"/>
          <w:sz w:val="28"/>
          <w:szCs w:val="28"/>
        </w:rPr>
        <w:t>验收合格</w:t>
      </w:r>
      <w:r>
        <w:rPr>
          <w:rFonts w:ascii="华文楷体" w:eastAsia="华文楷体" w:hAnsi="华文楷体" w:hint="eastAsia"/>
          <w:sz w:val="28"/>
          <w:szCs w:val="28"/>
        </w:rPr>
        <w:t>并</w:t>
      </w:r>
      <w:r>
        <w:rPr>
          <w:rFonts w:ascii="华文楷体" w:eastAsia="华文楷体" w:hAnsi="华文楷体"/>
          <w:sz w:val="28"/>
          <w:szCs w:val="28"/>
        </w:rPr>
        <w:t>交付甲方使用为止。乙方保管期间，若发生材料的毁损、灭失，</w:t>
      </w:r>
      <w:r>
        <w:rPr>
          <w:rFonts w:ascii="华文楷体" w:eastAsia="华文楷体" w:hAnsi="华文楷体" w:hint="eastAsia"/>
          <w:sz w:val="28"/>
          <w:szCs w:val="28"/>
        </w:rPr>
        <w:t>损失</w:t>
      </w:r>
      <w:r>
        <w:rPr>
          <w:rFonts w:ascii="华文楷体" w:eastAsia="华文楷体" w:hAnsi="华文楷体"/>
          <w:sz w:val="28"/>
          <w:szCs w:val="28"/>
        </w:rPr>
        <w:t>由乙方</w:t>
      </w:r>
      <w:r>
        <w:rPr>
          <w:rFonts w:ascii="华文楷体" w:eastAsia="华文楷体" w:hAnsi="华文楷体" w:hint="eastAsia"/>
          <w:sz w:val="28"/>
          <w:szCs w:val="28"/>
        </w:rPr>
        <w:t>自行</w:t>
      </w:r>
      <w:r>
        <w:rPr>
          <w:rFonts w:ascii="华文楷体" w:eastAsia="华文楷体" w:hAnsi="华文楷体"/>
          <w:sz w:val="28"/>
          <w:szCs w:val="28"/>
        </w:rPr>
        <w:t>承担</w:t>
      </w:r>
      <w:r>
        <w:rPr>
          <w:rFonts w:ascii="华文楷体" w:eastAsia="华文楷体" w:hAnsi="华文楷体" w:hint="eastAsia"/>
          <w:sz w:val="28"/>
          <w:szCs w:val="28"/>
        </w:rPr>
        <w:t>。项目或设备验收合格交付甲方后，由甲方负责保管并承担损毁、灭失风险。</w:t>
      </w:r>
    </w:p>
    <w:p w:rsidR="00FA682F" w:rsidRDefault="00F62281">
      <w:pPr>
        <w:widowControl/>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6.</w:t>
      </w:r>
      <w:r>
        <w:rPr>
          <w:rFonts w:ascii="华文楷体" w:eastAsia="华文楷体" w:hAnsi="华文楷体" w:hint="eastAsia"/>
          <w:sz w:val="28"/>
          <w:szCs w:val="28"/>
        </w:rPr>
        <w:t>4</w:t>
      </w:r>
      <w:r>
        <w:rPr>
          <w:rFonts w:ascii="华文楷体" w:eastAsia="华文楷体" w:hAnsi="华文楷体" w:hint="eastAsia"/>
          <w:sz w:val="28"/>
          <w:szCs w:val="28"/>
        </w:rPr>
        <w:t>技术培训：</w:t>
      </w:r>
      <w:r>
        <w:rPr>
          <w:rFonts w:ascii="华文楷体" w:eastAsia="华文楷体" w:hAnsi="华文楷体" w:hint="eastAsia"/>
          <w:sz w:val="28"/>
          <w:szCs w:val="28"/>
        </w:rPr>
        <w:t>乙方</w:t>
      </w:r>
      <w:r>
        <w:rPr>
          <w:rFonts w:ascii="华文楷体" w:eastAsia="华文楷体" w:hAnsi="华文楷体"/>
          <w:sz w:val="28"/>
          <w:szCs w:val="28"/>
        </w:rPr>
        <w:t>应结合设备的安装、调试及运行过程，有计划对</w:t>
      </w:r>
      <w:r>
        <w:rPr>
          <w:rFonts w:ascii="华文楷体" w:eastAsia="华文楷体" w:hAnsi="华文楷体" w:hint="eastAsia"/>
          <w:sz w:val="28"/>
          <w:szCs w:val="28"/>
        </w:rPr>
        <w:t>甲方及使用单位</w:t>
      </w:r>
      <w:r>
        <w:rPr>
          <w:rFonts w:ascii="华文楷体" w:eastAsia="华文楷体" w:hAnsi="华文楷体"/>
          <w:sz w:val="28"/>
          <w:szCs w:val="28"/>
        </w:rPr>
        <w:t>派出的管理、维护人员进行设备的基本知识、使用、维护保养技术等现场技术培训，直至</w:t>
      </w:r>
      <w:r>
        <w:rPr>
          <w:rFonts w:ascii="华文楷体" w:eastAsia="华文楷体" w:hAnsi="华文楷体" w:hint="eastAsia"/>
          <w:sz w:val="28"/>
          <w:szCs w:val="28"/>
        </w:rPr>
        <w:t>甲方及使用单位</w:t>
      </w:r>
      <w:r>
        <w:rPr>
          <w:rFonts w:ascii="华文楷体" w:eastAsia="华文楷体" w:hAnsi="华文楷体"/>
          <w:sz w:val="28"/>
          <w:szCs w:val="28"/>
        </w:rPr>
        <w:t>的技术人员能熟练掌握系统使用与维护工作，能及时排除系统设备故障，并承担因此发生的费用。</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第七条项目验收</w:t>
      </w:r>
      <w:r>
        <w:rPr>
          <w:rFonts w:ascii="仿宋" w:eastAsia="仿宋" w:hAnsi="仿宋" w:hint="eastAsia"/>
          <w:b/>
          <w:bCs/>
          <w:sz w:val="28"/>
          <w:szCs w:val="28"/>
        </w:rPr>
        <w:t xml:space="preserve"> </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7.1</w:t>
      </w:r>
      <w:r>
        <w:rPr>
          <w:rFonts w:ascii="华文楷体" w:eastAsia="华文楷体" w:hAnsi="华文楷体" w:hint="eastAsia"/>
          <w:sz w:val="28"/>
          <w:szCs w:val="28"/>
        </w:rPr>
        <w:t>设备安装调试完成后，乙方</w:t>
      </w:r>
      <w:r>
        <w:rPr>
          <w:rFonts w:ascii="华文楷体" w:eastAsia="华文楷体" w:hAnsi="华文楷体" w:hint="eastAsia"/>
          <w:sz w:val="28"/>
          <w:szCs w:val="28"/>
        </w:rPr>
        <w:t>书面</w:t>
      </w:r>
      <w:r>
        <w:rPr>
          <w:rFonts w:ascii="华文楷体" w:eastAsia="华文楷体" w:hAnsi="华文楷体" w:hint="eastAsia"/>
          <w:sz w:val="28"/>
          <w:szCs w:val="28"/>
        </w:rPr>
        <w:t>通知甲方验收，甲方在接到</w:t>
      </w:r>
      <w:r>
        <w:rPr>
          <w:rFonts w:ascii="华文楷体" w:eastAsia="华文楷体" w:hAnsi="华文楷体" w:hint="eastAsia"/>
          <w:sz w:val="28"/>
          <w:szCs w:val="28"/>
        </w:rPr>
        <w:t>书面</w:t>
      </w:r>
      <w:r>
        <w:rPr>
          <w:rFonts w:ascii="华文楷体" w:eastAsia="华文楷体" w:hAnsi="华文楷体" w:hint="eastAsia"/>
          <w:sz w:val="28"/>
          <w:szCs w:val="28"/>
        </w:rPr>
        <w:t>通知之日起</w:t>
      </w:r>
      <w:r>
        <w:rPr>
          <w:rFonts w:ascii="华文楷体" w:eastAsia="华文楷体" w:hAnsi="华文楷体" w:hint="eastAsia"/>
          <w:sz w:val="28"/>
          <w:szCs w:val="28"/>
        </w:rPr>
        <w:t>7</w:t>
      </w:r>
      <w:r>
        <w:rPr>
          <w:rFonts w:ascii="华文楷体" w:eastAsia="华文楷体" w:hAnsi="华文楷体" w:hint="eastAsia"/>
          <w:sz w:val="28"/>
          <w:szCs w:val="28"/>
        </w:rPr>
        <w:t>天内组织验收。</w:t>
      </w:r>
      <w:r>
        <w:rPr>
          <w:rFonts w:ascii="华文楷体" w:eastAsia="华文楷体" w:hAnsi="华文楷体"/>
          <w:sz w:val="28"/>
          <w:szCs w:val="28"/>
        </w:rPr>
        <w:t>验收合格后各方签字确认，签注验收结论</w:t>
      </w:r>
      <w:r>
        <w:rPr>
          <w:rFonts w:ascii="华文楷体" w:eastAsia="华文楷体" w:hAnsi="华文楷体" w:hint="eastAsia"/>
          <w:sz w:val="28"/>
          <w:szCs w:val="28"/>
        </w:rPr>
        <w:t>。项目移交需由双方签署交接文件。</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7.2</w:t>
      </w:r>
      <w:r>
        <w:rPr>
          <w:rFonts w:ascii="华文楷体" w:eastAsia="华文楷体" w:hAnsi="华文楷体" w:hint="eastAsia"/>
          <w:sz w:val="28"/>
          <w:szCs w:val="28"/>
        </w:rPr>
        <w:t>如果项目质量不合格或项目内容尚有未完成，乙方应在甲方规定的期限内进行修补，直到符合验收标准和要求为止，由此产生的费用和造成甲方损失均由乙方负责。甲方在</w:t>
      </w:r>
      <w:r>
        <w:rPr>
          <w:rFonts w:ascii="华文楷体" w:eastAsia="华文楷体" w:hAnsi="华文楷体" w:hint="eastAsia"/>
          <w:sz w:val="28"/>
          <w:szCs w:val="28"/>
        </w:rPr>
        <w:t>规定时间内有正当理由未能组织验收，需及时通知乙方，另定验收日期。乙方竣工并办理好相关验收手续后，应向甲方提供叁套完整的竣工资料。</w:t>
      </w:r>
    </w:p>
    <w:p w:rsidR="00FA682F" w:rsidRDefault="00F62281">
      <w:pPr>
        <w:numPr>
          <w:ilvl w:val="0"/>
          <w:numId w:val="2"/>
        </w:numPr>
        <w:spacing w:line="400" w:lineRule="exact"/>
        <w:ind w:firstLine="645"/>
        <w:rPr>
          <w:rFonts w:ascii="仿宋" w:eastAsia="仿宋" w:hAnsi="仿宋"/>
          <w:b/>
          <w:bCs/>
          <w:sz w:val="28"/>
          <w:szCs w:val="28"/>
        </w:rPr>
      </w:pPr>
      <w:r>
        <w:rPr>
          <w:rFonts w:ascii="仿宋" w:eastAsia="仿宋" w:hAnsi="仿宋" w:hint="eastAsia"/>
          <w:b/>
          <w:bCs/>
          <w:sz w:val="28"/>
          <w:szCs w:val="28"/>
        </w:rPr>
        <w:t>售后服务</w:t>
      </w:r>
      <w:r>
        <w:rPr>
          <w:rFonts w:ascii="仿宋" w:eastAsia="仿宋" w:hAnsi="仿宋" w:hint="eastAsia"/>
          <w:b/>
          <w:bCs/>
          <w:sz w:val="28"/>
          <w:szCs w:val="28"/>
        </w:rPr>
        <w:t xml:space="preserve"> </w:t>
      </w:r>
    </w:p>
    <w:p w:rsidR="00FA682F" w:rsidRDefault="00F62281">
      <w:pPr>
        <w:spacing w:line="400" w:lineRule="exact"/>
        <w:ind w:firstLine="645"/>
        <w:rPr>
          <w:rFonts w:ascii="华文楷体" w:eastAsia="华文楷体" w:hAnsi="华文楷体"/>
          <w:sz w:val="28"/>
          <w:szCs w:val="28"/>
        </w:rPr>
      </w:pPr>
      <w:r>
        <w:rPr>
          <w:rFonts w:ascii="华文楷体" w:eastAsia="华文楷体" w:hAnsi="华文楷体" w:hint="eastAsia"/>
          <w:sz w:val="28"/>
          <w:szCs w:val="28"/>
        </w:rPr>
        <w:t>8.1</w:t>
      </w:r>
      <w:r>
        <w:rPr>
          <w:rFonts w:ascii="华文楷体" w:eastAsia="华文楷体" w:hAnsi="华文楷体" w:hint="eastAsia"/>
          <w:sz w:val="28"/>
          <w:szCs w:val="28"/>
        </w:rPr>
        <w:t>保修期限：</w:t>
      </w:r>
      <w:r>
        <w:rPr>
          <w:rFonts w:ascii="华文楷体" w:eastAsia="华文楷体" w:hAnsi="华文楷体" w:hint="eastAsia"/>
          <w:sz w:val="28"/>
          <w:szCs w:val="28"/>
        </w:rPr>
        <w:t>自项目验收合格之日起免费保修</w:t>
      </w:r>
      <w:r>
        <w:rPr>
          <w:rFonts w:ascii="华文楷体" w:eastAsia="华文楷体" w:hAnsi="华文楷体" w:hint="eastAsia"/>
          <w:sz w:val="28"/>
          <w:szCs w:val="28"/>
        </w:rPr>
        <w:t xml:space="preserve">  </w:t>
      </w:r>
      <w:r>
        <w:rPr>
          <w:rFonts w:ascii="华文楷体" w:eastAsia="华文楷体" w:hAnsi="华文楷体" w:hint="eastAsia"/>
          <w:sz w:val="28"/>
          <w:szCs w:val="28"/>
        </w:rPr>
        <w:t>个月</w:t>
      </w:r>
      <w:r>
        <w:rPr>
          <w:rFonts w:ascii="华文楷体" w:eastAsia="华文楷体" w:hAnsi="华文楷体" w:hint="eastAsia"/>
          <w:sz w:val="28"/>
          <w:szCs w:val="28"/>
        </w:rPr>
        <w:t>（</w:t>
      </w:r>
      <w:r>
        <w:rPr>
          <w:rFonts w:ascii="华文楷体" w:eastAsia="华文楷体" w:hAnsi="华文楷体" w:hint="eastAsia"/>
          <w:sz w:val="28"/>
          <w:szCs w:val="28"/>
        </w:rPr>
        <w:t>厂家或国家有更长质保期限规定的从其规定</w:t>
      </w:r>
      <w:r>
        <w:rPr>
          <w:rFonts w:ascii="华文楷体" w:eastAsia="华文楷体" w:hAnsi="华文楷体" w:hint="eastAsia"/>
          <w:sz w:val="28"/>
          <w:szCs w:val="28"/>
        </w:rPr>
        <w:t>)</w:t>
      </w:r>
      <w:r>
        <w:rPr>
          <w:rFonts w:ascii="华文楷体" w:eastAsia="华文楷体" w:hAnsi="华文楷体" w:hint="eastAsia"/>
          <w:sz w:val="28"/>
          <w:szCs w:val="28"/>
        </w:rPr>
        <w:t>和终身有偿维护服务。</w:t>
      </w:r>
      <w:r>
        <w:rPr>
          <w:rFonts w:ascii="华文楷体" w:eastAsia="华文楷体" w:hAnsi="华文楷体" w:hint="eastAsia"/>
          <w:sz w:val="28"/>
          <w:szCs w:val="28"/>
        </w:rPr>
        <w:t>在保修期内乙方免费上门维修及更换。</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8.2</w:t>
      </w:r>
      <w:r>
        <w:rPr>
          <w:rFonts w:ascii="华文楷体" w:eastAsia="华文楷体" w:hAnsi="华文楷体" w:hint="eastAsia"/>
          <w:sz w:val="28"/>
          <w:szCs w:val="28"/>
        </w:rPr>
        <w:t>保修期响应时间：</w:t>
      </w:r>
      <w:r>
        <w:rPr>
          <w:rFonts w:ascii="华文楷体" w:eastAsia="华文楷体" w:hAnsi="华文楷体" w:hint="eastAsia"/>
          <w:sz w:val="28"/>
          <w:szCs w:val="28"/>
        </w:rPr>
        <w:t>在质保期内货物运行发生故障，</w:t>
      </w:r>
      <w:r>
        <w:rPr>
          <w:rFonts w:ascii="华文楷体" w:eastAsia="华文楷体" w:hAnsi="华文楷体" w:hint="eastAsia"/>
          <w:sz w:val="28"/>
          <w:szCs w:val="28"/>
        </w:rPr>
        <w:t>乙方</w:t>
      </w:r>
      <w:r>
        <w:rPr>
          <w:rFonts w:ascii="华文楷体" w:eastAsia="华文楷体" w:hAnsi="华文楷体" w:hint="eastAsia"/>
          <w:sz w:val="28"/>
          <w:szCs w:val="28"/>
        </w:rPr>
        <w:t>应免费提供咨询、更换损坏的零件和维修服务。</w:t>
      </w:r>
      <w:r>
        <w:rPr>
          <w:rFonts w:ascii="华文楷体" w:eastAsia="华文楷体" w:hAnsi="华文楷体" w:hint="eastAsia"/>
          <w:sz w:val="28"/>
          <w:szCs w:val="28"/>
        </w:rPr>
        <w:t>乙方</w:t>
      </w:r>
      <w:r>
        <w:rPr>
          <w:rFonts w:ascii="华文楷体" w:eastAsia="华文楷体" w:hAnsi="华文楷体" w:hint="eastAsia"/>
          <w:sz w:val="28"/>
          <w:szCs w:val="28"/>
        </w:rPr>
        <w:t>须有属本公司的可随时上门作维修及检测的工程师，维修人员接到报修通知后，响应时间不超过</w:t>
      </w:r>
      <w:r>
        <w:rPr>
          <w:rFonts w:ascii="华文楷体" w:eastAsia="华文楷体" w:hAnsi="华文楷体" w:hint="eastAsia"/>
          <w:sz w:val="28"/>
          <w:szCs w:val="28"/>
        </w:rPr>
        <w:t>3</w:t>
      </w:r>
      <w:r>
        <w:rPr>
          <w:rFonts w:ascii="华文楷体" w:eastAsia="华文楷体" w:hAnsi="华文楷体" w:hint="eastAsia"/>
          <w:sz w:val="28"/>
          <w:szCs w:val="28"/>
        </w:rPr>
        <w:t>小时，并能在</w:t>
      </w:r>
      <w:r>
        <w:rPr>
          <w:rFonts w:ascii="华文楷体" w:eastAsia="华文楷体" w:hAnsi="华文楷体" w:hint="eastAsia"/>
          <w:sz w:val="28"/>
          <w:szCs w:val="28"/>
        </w:rPr>
        <w:t>6</w:t>
      </w:r>
      <w:r>
        <w:rPr>
          <w:rFonts w:ascii="华文楷体" w:eastAsia="华文楷体" w:hAnsi="华文楷体" w:hint="eastAsia"/>
          <w:sz w:val="28"/>
          <w:szCs w:val="28"/>
        </w:rPr>
        <w:t>小时内上门维修。维修人员在</w:t>
      </w:r>
      <w:r>
        <w:rPr>
          <w:rFonts w:ascii="华文楷体" w:eastAsia="华文楷体" w:hAnsi="华文楷体" w:hint="eastAsia"/>
          <w:sz w:val="28"/>
          <w:szCs w:val="28"/>
        </w:rPr>
        <w:t>24</w:t>
      </w:r>
      <w:r>
        <w:rPr>
          <w:rFonts w:ascii="华文楷体" w:eastAsia="华文楷体" w:hAnsi="华文楷体" w:hint="eastAsia"/>
          <w:sz w:val="28"/>
          <w:szCs w:val="28"/>
        </w:rPr>
        <w:t>小时内不能排除故障时，应负责联系生产厂家技术人员到现场排除故障。厂家技术人员接到报修后，响应时间不超过</w:t>
      </w:r>
      <w:r>
        <w:rPr>
          <w:rFonts w:ascii="华文楷体" w:eastAsia="华文楷体" w:hAnsi="华文楷体" w:hint="eastAsia"/>
          <w:sz w:val="28"/>
          <w:szCs w:val="28"/>
        </w:rPr>
        <w:t>4</w:t>
      </w:r>
      <w:r>
        <w:rPr>
          <w:rFonts w:ascii="华文楷体" w:eastAsia="华文楷体" w:hAnsi="华文楷体" w:hint="eastAsia"/>
          <w:sz w:val="28"/>
          <w:szCs w:val="28"/>
        </w:rPr>
        <w:t>小时。若</w:t>
      </w:r>
      <w:r>
        <w:rPr>
          <w:rFonts w:ascii="华文楷体" w:eastAsia="华文楷体" w:hAnsi="华文楷体" w:hint="eastAsia"/>
          <w:sz w:val="28"/>
          <w:szCs w:val="28"/>
        </w:rPr>
        <w:t>24</w:t>
      </w:r>
      <w:r>
        <w:rPr>
          <w:rFonts w:ascii="华文楷体" w:eastAsia="华文楷体" w:hAnsi="华文楷体" w:hint="eastAsia"/>
          <w:sz w:val="28"/>
          <w:szCs w:val="28"/>
        </w:rPr>
        <w:t>小时无法排除故障的，则应提供相应的备用设备以保证用户方的正常使用。</w:t>
      </w:r>
      <w:r>
        <w:rPr>
          <w:rFonts w:ascii="华文楷体" w:eastAsia="华文楷体" w:hAnsi="华文楷体" w:hint="eastAsia"/>
          <w:sz w:val="28"/>
          <w:szCs w:val="28"/>
        </w:rPr>
        <w:t>如果乙方</w:t>
      </w:r>
      <w:r>
        <w:rPr>
          <w:rFonts w:ascii="华文楷体" w:eastAsia="华文楷体" w:hAnsi="华文楷体" w:hint="eastAsia"/>
          <w:sz w:val="28"/>
          <w:szCs w:val="28"/>
        </w:rPr>
        <w:t>未按时修复或未按时提供替换设备</w:t>
      </w:r>
      <w:r>
        <w:rPr>
          <w:rFonts w:ascii="华文楷体" w:eastAsia="华文楷体" w:hAnsi="华文楷体" w:hint="eastAsia"/>
          <w:sz w:val="28"/>
          <w:szCs w:val="28"/>
        </w:rPr>
        <w:t>，甲方有权自行处理，所涉及的维修费用由乙方承担</w:t>
      </w:r>
      <w:r>
        <w:rPr>
          <w:rFonts w:ascii="华文楷体" w:eastAsia="华文楷体" w:hAnsi="华文楷体" w:hint="eastAsia"/>
          <w:sz w:val="28"/>
          <w:szCs w:val="28"/>
        </w:rPr>
        <w:t>，且每逾期一天，</w:t>
      </w:r>
      <w:r>
        <w:rPr>
          <w:rFonts w:ascii="华文楷体" w:eastAsia="华文楷体" w:hAnsi="华文楷体"/>
          <w:sz w:val="28"/>
          <w:szCs w:val="28"/>
        </w:rPr>
        <w:t>应向甲方</w:t>
      </w:r>
      <w:r>
        <w:rPr>
          <w:rFonts w:ascii="华文楷体" w:eastAsia="华文楷体" w:hAnsi="华文楷体" w:hint="eastAsia"/>
          <w:sz w:val="28"/>
          <w:szCs w:val="28"/>
        </w:rPr>
        <w:t>支付</w:t>
      </w:r>
      <w:r>
        <w:rPr>
          <w:rFonts w:ascii="华文楷体" w:eastAsia="华文楷体" w:hAnsi="华文楷体"/>
          <w:sz w:val="28"/>
          <w:szCs w:val="28"/>
        </w:rPr>
        <w:t>该合同项下总金额的万分之</w:t>
      </w:r>
      <w:r>
        <w:rPr>
          <w:rFonts w:ascii="华文楷体" w:eastAsia="华文楷体" w:hAnsi="华文楷体" w:hint="eastAsia"/>
          <w:sz w:val="28"/>
          <w:szCs w:val="28"/>
        </w:rPr>
        <w:t>五作为违约金</w:t>
      </w:r>
      <w:r>
        <w:rPr>
          <w:rFonts w:ascii="华文楷体" w:eastAsia="华文楷体" w:hAnsi="华文楷体" w:hint="eastAsia"/>
          <w:sz w:val="28"/>
          <w:szCs w:val="28"/>
        </w:rPr>
        <w:t>。</w:t>
      </w:r>
      <w:r>
        <w:rPr>
          <w:rFonts w:ascii="华文楷体" w:eastAsia="华文楷体" w:hAnsi="华文楷体" w:hint="eastAsia"/>
          <w:sz w:val="28"/>
          <w:szCs w:val="28"/>
        </w:rPr>
        <w:t>因此给甲方造成损失时，乙方还应承担赔偿责任。</w:t>
      </w:r>
      <w:r>
        <w:rPr>
          <w:rFonts w:ascii="华文楷体" w:eastAsia="华文楷体" w:hAnsi="华文楷体" w:hint="eastAsia"/>
          <w:sz w:val="28"/>
          <w:szCs w:val="28"/>
        </w:rPr>
        <w:t>由此而</w:t>
      </w:r>
      <w:r>
        <w:rPr>
          <w:rFonts w:ascii="华文楷体" w:eastAsia="华文楷体" w:hAnsi="华文楷体" w:hint="eastAsia"/>
          <w:sz w:val="28"/>
          <w:szCs w:val="28"/>
        </w:rPr>
        <w:t>发生的费用甲方有权从本合同项下的保修金中扣除，如保修金不足以支付该费用的，超出部分由乙方于收到甲方通知之日起</w:t>
      </w:r>
      <w:r>
        <w:rPr>
          <w:rFonts w:ascii="华文楷体" w:eastAsia="华文楷体" w:hAnsi="华文楷体" w:hint="eastAsia"/>
          <w:sz w:val="28"/>
          <w:szCs w:val="28"/>
        </w:rPr>
        <w:t>3</w:t>
      </w:r>
      <w:r>
        <w:rPr>
          <w:rFonts w:ascii="华文楷体" w:eastAsia="华文楷体" w:hAnsi="华文楷体" w:hint="eastAsia"/>
          <w:sz w:val="28"/>
          <w:szCs w:val="28"/>
        </w:rPr>
        <w:t>个工作日内补充支付甲方。</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8.3</w:t>
      </w:r>
      <w:r>
        <w:rPr>
          <w:rFonts w:ascii="华文楷体" w:eastAsia="华文楷体" w:hAnsi="华文楷体" w:hint="eastAsia"/>
          <w:sz w:val="28"/>
          <w:szCs w:val="28"/>
        </w:rPr>
        <w:t>用户使用中发现乙方所供的设备性能和质量与合同规定要求不相符的，乙方应负责更换相应的设备产品，所有费用</w:t>
      </w:r>
      <w:r>
        <w:rPr>
          <w:rFonts w:ascii="华文楷体" w:eastAsia="华文楷体" w:hAnsi="华文楷体" w:hint="eastAsia"/>
          <w:sz w:val="28"/>
          <w:szCs w:val="28"/>
        </w:rPr>
        <w:t>(</w:t>
      </w:r>
      <w:r>
        <w:rPr>
          <w:rFonts w:ascii="华文楷体" w:eastAsia="华文楷体" w:hAnsi="华文楷体" w:hint="eastAsia"/>
          <w:sz w:val="28"/>
          <w:szCs w:val="28"/>
        </w:rPr>
        <w:t>包括但不限于运输费、新设备购置费用、</w:t>
      </w:r>
      <w:r>
        <w:rPr>
          <w:rFonts w:ascii="华文楷体" w:eastAsia="华文楷体" w:hAnsi="华文楷体"/>
          <w:sz w:val="28"/>
          <w:szCs w:val="28"/>
        </w:rPr>
        <w:t>安装</w:t>
      </w:r>
      <w:r>
        <w:rPr>
          <w:rFonts w:ascii="华文楷体" w:eastAsia="华文楷体" w:hAnsi="华文楷体" w:hint="eastAsia"/>
          <w:sz w:val="28"/>
          <w:szCs w:val="28"/>
        </w:rPr>
        <w:t>费用</w:t>
      </w:r>
      <w:r>
        <w:rPr>
          <w:rFonts w:ascii="华文楷体" w:eastAsia="华文楷体" w:hAnsi="华文楷体"/>
          <w:sz w:val="28"/>
          <w:szCs w:val="28"/>
        </w:rPr>
        <w:t>)</w:t>
      </w:r>
      <w:r>
        <w:rPr>
          <w:rFonts w:ascii="华文楷体" w:eastAsia="华文楷体" w:hAnsi="华文楷体" w:hint="eastAsia"/>
          <w:sz w:val="28"/>
          <w:szCs w:val="28"/>
        </w:rPr>
        <w:t>由乙方承担。保修期内更换的零部件，该零部件的保修期自更换之日起重新计算。</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8.4</w:t>
      </w:r>
      <w:r>
        <w:rPr>
          <w:rFonts w:ascii="华文楷体" w:eastAsia="华文楷体" w:hAnsi="华文楷体" w:hint="eastAsia"/>
          <w:sz w:val="28"/>
          <w:szCs w:val="28"/>
        </w:rPr>
        <w:t>乙方对系统提供终身技术支持和维护，保修期满后，乙方保证对发生故障的零件按照优惠价格进行修理或更换。</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第九条违约责任</w:t>
      </w:r>
      <w:r>
        <w:rPr>
          <w:rFonts w:ascii="仿宋" w:eastAsia="仿宋" w:hAnsi="仿宋" w:hint="eastAsia"/>
          <w:b/>
          <w:bCs/>
          <w:sz w:val="28"/>
          <w:szCs w:val="28"/>
        </w:rPr>
        <w:t xml:space="preserve"> </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 xml:space="preserve">.1 </w:t>
      </w:r>
      <w:r>
        <w:rPr>
          <w:rFonts w:ascii="华文楷体" w:eastAsia="华文楷体" w:hAnsi="华文楷体" w:hint="eastAsia"/>
          <w:sz w:val="28"/>
          <w:szCs w:val="28"/>
        </w:rPr>
        <w:t>任何一方因不可抗力因素（如：战争、罢工、地震、水灾、火灾、暴风雪）不能按本合同条款履行义务时，可以免除责任。</w:t>
      </w:r>
      <w:r>
        <w:rPr>
          <w:rFonts w:ascii="华文楷体" w:eastAsia="华文楷体" w:hAnsi="华文楷体" w:hint="eastAsia"/>
          <w:sz w:val="28"/>
          <w:szCs w:val="28"/>
        </w:rPr>
        <w:t xml:space="preserve"> </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.2</w:t>
      </w:r>
      <w:r>
        <w:rPr>
          <w:rFonts w:ascii="华文楷体" w:eastAsia="华文楷体" w:hAnsi="华文楷体" w:hint="eastAsia"/>
          <w:sz w:val="28"/>
          <w:szCs w:val="28"/>
        </w:rPr>
        <w:t>乙方若逾期完工，每逾期一日，应按合同总价款的</w:t>
      </w:r>
      <w:r>
        <w:rPr>
          <w:rFonts w:ascii="华文楷体" w:eastAsia="华文楷体" w:hAnsi="华文楷体"/>
          <w:sz w:val="28"/>
          <w:szCs w:val="28"/>
        </w:rPr>
        <w:t>0.2%</w:t>
      </w:r>
      <w:r>
        <w:rPr>
          <w:rFonts w:ascii="华文楷体" w:eastAsia="华文楷体" w:hAnsi="华文楷体" w:hint="eastAsia"/>
          <w:sz w:val="28"/>
          <w:szCs w:val="28"/>
        </w:rPr>
        <w:t>向甲方支付违约金。逾期超过</w:t>
      </w:r>
      <w:r>
        <w:rPr>
          <w:rFonts w:ascii="华文楷体" w:eastAsia="华文楷体" w:hAnsi="华文楷体" w:hint="eastAsia"/>
          <w:sz w:val="28"/>
          <w:szCs w:val="28"/>
        </w:rPr>
        <w:t>10</w:t>
      </w:r>
      <w:r>
        <w:rPr>
          <w:rFonts w:ascii="华文楷体" w:eastAsia="华文楷体" w:hAnsi="华文楷体" w:hint="eastAsia"/>
          <w:sz w:val="28"/>
          <w:szCs w:val="28"/>
        </w:rPr>
        <w:t>日时，甲方有权解除合同，并要求乙方按照合同总价款的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sz w:val="28"/>
          <w:szCs w:val="28"/>
        </w:rPr>
        <w:t>.</w:t>
      </w:r>
      <w:r>
        <w:rPr>
          <w:rFonts w:ascii="华文楷体" w:eastAsia="华文楷体" w:hAnsi="华文楷体" w:hint="eastAsia"/>
          <w:sz w:val="28"/>
          <w:szCs w:val="28"/>
        </w:rPr>
        <w:t>3</w:t>
      </w:r>
      <w:r>
        <w:rPr>
          <w:rFonts w:ascii="华文楷体" w:eastAsia="华文楷体" w:hAnsi="华文楷体"/>
          <w:sz w:val="28"/>
          <w:szCs w:val="28"/>
        </w:rPr>
        <w:t>乙方无正当理由不移交</w:t>
      </w:r>
      <w:r>
        <w:rPr>
          <w:rFonts w:ascii="华文楷体" w:eastAsia="华文楷体" w:hAnsi="华文楷体" w:hint="eastAsia"/>
          <w:sz w:val="28"/>
          <w:szCs w:val="28"/>
        </w:rPr>
        <w:t>合格</w:t>
      </w:r>
      <w:r>
        <w:rPr>
          <w:rFonts w:ascii="华文楷体" w:eastAsia="华文楷体" w:hAnsi="华文楷体"/>
          <w:sz w:val="28"/>
          <w:szCs w:val="28"/>
        </w:rPr>
        <w:t>项目的，</w:t>
      </w:r>
      <w:r>
        <w:rPr>
          <w:rFonts w:ascii="华文楷体" w:eastAsia="华文楷体" w:hAnsi="华文楷体" w:hint="eastAsia"/>
          <w:sz w:val="28"/>
          <w:szCs w:val="28"/>
        </w:rPr>
        <w:t>乙方应承担</w:t>
      </w:r>
      <w:r>
        <w:rPr>
          <w:rFonts w:ascii="华文楷体" w:eastAsia="华文楷体" w:hAnsi="华文楷体"/>
          <w:sz w:val="28"/>
          <w:szCs w:val="28"/>
        </w:rPr>
        <w:t>项目照管、成品保护保管</w:t>
      </w:r>
      <w:r>
        <w:rPr>
          <w:rFonts w:ascii="华文楷体" w:eastAsia="华文楷体" w:hAnsi="华文楷体" w:hint="eastAsia"/>
          <w:sz w:val="28"/>
          <w:szCs w:val="28"/>
        </w:rPr>
        <w:t>等项责任，且甲方有权顺延款项支付。自满足移交条件之日起，乙方每迟延移交一日，应按项目款总额的</w:t>
      </w:r>
      <w:r>
        <w:rPr>
          <w:rFonts w:ascii="华文楷体" w:eastAsia="华文楷体" w:hAnsi="华文楷体"/>
          <w:sz w:val="28"/>
          <w:szCs w:val="28"/>
        </w:rPr>
        <w:t>0.2%</w:t>
      </w:r>
      <w:r>
        <w:rPr>
          <w:rFonts w:ascii="华文楷体" w:eastAsia="华文楷体" w:hAnsi="华文楷体" w:hint="eastAsia"/>
          <w:sz w:val="28"/>
          <w:szCs w:val="28"/>
        </w:rPr>
        <w:t>向甲方支付违约金。乙方按照本</w:t>
      </w:r>
      <w:r>
        <w:rPr>
          <w:rFonts w:ascii="华文楷体" w:eastAsia="华文楷体" w:hAnsi="华文楷体" w:hint="eastAsia"/>
          <w:sz w:val="28"/>
          <w:szCs w:val="28"/>
        </w:rPr>
        <w:t>条款约定计算的违约金不足以弥补甲方损失的，</w:t>
      </w:r>
      <w:r>
        <w:rPr>
          <w:rFonts w:ascii="华文楷体" w:eastAsia="华文楷体" w:hAnsi="华文楷体"/>
          <w:sz w:val="28"/>
          <w:szCs w:val="28"/>
        </w:rPr>
        <w:t>由</w:t>
      </w:r>
      <w:r>
        <w:rPr>
          <w:rFonts w:ascii="华文楷体" w:eastAsia="华文楷体" w:hAnsi="华文楷体" w:hint="eastAsia"/>
          <w:sz w:val="28"/>
          <w:szCs w:val="28"/>
        </w:rPr>
        <w:t>乙方另行赔偿。</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4</w:t>
      </w:r>
      <w:r>
        <w:rPr>
          <w:rFonts w:ascii="华文楷体" w:eastAsia="华文楷体" w:hAnsi="华文楷体" w:hint="eastAsia"/>
          <w:sz w:val="28"/>
          <w:szCs w:val="28"/>
        </w:rPr>
        <w:t>除法律规定或本合同约定外，任何一方不得单方终止合同，否则违约方应向对方支付本合同总价款的</w:t>
      </w: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w:t>
      </w:r>
      <w:r>
        <w:rPr>
          <w:rFonts w:ascii="华文楷体" w:eastAsia="华文楷体" w:hAnsi="华文楷体" w:hint="eastAsia"/>
          <w:sz w:val="28"/>
          <w:szCs w:val="28"/>
        </w:rPr>
        <w:t>作为违约金，违约金不足以赔偿对方损失的，还应当承担损害赔偿责任。</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5</w:t>
      </w:r>
      <w:r>
        <w:rPr>
          <w:rFonts w:ascii="华文楷体" w:eastAsia="华文楷体" w:hAnsi="华文楷体" w:hint="eastAsia"/>
          <w:sz w:val="28"/>
          <w:szCs w:val="28"/>
        </w:rPr>
        <w:t>未经甲方</w:t>
      </w:r>
      <w:r>
        <w:rPr>
          <w:rFonts w:ascii="华文楷体" w:eastAsia="华文楷体" w:hAnsi="华文楷体" w:hint="eastAsia"/>
          <w:sz w:val="28"/>
          <w:szCs w:val="28"/>
        </w:rPr>
        <w:t>书面</w:t>
      </w:r>
      <w:r>
        <w:rPr>
          <w:rFonts w:ascii="华文楷体" w:eastAsia="华文楷体" w:hAnsi="华文楷体" w:hint="eastAsia"/>
          <w:sz w:val="28"/>
          <w:szCs w:val="28"/>
        </w:rPr>
        <w:t>同意，乙方不得将本合同项下的权利、义务转让与任何第三人；乙方不得对本项目进行分包或转包。否则甲方有权解除合同，并要求乙方按照合同总价款的</w:t>
      </w:r>
      <w:r>
        <w:rPr>
          <w:rFonts w:ascii="华文楷体" w:eastAsia="华文楷体" w:hAnsi="华文楷体" w:hint="eastAsia"/>
          <w:sz w:val="28"/>
          <w:szCs w:val="28"/>
        </w:rPr>
        <w:t>20%</w:t>
      </w:r>
      <w:r>
        <w:rPr>
          <w:rFonts w:ascii="华文楷体" w:eastAsia="华文楷体" w:hAnsi="华文楷体" w:hint="eastAsia"/>
          <w:sz w:val="28"/>
          <w:szCs w:val="28"/>
        </w:rPr>
        <w:t>支付违约金，违约金不足以弥补甲方损失的，由乙方继续赔偿。</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w:t>
      </w:r>
      <w:r>
        <w:rPr>
          <w:rFonts w:ascii="华文楷体" w:eastAsia="华文楷体" w:hAnsi="华文楷体" w:hint="eastAsia"/>
          <w:sz w:val="28"/>
          <w:szCs w:val="28"/>
        </w:rPr>
        <w:t>6</w:t>
      </w:r>
      <w:r>
        <w:rPr>
          <w:rFonts w:ascii="华文楷体" w:eastAsia="华文楷体" w:hAnsi="华文楷体" w:hint="eastAsia"/>
          <w:sz w:val="28"/>
          <w:szCs w:val="28"/>
        </w:rPr>
        <w:t>因乙方违约给甲方造成损失时，乙方应赔偿甲方的全部损失，</w:t>
      </w:r>
      <w:r>
        <w:rPr>
          <w:rFonts w:ascii="华文楷体" w:eastAsia="华文楷体" w:hAnsi="华文楷体" w:hint="eastAsia"/>
          <w:sz w:val="28"/>
          <w:szCs w:val="28"/>
        </w:rPr>
        <w:t>本合同所</w:t>
      </w:r>
      <w:r>
        <w:rPr>
          <w:rFonts w:ascii="华文楷体" w:eastAsia="华文楷体" w:hAnsi="华文楷体" w:hint="eastAsia"/>
          <w:sz w:val="28"/>
          <w:szCs w:val="28"/>
        </w:rPr>
        <w:t>称的甲方损失，包括但不限于经济损失、第三方赔偿金、罚款以及为维护权</w:t>
      </w:r>
      <w:r>
        <w:rPr>
          <w:rFonts w:ascii="华文楷体" w:eastAsia="华文楷体" w:hAnsi="华文楷体" w:hint="eastAsia"/>
          <w:sz w:val="28"/>
          <w:szCs w:val="28"/>
        </w:rPr>
        <w:t>利而支出的诉讼费、仲裁费、保全费、律师费、差旅费、鉴定费等一切费用。</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9.7</w:t>
      </w:r>
      <w:r>
        <w:rPr>
          <w:rFonts w:ascii="华文楷体" w:eastAsia="华文楷体" w:hAnsi="华文楷体" w:hint="eastAsia"/>
          <w:sz w:val="28"/>
          <w:szCs w:val="28"/>
        </w:rPr>
        <w:t xml:space="preserve"> </w:t>
      </w:r>
      <w:r>
        <w:rPr>
          <w:rFonts w:ascii="华文楷体" w:eastAsia="华文楷体" w:hAnsi="华文楷体" w:hint="eastAsia"/>
          <w:sz w:val="28"/>
          <w:szCs w:val="28"/>
        </w:rPr>
        <w:t>发生乙方违约情形时，本合同约定的违约金不足以赔偿由此给甲方造成的损失的，乙方仍应足额赔偿</w:t>
      </w:r>
      <w:r>
        <w:rPr>
          <w:rFonts w:ascii="华文楷体" w:eastAsia="华文楷体" w:hAnsi="华文楷体" w:hint="eastAsia"/>
          <w:sz w:val="28"/>
          <w:szCs w:val="28"/>
        </w:rPr>
        <w:t>。</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9.8</w:t>
      </w:r>
      <w:r>
        <w:rPr>
          <w:rFonts w:ascii="华文楷体" w:eastAsia="华文楷体" w:hAnsi="华文楷体" w:hint="eastAsia"/>
          <w:sz w:val="28"/>
          <w:szCs w:val="28"/>
        </w:rPr>
        <w:t>甲方有权在乙方的履约保证金或货款中扣收乙方应承担的违约金、赔偿金及其他费用，履约保证金或货款不足的，甲方有权另行向乙方索赔。</w:t>
      </w:r>
      <w:r>
        <w:rPr>
          <w:rFonts w:ascii="华文楷体" w:eastAsia="华文楷体" w:hAnsi="华文楷体" w:hint="eastAsia"/>
          <w:sz w:val="28"/>
          <w:szCs w:val="28"/>
        </w:rPr>
        <w:t>乙方应在收到甲方索赔通知后</w:t>
      </w:r>
      <w:r>
        <w:rPr>
          <w:rFonts w:ascii="华文楷体" w:eastAsia="华文楷体" w:hAnsi="华文楷体" w:hint="eastAsia"/>
          <w:sz w:val="28"/>
          <w:szCs w:val="28"/>
        </w:rPr>
        <w:t>3</w:t>
      </w:r>
      <w:r>
        <w:rPr>
          <w:rFonts w:ascii="华文楷体" w:eastAsia="华文楷体" w:hAnsi="华文楷体" w:hint="eastAsia"/>
          <w:sz w:val="28"/>
          <w:szCs w:val="28"/>
        </w:rPr>
        <w:t>日内付清所有款项。</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第十条保密责任</w:t>
      </w:r>
      <w:r>
        <w:rPr>
          <w:rFonts w:ascii="仿宋" w:eastAsia="仿宋" w:hAnsi="仿宋" w:hint="eastAsia"/>
          <w:b/>
          <w:bCs/>
          <w:sz w:val="28"/>
          <w:szCs w:val="28"/>
        </w:rPr>
        <w:t xml:space="preserve"> </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.1</w:t>
      </w:r>
      <w:r>
        <w:rPr>
          <w:rFonts w:ascii="华文楷体" w:eastAsia="华文楷体" w:hAnsi="华文楷体" w:hint="eastAsia"/>
          <w:sz w:val="28"/>
          <w:szCs w:val="28"/>
        </w:rPr>
        <w:t>本合同项下所涉及的各项技术信息和商业信息都属于保密信息，双方都负有严格的保密义务，应采取相应的保密措施。</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.2</w:t>
      </w:r>
      <w:r>
        <w:rPr>
          <w:rFonts w:ascii="华文楷体" w:eastAsia="华文楷体" w:hAnsi="华文楷体" w:hint="eastAsia"/>
          <w:sz w:val="28"/>
          <w:szCs w:val="28"/>
        </w:rPr>
        <w:t>甲乙双方应对所签订合同中的产品价格、产品品种等敏感条款承担保密责任，双方均不得将对方信息透露给其他任何单位和个人，否则视为违反保密义务，承担保密责任。</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0</w:t>
      </w:r>
      <w:r>
        <w:rPr>
          <w:rFonts w:ascii="华文楷体" w:eastAsia="华文楷体" w:hAnsi="华文楷体"/>
          <w:sz w:val="28"/>
          <w:szCs w:val="28"/>
        </w:rPr>
        <w:t>.3</w:t>
      </w:r>
      <w:r>
        <w:rPr>
          <w:rFonts w:ascii="华文楷体" w:eastAsia="华文楷体" w:hAnsi="华文楷体" w:hint="eastAsia"/>
          <w:sz w:val="28"/>
          <w:szCs w:val="28"/>
        </w:rPr>
        <w:t>保密期限：本条款的效力至本协议约定的全部保密内容成为社会公众所知悉的信息后终止。</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第十一条合同争议解决方式</w:t>
      </w:r>
      <w:r>
        <w:rPr>
          <w:rFonts w:ascii="仿宋" w:eastAsia="仿宋" w:hAnsi="仿宋" w:hint="eastAsia"/>
          <w:b/>
          <w:bCs/>
          <w:sz w:val="28"/>
          <w:szCs w:val="28"/>
        </w:rPr>
        <w:t xml:space="preserve"> </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1</w:t>
      </w:r>
      <w:r>
        <w:rPr>
          <w:rFonts w:ascii="华文楷体" w:eastAsia="华文楷体" w:hAnsi="华文楷体"/>
          <w:sz w:val="28"/>
          <w:szCs w:val="28"/>
        </w:rPr>
        <w:t>.1</w:t>
      </w:r>
      <w:r>
        <w:rPr>
          <w:rFonts w:ascii="华文楷体" w:eastAsia="华文楷体" w:hAnsi="华文楷体" w:hint="eastAsia"/>
          <w:sz w:val="28"/>
          <w:szCs w:val="28"/>
        </w:rPr>
        <w:t>本合同履行中如产生争议时，双方应友好协商解决。</w:t>
      </w:r>
      <w:r>
        <w:rPr>
          <w:rFonts w:ascii="华文楷体" w:eastAsia="华文楷体" w:hAnsi="华文楷体"/>
          <w:sz w:val="28"/>
          <w:szCs w:val="28"/>
        </w:rPr>
        <w:t>协商</w:t>
      </w:r>
      <w:r>
        <w:rPr>
          <w:rFonts w:ascii="华文楷体" w:eastAsia="华文楷体" w:hAnsi="华文楷体" w:hint="eastAsia"/>
          <w:sz w:val="28"/>
          <w:szCs w:val="28"/>
        </w:rPr>
        <w:t>不成提请甲方所在地人民法院诉讼解决。</w:t>
      </w:r>
      <w:r>
        <w:rPr>
          <w:rFonts w:ascii="华文楷体" w:eastAsia="华文楷体" w:hAnsi="华文楷体" w:hint="eastAsia"/>
          <w:sz w:val="28"/>
          <w:szCs w:val="28"/>
        </w:rPr>
        <w:t xml:space="preserve"> </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第十二条安全责任</w:t>
      </w:r>
      <w:r>
        <w:rPr>
          <w:rFonts w:ascii="仿宋" w:eastAsia="仿宋" w:hAnsi="仿宋" w:hint="eastAsia"/>
          <w:b/>
          <w:bCs/>
          <w:sz w:val="28"/>
          <w:szCs w:val="28"/>
        </w:rPr>
        <w:t xml:space="preserve"> </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hint="eastAsia"/>
          <w:sz w:val="28"/>
          <w:szCs w:val="28"/>
        </w:rPr>
        <w:t>12.1</w:t>
      </w:r>
      <w:r>
        <w:rPr>
          <w:rFonts w:ascii="华文楷体" w:eastAsia="华文楷体" w:hAnsi="华文楷体"/>
          <w:sz w:val="28"/>
          <w:szCs w:val="28"/>
        </w:rPr>
        <w:t>乙方在甲方提供的现有施工条件下，应采取各种有效措施，保证项目的持续施工</w:t>
      </w:r>
      <w:r>
        <w:rPr>
          <w:rFonts w:ascii="华文楷体" w:eastAsia="华文楷体" w:hAnsi="华文楷体" w:hint="eastAsia"/>
          <w:sz w:val="28"/>
          <w:szCs w:val="28"/>
        </w:rPr>
        <w:t>，应遵守项目建设安全生产有关管理规定，严格按安全标准组织施工，并随时接受行业安全检查人员依法实施的监督检查，采取必要的安全防护措施，消除事故隐患。</w:t>
      </w:r>
      <w:r>
        <w:rPr>
          <w:rFonts w:ascii="华文楷体" w:eastAsia="华文楷体" w:hAnsi="华文楷体"/>
          <w:sz w:val="28"/>
          <w:szCs w:val="28"/>
        </w:rPr>
        <w:t>对于乙方所雇用的工人和其他人员受到的任何人身损害或其他损害，由乙方自行负责处理并承担损害赔偿等法律责任，且不得影响施工进度</w:t>
      </w:r>
      <w:r>
        <w:rPr>
          <w:rFonts w:ascii="华文楷体" w:eastAsia="华文楷体" w:hAnsi="华文楷体" w:hint="eastAsia"/>
          <w:sz w:val="28"/>
          <w:szCs w:val="28"/>
        </w:rPr>
        <w:t>，</w:t>
      </w:r>
      <w:r>
        <w:rPr>
          <w:rFonts w:ascii="华文楷体" w:eastAsia="华文楷体" w:hAnsi="华文楷体"/>
          <w:sz w:val="28"/>
          <w:szCs w:val="28"/>
        </w:rPr>
        <w:t>乙方应保障甲方</w:t>
      </w:r>
      <w:r>
        <w:rPr>
          <w:rFonts w:ascii="华文楷体" w:eastAsia="华文楷体" w:hAnsi="华文楷体" w:hint="eastAsia"/>
          <w:sz w:val="28"/>
          <w:szCs w:val="28"/>
        </w:rPr>
        <w:t>不因此而承担任何责任，且保障甲方不负担涉及此类损害与赔偿或与此有关的索赔、诉讼、损害赔偿、诉讼费、赔偿费及其他费用。</w:t>
      </w:r>
    </w:p>
    <w:p w:rsidR="00FA682F" w:rsidRDefault="00F62281">
      <w:pPr>
        <w:spacing w:line="400" w:lineRule="exact"/>
        <w:ind w:firstLine="645"/>
        <w:rPr>
          <w:rFonts w:ascii="仿宋" w:eastAsia="仿宋" w:hAnsi="仿宋"/>
          <w:b/>
          <w:bCs/>
          <w:sz w:val="28"/>
          <w:szCs w:val="28"/>
        </w:rPr>
      </w:pPr>
      <w:r>
        <w:rPr>
          <w:rFonts w:ascii="仿宋" w:eastAsia="仿宋" w:hAnsi="仿宋" w:hint="eastAsia"/>
          <w:b/>
          <w:bCs/>
          <w:sz w:val="28"/>
          <w:szCs w:val="28"/>
        </w:rPr>
        <w:t>第十三条其他事宜：</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.1</w:t>
      </w:r>
      <w:r>
        <w:rPr>
          <w:rFonts w:ascii="华文楷体" w:eastAsia="华文楷体" w:hAnsi="华文楷体" w:hint="eastAsia"/>
          <w:sz w:val="28"/>
          <w:szCs w:val="28"/>
        </w:rPr>
        <w:t>本合同一式四</w:t>
      </w:r>
      <w:r>
        <w:rPr>
          <w:rFonts w:ascii="华文楷体" w:eastAsia="华文楷体" w:hAnsi="华文楷体" w:hint="eastAsia"/>
          <w:sz w:val="28"/>
          <w:szCs w:val="28"/>
        </w:rPr>
        <w:t>份，甲乙双方各二份，经双方盖章后生效。</w:t>
      </w:r>
    </w:p>
    <w:p w:rsidR="00FA682F" w:rsidRDefault="00F62281">
      <w:pPr>
        <w:spacing w:line="400" w:lineRule="exact"/>
        <w:ind w:firstLineChars="200" w:firstLine="560"/>
        <w:rPr>
          <w:rFonts w:ascii="华文楷体" w:eastAsia="华文楷体" w:hAnsi="华文楷体"/>
          <w:sz w:val="28"/>
          <w:szCs w:val="28"/>
        </w:rPr>
      </w:pPr>
      <w:r>
        <w:rPr>
          <w:rFonts w:ascii="华文楷体" w:eastAsia="华文楷体" w:hAnsi="华文楷体"/>
          <w:sz w:val="28"/>
          <w:szCs w:val="28"/>
        </w:rPr>
        <w:t>1</w:t>
      </w:r>
      <w:r>
        <w:rPr>
          <w:rFonts w:ascii="华文楷体" w:eastAsia="华文楷体" w:hAnsi="华文楷体" w:hint="eastAsia"/>
          <w:sz w:val="28"/>
          <w:szCs w:val="28"/>
        </w:rPr>
        <w:t>3</w:t>
      </w:r>
      <w:r>
        <w:rPr>
          <w:rFonts w:ascii="华文楷体" w:eastAsia="华文楷体" w:hAnsi="华文楷体"/>
          <w:sz w:val="28"/>
          <w:szCs w:val="28"/>
        </w:rPr>
        <w:t>.2</w:t>
      </w:r>
      <w:r>
        <w:rPr>
          <w:rFonts w:ascii="华文楷体" w:eastAsia="华文楷体" w:hAnsi="华文楷体" w:hint="eastAsia"/>
          <w:sz w:val="28"/>
          <w:szCs w:val="28"/>
        </w:rPr>
        <w:t>任何一方向另一方发出与本协议有关的通知，应采用书面形式，并以专人送递、传真、电传或者邮递方式发出；通知如以专人送递，以送抵另一方办公地址时为送达；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FA682F" w:rsidRDefault="00FA682F"/>
    <w:p w:rsidR="00FA682F" w:rsidRDefault="00FA682F">
      <w:pPr>
        <w:pStyle w:val="2"/>
        <w:ind w:firstLine="560"/>
        <w:rPr>
          <w:rFonts w:cs="宋体"/>
          <w:szCs w:val="28"/>
        </w:rPr>
      </w:pPr>
    </w:p>
    <w:tbl>
      <w:tblPr>
        <w:tblW w:w="8903" w:type="dxa"/>
        <w:tblLayout w:type="fixed"/>
        <w:tblLook w:val="04A0"/>
      </w:tblPr>
      <w:tblGrid>
        <w:gridCol w:w="4261"/>
        <w:gridCol w:w="4642"/>
      </w:tblGrid>
      <w:tr w:rsidR="00FA682F">
        <w:trPr>
          <w:trHeight w:val="4183"/>
        </w:trPr>
        <w:tc>
          <w:tcPr>
            <w:tcW w:w="4261" w:type="dxa"/>
          </w:tcPr>
          <w:p w:rsidR="00FA682F" w:rsidRDefault="00F62281">
            <w:pPr>
              <w:spacing w:line="480" w:lineRule="exact"/>
              <w:rPr>
                <w:rFonts w:ascii="宋体" w:hAnsi="宋体" w:cs="宋体"/>
                <w:sz w:val="28"/>
                <w:szCs w:val="28"/>
              </w:rPr>
            </w:pPr>
            <w:r>
              <w:rPr>
                <w:rFonts w:ascii="宋体" w:hAnsi="宋体" w:cs="宋体" w:hint="eastAsia"/>
                <w:sz w:val="28"/>
                <w:szCs w:val="28"/>
              </w:rPr>
              <w:t>甲方：</w:t>
            </w:r>
          </w:p>
          <w:p w:rsidR="00FA682F" w:rsidRDefault="00FA682F">
            <w:pPr>
              <w:spacing w:line="480" w:lineRule="exact"/>
              <w:rPr>
                <w:rFonts w:ascii="宋体" w:hAnsi="宋体" w:cs="宋体"/>
                <w:sz w:val="28"/>
                <w:szCs w:val="28"/>
              </w:rPr>
            </w:pPr>
          </w:p>
          <w:p w:rsidR="00FA682F" w:rsidRDefault="00F62281">
            <w:pPr>
              <w:spacing w:line="480" w:lineRule="exact"/>
              <w:rPr>
                <w:rFonts w:ascii="宋体" w:hAnsi="宋体" w:cs="宋体"/>
                <w:sz w:val="28"/>
                <w:szCs w:val="28"/>
              </w:rPr>
            </w:pPr>
            <w:r>
              <w:rPr>
                <w:rFonts w:ascii="宋体" w:hAnsi="宋体" w:cs="宋体" w:hint="eastAsia"/>
                <w:sz w:val="28"/>
                <w:szCs w:val="28"/>
              </w:rPr>
              <w:t>签订合同代表（签字）</w:t>
            </w:r>
          </w:p>
          <w:p w:rsidR="00FA682F" w:rsidRDefault="00FA682F">
            <w:pPr>
              <w:rPr>
                <w:rFonts w:ascii="宋体" w:hAnsi="宋体" w:cs="宋体"/>
                <w:sz w:val="28"/>
                <w:szCs w:val="28"/>
              </w:rPr>
            </w:pPr>
          </w:p>
          <w:p w:rsidR="00FA682F" w:rsidRDefault="00F62281">
            <w:pPr>
              <w:spacing w:line="480" w:lineRule="exact"/>
              <w:rPr>
                <w:rFonts w:ascii="宋体" w:hAnsi="宋体" w:cs="宋体"/>
                <w:sz w:val="28"/>
                <w:szCs w:val="28"/>
                <w:u w:val="single"/>
              </w:rPr>
            </w:pPr>
            <w:r>
              <w:rPr>
                <w:rFonts w:ascii="宋体" w:hAnsi="宋体" w:cs="宋体" w:hint="eastAsia"/>
                <w:sz w:val="28"/>
                <w:szCs w:val="28"/>
              </w:rPr>
              <w:t>单位地址：</w:t>
            </w:r>
          </w:p>
          <w:p w:rsidR="00FA682F" w:rsidRDefault="00FA682F">
            <w:pPr>
              <w:spacing w:line="480" w:lineRule="exact"/>
              <w:rPr>
                <w:rFonts w:ascii="宋体" w:hAnsi="宋体" w:cs="宋体"/>
                <w:sz w:val="28"/>
                <w:szCs w:val="28"/>
              </w:rPr>
            </w:pPr>
          </w:p>
          <w:p w:rsidR="00FA682F" w:rsidRDefault="00F62281">
            <w:pPr>
              <w:spacing w:line="480" w:lineRule="exact"/>
              <w:rPr>
                <w:rFonts w:ascii="宋体" w:hAnsi="宋体" w:cs="宋体"/>
                <w:sz w:val="28"/>
                <w:szCs w:val="28"/>
              </w:rPr>
            </w:pPr>
            <w:r>
              <w:rPr>
                <w:rFonts w:ascii="宋体" w:hAnsi="宋体" w:cs="宋体" w:hint="eastAsia"/>
                <w:sz w:val="28"/>
                <w:szCs w:val="28"/>
              </w:rPr>
              <w:t>联系人：</w:t>
            </w:r>
          </w:p>
          <w:p w:rsidR="00FA682F" w:rsidRDefault="00F62281">
            <w:pPr>
              <w:spacing w:line="480" w:lineRule="exact"/>
              <w:rPr>
                <w:rFonts w:ascii="宋体" w:hAnsi="宋体" w:cs="宋体"/>
                <w:sz w:val="28"/>
                <w:szCs w:val="28"/>
              </w:rPr>
            </w:pPr>
            <w:r>
              <w:rPr>
                <w:rFonts w:ascii="宋体" w:hAnsi="宋体" w:cs="宋体" w:hint="eastAsia"/>
                <w:sz w:val="28"/>
                <w:szCs w:val="28"/>
              </w:rPr>
              <w:t>联系方式：</w:t>
            </w:r>
          </w:p>
        </w:tc>
        <w:tc>
          <w:tcPr>
            <w:tcW w:w="4642" w:type="dxa"/>
          </w:tcPr>
          <w:p w:rsidR="00FA682F" w:rsidRDefault="00F62281">
            <w:pPr>
              <w:spacing w:line="480" w:lineRule="exact"/>
              <w:jc w:val="left"/>
              <w:rPr>
                <w:rFonts w:ascii="宋体" w:hAnsi="宋体" w:cs="宋体"/>
                <w:sz w:val="28"/>
                <w:szCs w:val="28"/>
              </w:rPr>
            </w:pPr>
            <w:r>
              <w:rPr>
                <w:rFonts w:ascii="宋体" w:hAnsi="宋体" w:cs="宋体" w:hint="eastAsia"/>
                <w:sz w:val="28"/>
                <w:szCs w:val="28"/>
              </w:rPr>
              <w:t>乙方：</w:t>
            </w:r>
          </w:p>
          <w:p w:rsidR="00FA682F" w:rsidRDefault="00F62281">
            <w:pPr>
              <w:spacing w:line="480" w:lineRule="exact"/>
              <w:jc w:val="left"/>
              <w:rPr>
                <w:rFonts w:ascii="宋体" w:hAnsi="宋体" w:cs="宋体"/>
                <w:sz w:val="28"/>
                <w:szCs w:val="28"/>
              </w:rPr>
            </w:pPr>
            <w:r>
              <w:rPr>
                <w:rFonts w:ascii="宋体" w:hAnsi="宋体" w:cs="宋体" w:hint="eastAsia"/>
                <w:sz w:val="28"/>
                <w:szCs w:val="28"/>
              </w:rPr>
              <w:t>签订合同代表（签字）</w:t>
            </w:r>
          </w:p>
          <w:p w:rsidR="00FA682F" w:rsidRDefault="00FA682F">
            <w:pPr>
              <w:jc w:val="left"/>
              <w:rPr>
                <w:rFonts w:ascii="宋体" w:hAnsi="宋体" w:cs="宋体"/>
                <w:sz w:val="28"/>
                <w:szCs w:val="28"/>
              </w:rPr>
            </w:pPr>
          </w:p>
          <w:p w:rsidR="00FA682F" w:rsidRDefault="00F62281">
            <w:pPr>
              <w:spacing w:line="480" w:lineRule="exact"/>
              <w:jc w:val="left"/>
              <w:rPr>
                <w:rFonts w:ascii="宋体" w:hAnsi="宋体" w:cs="宋体"/>
                <w:sz w:val="28"/>
                <w:szCs w:val="28"/>
              </w:rPr>
            </w:pPr>
            <w:r>
              <w:rPr>
                <w:rFonts w:ascii="宋体" w:hAnsi="宋体" w:cs="宋体" w:hint="eastAsia"/>
                <w:sz w:val="28"/>
                <w:szCs w:val="28"/>
              </w:rPr>
              <w:t>单位地址：</w:t>
            </w:r>
          </w:p>
          <w:p w:rsidR="00FA682F" w:rsidRDefault="00F62281">
            <w:pPr>
              <w:spacing w:line="480" w:lineRule="exact"/>
              <w:jc w:val="lef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FA682F" w:rsidRDefault="00F62281">
            <w:pPr>
              <w:spacing w:line="480" w:lineRule="exact"/>
              <w:jc w:val="left"/>
              <w:rPr>
                <w:rFonts w:ascii="宋体" w:hAnsi="宋体" w:cs="宋体"/>
                <w:sz w:val="28"/>
                <w:szCs w:val="28"/>
              </w:rPr>
            </w:pPr>
            <w:r>
              <w:rPr>
                <w:rFonts w:ascii="宋体" w:hAnsi="宋体" w:cs="宋体" w:hint="eastAsia"/>
                <w:sz w:val="28"/>
                <w:szCs w:val="28"/>
              </w:rPr>
              <w:t>联系方式：</w:t>
            </w:r>
          </w:p>
          <w:p w:rsidR="00FA682F" w:rsidRDefault="00F62281">
            <w:pPr>
              <w:spacing w:line="480" w:lineRule="exact"/>
              <w:jc w:val="left"/>
              <w:rPr>
                <w:rFonts w:ascii="宋体" w:hAnsi="宋体" w:cs="宋体"/>
                <w:sz w:val="28"/>
                <w:szCs w:val="28"/>
              </w:rPr>
            </w:pPr>
            <w:r>
              <w:rPr>
                <w:rFonts w:ascii="宋体" w:hAnsi="宋体" w:cs="宋体" w:hint="eastAsia"/>
                <w:sz w:val="28"/>
                <w:szCs w:val="28"/>
              </w:rPr>
              <w:t>签约日期：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FA682F" w:rsidRDefault="00FA682F">
      <w:pPr>
        <w:jc w:val="center"/>
        <w:rPr>
          <w:rFonts w:ascii="宋体" w:hAnsi="宋体" w:cs="宋体"/>
          <w:b/>
          <w:sz w:val="36"/>
        </w:rPr>
      </w:pPr>
    </w:p>
    <w:p w:rsidR="00FA682F" w:rsidRDefault="00FA682F">
      <w:pPr>
        <w:jc w:val="center"/>
        <w:rPr>
          <w:rFonts w:ascii="宋体" w:hAnsi="宋体" w:cs="宋体"/>
          <w:b/>
          <w:sz w:val="36"/>
        </w:rPr>
      </w:pPr>
    </w:p>
    <w:p w:rsidR="00FA682F" w:rsidRDefault="00FA682F">
      <w:pPr>
        <w:jc w:val="center"/>
        <w:rPr>
          <w:rFonts w:ascii="宋体" w:hAnsi="宋体" w:cs="宋体"/>
          <w:b/>
          <w:sz w:val="36"/>
        </w:rPr>
      </w:pPr>
    </w:p>
    <w:p w:rsidR="00FA682F" w:rsidRDefault="00FA682F">
      <w:pPr>
        <w:jc w:val="center"/>
        <w:rPr>
          <w:rFonts w:ascii="宋体" w:hAnsi="宋体" w:cs="宋体"/>
          <w:b/>
          <w:sz w:val="36"/>
        </w:rPr>
      </w:pPr>
    </w:p>
    <w:p w:rsidR="00FA682F" w:rsidRDefault="00FA682F">
      <w:pPr>
        <w:widowControl/>
        <w:jc w:val="center"/>
        <w:rPr>
          <w:rFonts w:ascii="宋体" w:hAnsi="宋体" w:cs="宋体"/>
          <w:b/>
          <w:sz w:val="36"/>
        </w:rPr>
      </w:pPr>
    </w:p>
    <w:p w:rsidR="00FA682F" w:rsidRDefault="00FA682F">
      <w:pPr>
        <w:pStyle w:val="2"/>
        <w:ind w:firstLine="560"/>
      </w:pPr>
    </w:p>
    <w:p w:rsidR="00FA682F" w:rsidRDefault="00FA682F">
      <w:pPr>
        <w:widowControl/>
        <w:jc w:val="center"/>
        <w:rPr>
          <w:rFonts w:ascii="宋体" w:hAnsi="宋体" w:cs="宋体"/>
          <w:b/>
          <w:sz w:val="36"/>
        </w:rP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pPr>
        <w:pStyle w:val="2"/>
        <w:widowControl/>
        <w:ind w:firstLine="560"/>
        <w:jc w:val="center"/>
      </w:pPr>
    </w:p>
    <w:p w:rsidR="00FA682F" w:rsidRDefault="00FA682F" w:rsidP="00F62281">
      <w:pPr>
        <w:pStyle w:val="2"/>
        <w:widowControl/>
        <w:ind w:firstLine="723"/>
        <w:jc w:val="center"/>
        <w:rPr>
          <w:rFonts w:cs="宋体"/>
          <w:b/>
          <w:sz w:val="36"/>
        </w:rPr>
      </w:pPr>
    </w:p>
    <w:p w:rsidR="00FA682F" w:rsidRDefault="00FA682F">
      <w:pPr>
        <w:widowControl/>
        <w:jc w:val="center"/>
        <w:rPr>
          <w:rFonts w:ascii="宋体" w:hAnsi="宋体" w:cs="宋体"/>
          <w:b/>
          <w:sz w:val="36"/>
        </w:rPr>
      </w:pPr>
    </w:p>
    <w:p w:rsidR="00FA682F" w:rsidRDefault="00F62281">
      <w:pPr>
        <w:widowControl/>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FA682F" w:rsidRDefault="00FA682F">
      <w:pPr>
        <w:jc w:val="center"/>
        <w:rPr>
          <w:rFonts w:ascii="黑体" w:eastAsia="黑体" w:hAnsi="Courier New"/>
          <w:b/>
          <w:sz w:val="36"/>
        </w:rPr>
      </w:pPr>
    </w:p>
    <w:p w:rsidR="00FA682F" w:rsidRDefault="00FA682F">
      <w:pPr>
        <w:jc w:val="center"/>
        <w:rPr>
          <w:rFonts w:ascii="黑体" w:eastAsia="黑体" w:hAnsi="Courier New"/>
          <w:b/>
          <w:sz w:val="36"/>
        </w:rPr>
      </w:pPr>
    </w:p>
    <w:p w:rsidR="00FA682F" w:rsidRDefault="00FA682F">
      <w:pPr>
        <w:jc w:val="center"/>
        <w:rPr>
          <w:rFonts w:ascii="黑体" w:eastAsia="黑体" w:hAnsi="Courier New"/>
          <w:b/>
          <w:sz w:val="36"/>
        </w:rPr>
      </w:pPr>
    </w:p>
    <w:p w:rsidR="00FA682F" w:rsidRDefault="00F62281">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FA682F" w:rsidRDefault="00FA682F">
      <w:pPr>
        <w:jc w:val="center"/>
        <w:rPr>
          <w:rFonts w:ascii="仿宋_GB2312" w:eastAsia="仿宋_GB2312" w:hAnsi="Courier New"/>
          <w:sz w:val="30"/>
        </w:rPr>
      </w:pPr>
    </w:p>
    <w:p w:rsidR="00FA682F" w:rsidRDefault="00FA682F">
      <w:pPr>
        <w:jc w:val="center"/>
        <w:rPr>
          <w:rFonts w:ascii="仿宋_GB2312" w:eastAsia="仿宋_GB2312" w:hAnsi="Courier New"/>
          <w:sz w:val="30"/>
        </w:rPr>
      </w:pPr>
    </w:p>
    <w:p w:rsidR="00FA682F" w:rsidRDefault="00FA682F">
      <w:pPr>
        <w:jc w:val="center"/>
        <w:rPr>
          <w:rFonts w:ascii="仿宋_GB2312" w:eastAsia="仿宋_GB2312" w:hAnsi="Courier New"/>
          <w:sz w:val="30"/>
        </w:rPr>
      </w:pPr>
    </w:p>
    <w:p w:rsidR="00FA682F" w:rsidRDefault="00FA682F">
      <w:pPr>
        <w:jc w:val="center"/>
        <w:rPr>
          <w:rFonts w:ascii="仿宋_GB2312" w:eastAsia="仿宋_GB2312" w:hAnsi="Courier New"/>
          <w:sz w:val="30"/>
        </w:rPr>
      </w:pPr>
    </w:p>
    <w:p w:rsidR="00FA682F" w:rsidRDefault="00FA682F">
      <w:pPr>
        <w:jc w:val="center"/>
        <w:rPr>
          <w:rFonts w:ascii="仿宋_GB2312" w:eastAsia="仿宋_GB2312" w:hAnsi="Courier New"/>
          <w:sz w:val="30"/>
        </w:rPr>
      </w:pPr>
    </w:p>
    <w:p w:rsidR="00FA682F" w:rsidRDefault="00F62281">
      <w:pPr>
        <w:ind w:firstLineChars="300" w:firstLine="1084"/>
        <w:rPr>
          <w:rFonts w:ascii="仿宋_GB2312" w:eastAsia="仿宋_GB2312" w:hAnsi="Courier New"/>
          <w:b/>
          <w:sz w:val="36"/>
        </w:rPr>
      </w:pPr>
      <w:r>
        <w:rPr>
          <w:rFonts w:ascii="仿宋_GB2312" w:eastAsia="仿宋_GB2312" w:hAnsi="Courier New" w:hint="eastAsia"/>
          <w:b/>
          <w:sz w:val="36"/>
        </w:rPr>
        <w:t>询价项目名称：</w:t>
      </w:r>
    </w:p>
    <w:p w:rsidR="00FA682F" w:rsidRDefault="00FA682F">
      <w:pPr>
        <w:rPr>
          <w:rFonts w:ascii="仿宋_GB2312" w:eastAsia="仿宋_GB2312" w:hAnsi="Courier New"/>
          <w:b/>
          <w:sz w:val="36"/>
        </w:rPr>
      </w:pPr>
    </w:p>
    <w:p w:rsidR="00FA682F" w:rsidRDefault="00FA682F">
      <w:pPr>
        <w:rPr>
          <w:rFonts w:ascii="仿宋_GB2312" w:eastAsia="仿宋_GB2312" w:hAnsi="Courier New"/>
          <w:b/>
          <w:sz w:val="36"/>
        </w:rPr>
      </w:pPr>
    </w:p>
    <w:p w:rsidR="00FA682F" w:rsidRDefault="00FA682F">
      <w:pPr>
        <w:rPr>
          <w:rFonts w:ascii="仿宋_GB2312" w:eastAsia="仿宋_GB2312" w:hAnsi="Courier New"/>
          <w:b/>
          <w:sz w:val="36"/>
        </w:rPr>
      </w:pPr>
    </w:p>
    <w:p w:rsidR="00FA682F" w:rsidRDefault="00F62281">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FA682F" w:rsidRDefault="00FA682F">
      <w:pPr>
        <w:rPr>
          <w:rFonts w:ascii="仿宋_GB2312" w:eastAsia="仿宋_GB2312" w:hAnsi="Courier New"/>
          <w:b/>
          <w:sz w:val="36"/>
        </w:rPr>
      </w:pPr>
    </w:p>
    <w:p w:rsidR="00FA682F" w:rsidRDefault="00F62281">
      <w:pPr>
        <w:ind w:firstLineChars="345" w:firstLine="1247"/>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FA682F" w:rsidRDefault="00FA682F">
      <w:pPr>
        <w:rPr>
          <w:rFonts w:ascii="黑体" w:eastAsia="黑体" w:hAnsi="Courier New"/>
          <w:b/>
          <w:sz w:val="36"/>
        </w:rPr>
      </w:pPr>
    </w:p>
    <w:p w:rsidR="00FA682F" w:rsidRDefault="00FA682F">
      <w:pPr>
        <w:spacing w:line="360" w:lineRule="auto"/>
        <w:ind w:firstLineChars="200" w:firstLine="420"/>
      </w:pPr>
    </w:p>
    <w:p w:rsidR="00FA682F" w:rsidRDefault="00F62281">
      <w:pPr>
        <w:widowControl/>
        <w:jc w:val="left"/>
      </w:pPr>
      <w:r>
        <w:br w:type="page"/>
      </w:r>
    </w:p>
    <w:p w:rsidR="00FA682F" w:rsidRDefault="00F62281">
      <w:pPr>
        <w:pStyle w:val="3"/>
        <w:jc w:val="left"/>
        <w:rPr>
          <w:rFonts w:ascii="仿宋_GB2312" w:eastAsia="仿宋_GB2312"/>
        </w:rPr>
      </w:pPr>
      <w:r>
        <w:rPr>
          <w:rFonts w:hint="eastAsia"/>
          <w:sz w:val="21"/>
        </w:rPr>
        <w:t>附件１</w:t>
      </w:r>
      <w:r>
        <w:rPr>
          <w:rFonts w:hint="eastAsia"/>
          <w:sz w:val="21"/>
        </w:rPr>
        <w:t xml:space="preserve"> </w:t>
      </w:r>
      <w:r>
        <w:rPr>
          <w:rFonts w:ascii="黑体" w:eastAsia="黑体" w:hAnsi="宋体"/>
          <w:b/>
          <w:sz w:val="30"/>
        </w:rPr>
        <w:t>询价申请书</w:t>
      </w:r>
    </w:p>
    <w:p w:rsidR="00FA682F" w:rsidRDefault="00FA682F">
      <w:pPr>
        <w:pStyle w:val="a7"/>
        <w:spacing w:line="420" w:lineRule="exact"/>
        <w:jc w:val="left"/>
      </w:pPr>
    </w:p>
    <w:p w:rsidR="00FA682F" w:rsidRDefault="00F62281">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color w:val="000000" w:themeColor="text1"/>
          <w:sz w:val="24"/>
          <w:u w:val="single"/>
        </w:rPr>
        <w:t>泉州</w:t>
      </w:r>
      <w:r>
        <w:rPr>
          <w:rFonts w:hAnsi="宋体" w:hint="eastAsia"/>
          <w:sz w:val="24"/>
          <w:u w:val="single"/>
        </w:rPr>
        <w:t>分公司</w:t>
      </w:r>
    </w:p>
    <w:p w:rsidR="00FA682F" w:rsidRDefault="00F62281">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FA682F" w:rsidRDefault="00F62281">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FA682F" w:rsidRDefault="00F6228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FA682F" w:rsidRDefault="00F62281">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FA682F" w:rsidRDefault="00F62281">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FA682F" w:rsidRDefault="00F62281">
      <w:pPr>
        <w:spacing w:line="420" w:lineRule="exact"/>
        <w:rPr>
          <w:rFonts w:ascii="宋体" w:hAnsi="宋体"/>
          <w:sz w:val="24"/>
        </w:rPr>
      </w:pPr>
      <w:r>
        <w:rPr>
          <w:rFonts w:ascii="宋体" w:hAnsi="宋体" w:hint="eastAsia"/>
          <w:sz w:val="24"/>
        </w:rPr>
        <w:t>据此函，签字代表宣布同意如下：</w:t>
      </w:r>
    </w:p>
    <w:p w:rsidR="00FA682F" w:rsidRDefault="00F62281">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FA682F" w:rsidRDefault="00F62281">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FA682F" w:rsidRDefault="00F62281">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FA682F" w:rsidRDefault="00F62281">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FA682F" w:rsidRDefault="00F62281">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FA682F" w:rsidRDefault="00F62281">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FA682F" w:rsidRDefault="00FA682F">
      <w:pPr>
        <w:spacing w:line="420" w:lineRule="exact"/>
        <w:ind w:firstLineChars="200" w:firstLine="480"/>
        <w:rPr>
          <w:rFonts w:ascii="宋体" w:hAnsi="宋体"/>
          <w:sz w:val="24"/>
        </w:rPr>
      </w:pPr>
    </w:p>
    <w:p w:rsidR="00FA682F" w:rsidRDefault="00F62281">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FA682F" w:rsidRDefault="00F62281">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__________________</w:t>
      </w:r>
    </w:p>
    <w:p w:rsidR="00FA682F" w:rsidRDefault="00F62281">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FA682F" w:rsidRDefault="00F62281">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FA682F" w:rsidRDefault="00F62281">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FA682F" w:rsidRDefault="00F62281">
      <w:pPr>
        <w:spacing w:line="480" w:lineRule="auto"/>
        <w:ind w:firstLineChars="200" w:firstLine="480"/>
        <w:rPr>
          <w:u w:val="single"/>
        </w:rPr>
      </w:pPr>
      <w:r>
        <w:rPr>
          <w:rFonts w:ascii="宋体" w:hAnsi="宋体" w:hint="eastAsia"/>
          <w:sz w:val="24"/>
        </w:rPr>
        <w:t>报</w:t>
      </w:r>
      <w:r>
        <w:rPr>
          <w:rFonts w:ascii="宋体" w:hAnsi="宋体" w:hint="eastAsia"/>
          <w:sz w:val="24"/>
        </w:rPr>
        <w:t>价人地址：</w:t>
      </w:r>
      <w:r>
        <w:rPr>
          <w:rFonts w:ascii="宋体" w:hAnsi="宋体" w:hint="eastAsia"/>
          <w:sz w:val="24"/>
        </w:rPr>
        <w:t>___________</w:t>
      </w:r>
    </w:p>
    <w:p w:rsidR="00FA682F" w:rsidRDefault="00FA682F">
      <w:pPr>
        <w:widowControl/>
        <w:spacing w:line="480" w:lineRule="auto"/>
        <w:ind w:firstLineChars="1800" w:firstLine="4320"/>
        <w:jc w:val="left"/>
        <w:rPr>
          <w:sz w:val="24"/>
        </w:rPr>
      </w:pPr>
    </w:p>
    <w:p w:rsidR="00FA682F" w:rsidRDefault="00FA682F">
      <w:pPr>
        <w:widowControl/>
        <w:spacing w:line="480" w:lineRule="auto"/>
        <w:ind w:firstLineChars="1800" w:firstLine="4320"/>
        <w:jc w:val="left"/>
        <w:rPr>
          <w:sz w:val="24"/>
        </w:rPr>
      </w:pPr>
    </w:p>
    <w:p w:rsidR="00FA682F" w:rsidRDefault="00F62281">
      <w:pPr>
        <w:widowControl/>
        <w:spacing w:line="480" w:lineRule="auto"/>
        <w:ind w:firstLineChars="1800" w:firstLine="4320"/>
        <w:jc w:val="left"/>
        <w:rPr>
          <w:rFonts w:ascii="宋体" w:hAnsi="宋体"/>
          <w:sz w:val="24"/>
        </w:rPr>
        <w:sectPr w:rsidR="00FA682F">
          <w:footerReference w:type="default" r:id="rId8"/>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FA682F" w:rsidRDefault="00F62281">
      <w:pPr>
        <w:pStyle w:val="3"/>
        <w:jc w:val="left"/>
        <w:rPr>
          <w:rFonts w:hAnsi="宋体"/>
          <w:b/>
          <w:color w:val="000000"/>
          <w:sz w:val="36"/>
        </w:rPr>
      </w:pPr>
      <w:r>
        <w:rPr>
          <w:rFonts w:hAnsi="宋体" w:hint="eastAsia"/>
          <w:sz w:val="24"/>
        </w:rPr>
        <w:t>附件</w:t>
      </w:r>
      <w:r>
        <w:rPr>
          <w:rFonts w:hAnsi="宋体"/>
          <w:sz w:val="24"/>
        </w:rPr>
        <w:t xml:space="preserve">2 </w:t>
      </w:r>
      <w:r>
        <w:rPr>
          <w:rFonts w:hAnsi="宋体" w:hint="eastAsia"/>
          <w:b/>
          <w:color w:val="000000"/>
          <w:sz w:val="36"/>
        </w:rPr>
        <w:t>报价一览表</w:t>
      </w:r>
    </w:p>
    <w:p w:rsidR="00FA682F" w:rsidRDefault="00FA682F">
      <w:pPr>
        <w:pStyle w:val="3"/>
        <w:jc w:val="center"/>
        <w:rPr>
          <w:rFonts w:ascii="仿宋_GB2312" w:eastAsia="仿宋_GB2312"/>
          <w:b/>
          <w:sz w:val="36"/>
        </w:rPr>
      </w:pPr>
    </w:p>
    <w:p w:rsidR="00FA682F" w:rsidRDefault="00F62281">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208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2593"/>
        <w:gridCol w:w="1996"/>
        <w:gridCol w:w="1950"/>
        <w:gridCol w:w="2562"/>
        <w:gridCol w:w="2037"/>
      </w:tblGrid>
      <w:tr w:rsidR="00FA682F">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rPr>
                <w:rFonts w:ascii="宋体" w:hAnsi="Bookman Old Style"/>
                <w:sz w:val="24"/>
              </w:rPr>
            </w:pPr>
            <w:r>
              <w:rPr>
                <w:rFonts w:ascii="宋体" w:hAnsi="Bookman Old Style" w:hint="eastAsia"/>
                <w:sz w:val="24"/>
              </w:rPr>
              <w:t>合同包</w:t>
            </w:r>
          </w:p>
        </w:tc>
        <w:tc>
          <w:tcPr>
            <w:tcW w:w="2593"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jc w:val="center"/>
              <w:rPr>
                <w:rFonts w:ascii="宋体" w:hAnsi="Bookman Old Style"/>
                <w:sz w:val="24"/>
              </w:rPr>
            </w:pPr>
            <w:r>
              <w:rPr>
                <w:rFonts w:ascii="宋体" w:hAnsi="Bookman Old Style" w:hint="eastAsia"/>
                <w:sz w:val="24"/>
              </w:rPr>
              <w:t>项目名称</w:t>
            </w:r>
          </w:p>
        </w:tc>
        <w:tc>
          <w:tcPr>
            <w:tcW w:w="1996"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jc w:val="center"/>
              <w:rPr>
                <w:rFonts w:ascii="宋体" w:hAnsi="Bookman Old Style"/>
                <w:sz w:val="24"/>
              </w:rPr>
            </w:pPr>
            <w:r>
              <w:rPr>
                <w:rFonts w:ascii="宋体" w:hAnsi="Bookman Old Style" w:hint="eastAsia"/>
                <w:sz w:val="24"/>
              </w:rPr>
              <w:t>报价总价（元）</w:t>
            </w:r>
          </w:p>
        </w:tc>
        <w:tc>
          <w:tcPr>
            <w:tcW w:w="1950"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jc w:val="center"/>
              <w:rPr>
                <w:rFonts w:ascii="宋体" w:hAnsi="Bookman Old Style"/>
                <w:sz w:val="24"/>
              </w:rPr>
            </w:pPr>
            <w:r>
              <w:rPr>
                <w:rFonts w:ascii="宋体" w:hAnsi="Bookman Old Style" w:hint="eastAsia"/>
                <w:sz w:val="24"/>
              </w:rPr>
              <w:t>完成期</w:t>
            </w:r>
          </w:p>
        </w:tc>
        <w:tc>
          <w:tcPr>
            <w:tcW w:w="2562"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jc w:val="center"/>
              <w:rPr>
                <w:rFonts w:ascii="宋体" w:hAnsi="Bookman Old Style"/>
                <w:sz w:val="24"/>
              </w:rPr>
            </w:pPr>
            <w:r>
              <w:rPr>
                <w:rFonts w:ascii="宋体" w:hAnsi="Bookman Old Style" w:hint="eastAsia"/>
                <w:sz w:val="24"/>
              </w:rPr>
              <w:t>保修说明</w:t>
            </w:r>
          </w:p>
        </w:tc>
        <w:tc>
          <w:tcPr>
            <w:tcW w:w="2037"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460" w:lineRule="exact"/>
              <w:jc w:val="center"/>
              <w:rPr>
                <w:rFonts w:ascii="宋体" w:hAnsi="Bookman Old Style"/>
                <w:sz w:val="24"/>
              </w:rPr>
            </w:pPr>
            <w:r>
              <w:rPr>
                <w:rFonts w:ascii="宋体" w:hAnsi="Bookman Old Style" w:hint="eastAsia"/>
                <w:sz w:val="24"/>
              </w:rPr>
              <w:t>备注</w:t>
            </w:r>
          </w:p>
        </w:tc>
      </w:tr>
      <w:tr w:rsidR="00FA682F">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60" w:lineRule="exact"/>
              <w:jc w:val="center"/>
              <w:rPr>
                <w:rFonts w:ascii="宋体" w:hAnsi="Bookman Old Style"/>
                <w:sz w:val="24"/>
                <w:highlight w:val="yellow"/>
              </w:rPr>
            </w:pPr>
          </w:p>
        </w:tc>
        <w:tc>
          <w:tcPr>
            <w:tcW w:w="2593"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60" w:lineRule="exact"/>
              <w:jc w:val="center"/>
              <w:rPr>
                <w:rFonts w:ascii="宋体" w:hAnsi="Bookman Old Style"/>
                <w:sz w:val="24"/>
                <w:highlight w:val="yellow"/>
              </w:rPr>
            </w:pPr>
          </w:p>
        </w:tc>
        <w:tc>
          <w:tcPr>
            <w:tcW w:w="1996"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60" w:lineRule="exact"/>
              <w:jc w:val="center"/>
              <w:rPr>
                <w:rFonts w:ascii="宋体" w:hAnsi="Bookman Old Style"/>
                <w:sz w:val="24"/>
                <w:highlight w:val="yellow"/>
              </w:rPr>
            </w:pPr>
          </w:p>
        </w:tc>
        <w:tc>
          <w:tcPr>
            <w:tcW w:w="1950"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60" w:lineRule="exact"/>
              <w:jc w:val="center"/>
              <w:rPr>
                <w:rFonts w:ascii="宋体" w:hAnsi="Bookman Old Style"/>
                <w:sz w:val="24"/>
                <w:highlight w:val="yellow"/>
              </w:rPr>
            </w:pPr>
          </w:p>
        </w:tc>
        <w:tc>
          <w:tcPr>
            <w:tcW w:w="2562"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60" w:lineRule="exact"/>
              <w:jc w:val="center"/>
              <w:rPr>
                <w:rFonts w:ascii="宋体" w:hAnsi="Bookman Old Style"/>
                <w:sz w:val="24"/>
                <w:highlight w:val="yellow"/>
              </w:rPr>
            </w:pPr>
          </w:p>
        </w:tc>
        <w:tc>
          <w:tcPr>
            <w:tcW w:w="2037" w:type="dxa"/>
            <w:tcBorders>
              <w:top w:val="single" w:sz="4" w:space="0" w:color="auto"/>
              <w:left w:val="single" w:sz="4" w:space="0" w:color="auto"/>
              <w:bottom w:val="single" w:sz="4" w:space="0" w:color="auto"/>
              <w:right w:val="single" w:sz="4" w:space="0" w:color="auto"/>
            </w:tcBorders>
            <w:vAlign w:val="center"/>
          </w:tcPr>
          <w:p w:rsidR="00FA682F" w:rsidRDefault="00FA682F">
            <w:pPr>
              <w:spacing w:line="460" w:lineRule="exact"/>
              <w:jc w:val="center"/>
              <w:rPr>
                <w:rFonts w:ascii="宋体" w:hAnsi="Bookman Old Style"/>
                <w:sz w:val="24"/>
                <w:highlight w:val="yellow"/>
              </w:rPr>
            </w:pPr>
          </w:p>
        </w:tc>
      </w:tr>
      <w:tr w:rsidR="00FA682F">
        <w:trPr>
          <w:cantSplit/>
          <w:trHeight w:val="735"/>
        </w:trPr>
        <w:tc>
          <w:tcPr>
            <w:tcW w:w="3541" w:type="dxa"/>
            <w:gridSpan w:val="2"/>
            <w:tcBorders>
              <w:top w:val="single" w:sz="4" w:space="0" w:color="auto"/>
              <w:left w:val="single" w:sz="4" w:space="0" w:color="auto"/>
              <w:bottom w:val="single" w:sz="4" w:space="0" w:color="auto"/>
              <w:right w:val="single" w:sz="4" w:space="0" w:color="auto"/>
            </w:tcBorders>
            <w:vAlign w:val="center"/>
          </w:tcPr>
          <w:p w:rsidR="00FA682F" w:rsidRDefault="00F62281">
            <w:pPr>
              <w:spacing w:line="380" w:lineRule="exact"/>
              <w:rPr>
                <w:sz w:val="24"/>
              </w:rPr>
            </w:pPr>
            <w:r>
              <w:rPr>
                <w:rFonts w:hint="eastAsia"/>
                <w:sz w:val="24"/>
              </w:rPr>
              <w:t>报价总价（大写）</w:t>
            </w:r>
          </w:p>
        </w:tc>
        <w:tc>
          <w:tcPr>
            <w:tcW w:w="8545" w:type="dxa"/>
            <w:gridSpan w:val="4"/>
            <w:tcBorders>
              <w:top w:val="single" w:sz="4" w:space="0" w:color="auto"/>
              <w:left w:val="single" w:sz="4" w:space="0" w:color="auto"/>
              <w:bottom w:val="single" w:sz="4" w:space="0" w:color="auto"/>
              <w:right w:val="single" w:sz="4" w:space="0" w:color="auto"/>
            </w:tcBorders>
            <w:vAlign w:val="center"/>
          </w:tcPr>
          <w:p w:rsidR="00FA682F" w:rsidRDefault="00FA682F">
            <w:pPr>
              <w:spacing w:line="380" w:lineRule="exact"/>
              <w:rPr>
                <w:sz w:val="24"/>
              </w:rPr>
            </w:pPr>
          </w:p>
        </w:tc>
      </w:tr>
    </w:tbl>
    <w:p w:rsidR="00FA682F" w:rsidRDefault="00F62281">
      <w:pPr>
        <w:spacing w:line="380" w:lineRule="exact"/>
        <w:rPr>
          <w:rFonts w:ascii="宋体" w:hAnsi="宋体"/>
          <w:sz w:val="24"/>
        </w:rPr>
      </w:pPr>
      <w:r>
        <w:rPr>
          <w:rFonts w:ascii="宋体" w:hAnsi="宋体" w:hint="eastAsia"/>
          <w:sz w:val="24"/>
        </w:rPr>
        <w:t>注：</w:t>
      </w:r>
      <w:r>
        <w:rPr>
          <w:rFonts w:ascii="宋体" w:hAnsi="宋体" w:hint="eastAsia"/>
          <w:sz w:val="24"/>
        </w:rPr>
        <w:t>1.</w:t>
      </w:r>
      <w:r>
        <w:rPr>
          <w:rFonts w:ascii="宋体" w:hAnsi="宋体" w:hint="eastAsia"/>
          <w:sz w:val="24"/>
        </w:rPr>
        <w:t>此表正本另单独提供一份（加盖公章）与报价书正本一同密封送达（邮寄）至我司。</w:t>
      </w:r>
    </w:p>
    <w:p w:rsidR="00FA682F" w:rsidRDefault="00F62281">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FA682F" w:rsidRDefault="00F62281">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FA682F" w:rsidRDefault="00FA682F">
      <w:pPr>
        <w:spacing w:line="380" w:lineRule="exact"/>
        <w:rPr>
          <w:rFonts w:ascii="宋体" w:hAnsi="宋体"/>
          <w:sz w:val="24"/>
        </w:rPr>
      </w:pPr>
    </w:p>
    <w:p w:rsidR="00FA682F" w:rsidRDefault="00F62281">
      <w:pPr>
        <w:spacing w:line="380" w:lineRule="exact"/>
        <w:rPr>
          <w:rFonts w:ascii="宋体" w:hAnsi="宋体"/>
          <w:sz w:val="24"/>
          <w:u w:val="single"/>
        </w:rPr>
      </w:pPr>
      <w:r>
        <w:rPr>
          <w:rFonts w:ascii="宋体" w:hAnsi="宋体" w:hint="eastAsia"/>
          <w:sz w:val="24"/>
        </w:rPr>
        <w:t>报价人代表签字：</w:t>
      </w:r>
    </w:p>
    <w:p w:rsidR="00FA682F" w:rsidRDefault="00FA682F">
      <w:pPr>
        <w:widowControl/>
        <w:spacing w:line="360" w:lineRule="auto"/>
        <w:jc w:val="left"/>
        <w:rPr>
          <w:rFonts w:ascii="宋体" w:hAnsi="宋体"/>
          <w:sz w:val="24"/>
        </w:rPr>
        <w:sectPr w:rsidR="00FA682F">
          <w:pgSz w:w="16838" w:h="11906" w:orient="landscape"/>
          <w:pgMar w:top="1797" w:right="1418" w:bottom="1797" w:left="1418" w:header="851" w:footer="992" w:gutter="0"/>
          <w:cols w:space="720"/>
          <w:docGrid w:linePitch="312"/>
        </w:sectPr>
      </w:pPr>
    </w:p>
    <w:p w:rsidR="00FA682F" w:rsidRDefault="00F62281">
      <w:pPr>
        <w:rPr>
          <w:rFonts w:ascii="宋体"/>
          <w:sz w:val="36"/>
        </w:rPr>
      </w:pPr>
      <w:r>
        <w:rPr>
          <w:rFonts w:ascii="宋体" w:hint="eastAsia"/>
          <w:sz w:val="24"/>
        </w:rPr>
        <w:t>附件</w:t>
      </w:r>
      <w:r>
        <w:rPr>
          <w:rFonts w:ascii="宋体" w:hint="eastAsia"/>
          <w:sz w:val="24"/>
        </w:rPr>
        <w:t xml:space="preserve">2-1 </w:t>
      </w:r>
      <w:r>
        <w:rPr>
          <w:rFonts w:ascii="宋体" w:hint="eastAsia"/>
          <w:b/>
          <w:sz w:val="36"/>
        </w:rPr>
        <w:t>分项报价表</w:t>
      </w:r>
    </w:p>
    <w:p w:rsidR="00FA682F" w:rsidRDefault="00F62281">
      <w:pPr>
        <w:spacing w:line="380" w:lineRule="exact"/>
        <w:rPr>
          <w:rFonts w:ascii="宋体" w:hAnsi="宋体"/>
          <w:sz w:val="24"/>
        </w:rPr>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W w:w="8569" w:type="dxa"/>
        <w:tblInd w:w="-466" w:type="dxa"/>
        <w:tblLayout w:type="fixed"/>
        <w:tblLook w:val="04A0"/>
      </w:tblPr>
      <w:tblGrid>
        <w:gridCol w:w="793"/>
        <w:gridCol w:w="1821"/>
        <w:gridCol w:w="900"/>
        <w:gridCol w:w="831"/>
        <w:gridCol w:w="754"/>
        <w:gridCol w:w="765"/>
        <w:gridCol w:w="885"/>
        <w:gridCol w:w="1820"/>
      </w:tblGrid>
      <w:tr w:rsidR="00FA682F">
        <w:trPr>
          <w:trHeight w:val="420"/>
        </w:trPr>
        <w:tc>
          <w:tcPr>
            <w:tcW w:w="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序号</w:t>
            </w:r>
          </w:p>
        </w:tc>
        <w:tc>
          <w:tcPr>
            <w:tcW w:w="182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名称</w:t>
            </w:r>
          </w:p>
        </w:tc>
        <w:tc>
          <w:tcPr>
            <w:tcW w:w="90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品牌型号</w:t>
            </w:r>
          </w:p>
        </w:tc>
        <w:tc>
          <w:tcPr>
            <w:tcW w:w="8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数量</w:t>
            </w:r>
          </w:p>
        </w:tc>
        <w:tc>
          <w:tcPr>
            <w:tcW w:w="7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单位</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单价</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总价</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备注</w:t>
            </w:r>
          </w:p>
        </w:tc>
      </w:tr>
      <w:tr w:rsidR="00FA682F">
        <w:trPr>
          <w:trHeight w:val="500"/>
        </w:trPr>
        <w:tc>
          <w:tcPr>
            <w:tcW w:w="6749" w:type="dxa"/>
            <w:gridSpan w:val="7"/>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一、主会场</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1620"/>
        </w:trPr>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主会场高清硬件终端（含一个高清云台摄像机）</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 xml:space="preserve"> VT40</w:t>
            </w:r>
          </w:p>
        </w:tc>
        <w:tc>
          <w:tcPr>
            <w:tcW w:w="8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可连接镇原高清视频会商系统，实现镇、村联动功能</w:t>
            </w:r>
          </w:p>
        </w:tc>
      </w:tr>
      <w:tr w:rsidR="00FA682F">
        <w:trPr>
          <w:trHeight w:val="1007"/>
        </w:trPr>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无线鹅颈麦克风（一拖二）</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佳比</w:t>
            </w:r>
            <w:r>
              <w:rPr>
                <w:rFonts w:ascii="宋体" w:hAnsi="宋体" w:cs="宋体" w:hint="eastAsia"/>
                <w:color w:val="000000"/>
                <w:kern w:val="0"/>
                <w:sz w:val="22"/>
                <w:szCs w:val="22"/>
              </w:rPr>
              <w:t xml:space="preserve"> MC-558</w:t>
            </w:r>
          </w:p>
        </w:tc>
        <w:tc>
          <w:tcPr>
            <w:tcW w:w="8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套</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840"/>
        </w:trPr>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4*4</w:t>
            </w:r>
            <w:r>
              <w:rPr>
                <w:rFonts w:ascii="宋体" w:hAnsi="宋体" w:cs="宋体" w:hint="eastAsia"/>
                <w:color w:val="000000"/>
                <w:kern w:val="0"/>
                <w:sz w:val="22"/>
                <w:szCs w:val="22"/>
              </w:rPr>
              <w:t>矩阵</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4*4</w:t>
            </w:r>
            <w:r>
              <w:rPr>
                <w:rFonts w:ascii="宋体" w:hAnsi="宋体" w:cs="宋体" w:hint="eastAsia"/>
                <w:color w:val="000000"/>
                <w:kern w:val="0"/>
                <w:sz w:val="22"/>
                <w:szCs w:val="22"/>
              </w:rPr>
              <w:t>矩阵</w:t>
            </w:r>
          </w:p>
        </w:tc>
        <w:tc>
          <w:tcPr>
            <w:tcW w:w="831"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75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960"/>
        </w:trPr>
        <w:tc>
          <w:tcPr>
            <w:tcW w:w="793"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主会场终端显示、声响设备</w:t>
            </w:r>
          </w:p>
        </w:tc>
        <w:tc>
          <w:tcPr>
            <w:tcW w:w="4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利旧，利用原来高清视频会议显示、声响设备</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580"/>
        </w:trPr>
        <w:tc>
          <w:tcPr>
            <w:tcW w:w="509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小计</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widowControl/>
              <w:jc w:val="center"/>
              <w:textAlignment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580"/>
        </w:trPr>
        <w:tc>
          <w:tcPr>
            <w:tcW w:w="6749" w:type="dxa"/>
            <w:gridSpan w:val="7"/>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二、分会场（</w:t>
            </w:r>
            <w:r>
              <w:rPr>
                <w:rFonts w:ascii="宋体" w:hAnsi="宋体" w:cs="宋体" w:hint="eastAsia"/>
                <w:color w:val="000000"/>
                <w:kern w:val="0"/>
                <w:sz w:val="22"/>
                <w:szCs w:val="22"/>
              </w:rPr>
              <w:t>29</w:t>
            </w:r>
            <w:r>
              <w:rPr>
                <w:rFonts w:ascii="宋体" w:hAnsi="宋体" w:cs="宋体" w:hint="eastAsia"/>
                <w:color w:val="000000"/>
                <w:kern w:val="0"/>
                <w:sz w:val="22"/>
                <w:szCs w:val="22"/>
              </w:rPr>
              <w:t>个行政村）</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1250"/>
        </w:trPr>
        <w:tc>
          <w:tcPr>
            <w:tcW w:w="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1</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分会场会议服务功能费</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高清视频会议接入</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29</w:t>
            </w:r>
          </w:p>
        </w:tc>
        <w:tc>
          <w:tcPr>
            <w:tcW w:w="754" w:type="dxa"/>
            <w:tcBorders>
              <w:top w:val="single" w:sz="4" w:space="0" w:color="000000"/>
              <w:left w:val="single" w:sz="4" w:space="0" w:color="000000"/>
              <w:bottom w:val="single" w:sz="4" w:space="0" w:color="000000"/>
              <w:right w:val="nil"/>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点</w:t>
            </w:r>
            <w:r>
              <w:rPr>
                <w:rFonts w:ascii="宋体" w:hAnsi="宋体" w:cs="宋体" w:hint="eastAsia"/>
                <w:color w:val="000000"/>
                <w:kern w:val="0"/>
                <w:sz w:val="22"/>
                <w:szCs w:val="22"/>
              </w:rPr>
              <w:t>/</w:t>
            </w:r>
            <w:r>
              <w:rPr>
                <w:rFonts w:ascii="宋体" w:hAnsi="宋体" w:cs="宋体" w:hint="eastAsia"/>
                <w:color w:val="000000"/>
                <w:kern w:val="0"/>
                <w:sz w:val="22"/>
                <w:szCs w:val="22"/>
              </w:rPr>
              <w:t>叁年</w:t>
            </w:r>
          </w:p>
        </w:tc>
        <w:tc>
          <w:tcPr>
            <w:tcW w:w="76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940"/>
        </w:trPr>
        <w:tc>
          <w:tcPr>
            <w:tcW w:w="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视频会议摄像头</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罗技</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定制款</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29</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A682F">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A682F">
            <w:pPr>
              <w:jc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FF0000"/>
                <w:sz w:val="22"/>
                <w:szCs w:val="22"/>
              </w:rPr>
            </w:pPr>
          </w:p>
        </w:tc>
      </w:tr>
      <w:tr w:rsidR="00FA682F">
        <w:trPr>
          <w:trHeight w:val="940"/>
        </w:trPr>
        <w:tc>
          <w:tcPr>
            <w:tcW w:w="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3</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视频会议麦克风</w:t>
            </w:r>
          </w:p>
        </w:tc>
        <w:tc>
          <w:tcPr>
            <w:tcW w:w="900"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bookmarkStart w:id="9" w:name="_GoBack"/>
            <w:bookmarkEnd w:id="9"/>
            <w:r>
              <w:rPr>
                <w:rFonts w:ascii="宋体" w:hAnsi="宋体" w:cs="宋体" w:hint="eastAsia"/>
                <w:color w:val="000000"/>
                <w:kern w:val="0"/>
                <w:sz w:val="22"/>
                <w:szCs w:val="22"/>
              </w:rPr>
              <w:t xml:space="preserve"> SY66</w:t>
            </w:r>
          </w:p>
        </w:tc>
        <w:tc>
          <w:tcPr>
            <w:tcW w:w="83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29</w:t>
            </w:r>
          </w:p>
        </w:tc>
        <w:tc>
          <w:tcPr>
            <w:tcW w:w="754"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个</w:t>
            </w:r>
          </w:p>
        </w:tc>
        <w:tc>
          <w:tcPr>
            <w:tcW w:w="76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A682F">
            <w:pPr>
              <w:jc w:val="center"/>
              <w:rPr>
                <w:rFonts w:ascii="宋体" w:hAnsi="宋体" w:cs="宋体"/>
                <w:color w:val="000000"/>
                <w:sz w:val="22"/>
                <w:szCs w:val="22"/>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A682F">
            <w:pPr>
              <w:jc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533"/>
        </w:trPr>
        <w:tc>
          <w:tcPr>
            <w:tcW w:w="793"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4</w:t>
            </w:r>
          </w:p>
        </w:tc>
        <w:tc>
          <w:tcPr>
            <w:tcW w:w="1821" w:type="dxa"/>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分会场显示终端</w:t>
            </w:r>
          </w:p>
        </w:tc>
        <w:tc>
          <w:tcPr>
            <w:tcW w:w="4135" w:type="dxa"/>
            <w:gridSpan w:val="5"/>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利旧</w:t>
            </w: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480"/>
        </w:trPr>
        <w:tc>
          <w:tcPr>
            <w:tcW w:w="509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小计</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widowControl/>
              <w:jc w:val="center"/>
              <w:textAlignment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480"/>
        </w:trPr>
        <w:tc>
          <w:tcPr>
            <w:tcW w:w="5099" w:type="dxa"/>
            <w:gridSpan w:val="5"/>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合计</w:t>
            </w:r>
          </w:p>
        </w:tc>
        <w:tc>
          <w:tcPr>
            <w:tcW w:w="1650" w:type="dxa"/>
            <w:gridSpan w:val="2"/>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widowControl/>
              <w:jc w:val="center"/>
              <w:textAlignment w:val="center"/>
              <w:rPr>
                <w:rFonts w:ascii="宋体" w:hAnsi="宋体" w:cs="宋体"/>
                <w:color w:val="000000"/>
                <w:sz w:val="22"/>
                <w:szCs w:val="22"/>
              </w:rPr>
            </w:pPr>
          </w:p>
        </w:tc>
        <w:tc>
          <w:tcPr>
            <w:tcW w:w="182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FA682F" w:rsidRDefault="00FA682F">
            <w:pPr>
              <w:jc w:val="center"/>
              <w:rPr>
                <w:rFonts w:ascii="宋体" w:hAnsi="宋体" w:cs="宋体"/>
                <w:color w:val="000000"/>
                <w:sz w:val="22"/>
                <w:szCs w:val="22"/>
              </w:rPr>
            </w:pPr>
          </w:p>
        </w:tc>
      </w:tr>
      <w:tr w:rsidR="00FA682F">
        <w:trPr>
          <w:trHeight w:val="800"/>
        </w:trPr>
        <w:tc>
          <w:tcPr>
            <w:tcW w:w="8569" w:type="dxa"/>
            <w:gridSpan w:val="8"/>
            <w:tcBorders>
              <w:top w:val="single" w:sz="4" w:space="0" w:color="000000"/>
              <w:left w:val="single" w:sz="4" w:space="0" w:color="000000"/>
              <w:bottom w:val="single" w:sz="4" w:space="0" w:color="000000"/>
              <w:right w:val="single" w:sz="4" w:space="0" w:color="000000"/>
            </w:tcBorders>
            <w:shd w:val="clear" w:color="auto" w:fill="auto"/>
            <w:vAlign w:val="center"/>
          </w:tcPr>
          <w:p w:rsidR="00FA682F" w:rsidRDefault="00F62281">
            <w:pPr>
              <w:widowControl/>
              <w:jc w:val="center"/>
              <w:textAlignment w:val="center"/>
              <w:rPr>
                <w:rFonts w:ascii="宋体" w:hAnsi="宋体" w:cs="宋体"/>
                <w:color w:val="000000"/>
                <w:sz w:val="22"/>
                <w:szCs w:val="22"/>
              </w:rPr>
            </w:pPr>
            <w:r>
              <w:rPr>
                <w:rFonts w:ascii="宋体" w:hAnsi="宋体" w:cs="宋体" w:hint="eastAsia"/>
                <w:color w:val="000000"/>
                <w:kern w:val="0"/>
                <w:sz w:val="22"/>
                <w:szCs w:val="22"/>
              </w:rPr>
              <w:t>本报价包含三年视频会议接入服务费，第四年起，每个会议点收取</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元</w:t>
            </w:r>
            <w:r>
              <w:rPr>
                <w:rFonts w:ascii="宋体" w:hAnsi="宋体" w:cs="宋体" w:hint="eastAsia"/>
                <w:color w:val="000000"/>
                <w:kern w:val="0"/>
                <w:sz w:val="22"/>
                <w:szCs w:val="22"/>
              </w:rPr>
              <w:t>/</w:t>
            </w:r>
            <w:r>
              <w:rPr>
                <w:rFonts w:ascii="宋体" w:hAnsi="宋体" w:cs="宋体" w:hint="eastAsia"/>
                <w:color w:val="000000"/>
                <w:kern w:val="0"/>
                <w:sz w:val="22"/>
                <w:szCs w:val="22"/>
              </w:rPr>
              <w:t>年，</w:t>
            </w:r>
            <w:r>
              <w:rPr>
                <w:rFonts w:ascii="宋体" w:hAnsi="宋体" w:cs="宋体" w:hint="eastAsia"/>
                <w:color w:val="000000"/>
                <w:kern w:val="0"/>
                <w:sz w:val="22"/>
                <w:szCs w:val="22"/>
              </w:rPr>
              <w:t>29</w:t>
            </w:r>
            <w:r>
              <w:rPr>
                <w:rFonts w:ascii="宋体" w:hAnsi="宋体" w:cs="宋体" w:hint="eastAsia"/>
                <w:color w:val="000000"/>
                <w:kern w:val="0"/>
                <w:sz w:val="22"/>
                <w:szCs w:val="22"/>
              </w:rPr>
              <w:t>个分会场每年总费用</w:t>
            </w:r>
            <w:r>
              <w:rPr>
                <w:rFonts w:ascii="宋体" w:hAnsi="宋体" w:cs="宋体" w:hint="eastAsia"/>
                <w:color w:val="000000"/>
                <w:kern w:val="0"/>
                <w:sz w:val="22"/>
                <w:szCs w:val="22"/>
              </w:rPr>
              <w:t xml:space="preserve">     </w:t>
            </w:r>
            <w:r>
              <w:rPr>
                <w:rFonts w:ascii="宋体" w:hAnsi="宋体" w:cs="宋体" w:hint="eastAsia"/>
                <w:color w:val="000000"/>
                <w:kern w:val="0"/>
                <w:sz w:val="22"/>
                <w:szCs w:val="22"/>
              </w:rPr>
              <w:t>元</w:t>
            </w:r>
            <w:r>
              <w:rPr>
                <w:rFonts w:ascii="宋体" w:hAnsi="宋体" w:cs="宋体" w:hint="eastAsia"/>
                <w:color w:val="000000"/>
                <w:kern w:val="0"/>
                <w:sz w:val="22"/>
                <w:szCs w:val="22"/>
              </w:rPr>
              <w:t>/</w:t>
            </w:r>
            <w:r>
              <w:rPr>
                <w:rFonts w:ascii="宋体" w:hAnsi="宋体" w:cs="宋体" w:hint="eastAsia"/>
                <w:color w:val="000000"/>
                <w:kern w:val="0"/>
                <w:sz w:val="22"/>
                <w:szCs w:val="22"/>
              </w:rPr>
              <w:t>年</w:t>
            </w:r>
          </w:p>
        </w:tc>
      </w:tr>
    </w:tbl>
    <w:p w:rsidR="00FA682F" w:rsidRDefault="00FA682F">
      <w:pPr>
        <w:spacing w:line="380" w:lineRule="exact"/>
        <w:rPr>
          <w:rFonts w:ascii="宋体" w:hAnsi="宋体"/>
          <w:sz w:val="24"/>
        </w:rPr>
      </w:pPr>
    </w:p>
    <w:p w:rsidR="00FA682F" w:rsidRDefault="00FA682F">
      <w:pPr>
        <w:pStyle w:val="2"/>
        <w:ind w:firstLine="560"/>
      </w:pPr>
    </w:p>
    <w:p w:rsidR="00FA682F" w:rsidRDefault="00F62281">
      <w:pPr>
        <w:widowControl/>
        <w:jc w:val="left"/>
        <w:rPr>
          <w:rFonts w:ascii="宋体" w:hAnsi="宋体"/>
          <w:sz w:val="24"/>
        </w:rPr>
      </w:pPr>
      <w:r>
        <w:rPr>
          <w:rFonts w:ascii="宋体" w:hAnsi="宋体" w:hint="eastAsia"/>
          <w:sz w:val="24"/>
        </w:rPr>
        <w:t>★注意：</w:t>
      </w:r>
    </w:p>
    <w:p w:rsidR="00FA682F" w:rsidRDefault="00F62281">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FA682F" w:rsidRDefault="00F62281">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FA682F" w:rsidRDefault="00F62281">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w:t>
      </w:r>
      <w:r>
        <w:rPr>
          <w:rFonts w:ascii="宋体" w:hAnsi="宋体" w:hint="eastAsia"/>
          <w:sz w:val="24"/>
        </w:rPr>
        <w:t>体型号。“来源地”应填写货物的原产地。</w:t>
      </w:r>
    </w:p>
    <w:p w:rsidR="00FA682F" w:rsidRDefault="00F62281">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FA682F" w:rsidRDefault="00F62281">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FA682F" w:rsidRDefault="00F62281">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若询价文件要求投标人对“备品备件价格、专用工具价格、技术服务费、安装调试费、检验培训费、运输费、保险费、税收”等进行报价的，请在本表的“备注”项下填写。</w:t>
      </w:r>
    </w:p>
    <w:p w:rsidR="00FA682F" w:rsidRDefault="00F62281">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w:t>
      </w:r>
      <w:r>
        <w:rPr>
          <w:rFonts w:ascii="宋体" w:hAnsi="宋体" w:hint="eastAsia"/>
          <w:sz w:val="24"/>
        </w:rPr>
        <w:t>表应为原件。</w:t>
      </w:r>
    </w:p>
    <w:p w:rsidR="00FA682F" w:rsidRDefault="00FA682F">
      <w:pPr>
        <w:widowControl/>
        <w:jc w:val="left"/>
        <w:rPr>
          <w:rFonts w:ascii="宋体" w:hAnsi="宋体"/>
          <w:sz w:val="24"/>
        </w:rPr>
      </w:pPr>
    </w:p>
    <w:p w:rsidR="00FA682F" w:rsidRDefault="00FA682F">
      <w:pPr>
        <w:widowControl/>
        <w:jc w:val="left"/>
        <w:rPr>
          <w:rFonts w:ascii="宋体" w:hAnsi="宋体"/>
          <w:sz w:val="24"/>
        </w:rPr>
      </w:pPr>
    </w:p>
    <w:p w:rsidR="00FA682F" w:rsidRDefault="00F62281">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FA682F" w:rsidRDefault="00F62281">
      <w:pPr>
        <w:widowControl/>
        <w:spacing w:line="480" w:lineRule="auto"/>
        <w:jc w:val="left"/>
        <w:rPr>
          <w:rFonts w:ascii="宋体" w:hAnsi="宋体"/>
          <w:sz w:val="24"/>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FA682F" w:rsidRDefault="00FA682F">
      <w:pPr>
        <w:spacing w:line="380" w:lineRule="exact"/>
        <w:rPr>
          <w:rFonts w:ascii="宋体" w:hAnsi="宋体"/>
          <w:sz w:val="24"/>
        </w:rPr>
      </w:pPr>
    </w:p>
    <w:p w:rsidR="00FA682F" w:rsidRDefault="00FA682F">
      <w:pPr>
        <w:spacing w:line="360" w:lineRule="auto"/>
        <w:rPr>
          <w:rFonts w:ascii="宋体" w:hAnsi="宋体"/>
          <w:sz w:val="24"/>
          <w:u w:val="single"/>
        </w:rPr>
      </w:pPr>
    </w:p>
    <w:p w:rsidR="00FA682F" w:rsidRDefault="00FA682F">
      <w:pPr>
        <w:spacing w:line="360" w:lineRule="auto"/>
        <w:ind w:firstLineChars="200" w:firstLine="480"/>
        <w:rPr>
          <w:rFonts w:ascii="宋体" w:hAnsi="宋体"/>
          <w:sz w:val="24"/>
          <w:u w:val="single"/>
        </w:rPr>
      </w:pPr>
    </w:p>
    <w:p w:rsidR="00FA682F" w:rsidRDefault="00F62281">
      <w:pPr>
        <w:widowControl/>
        <w:jc w:val="left"/>
        <w:rPr>
          <w:rFonts w:ascii="仿宋_GB2312" w:eastAsia="仿宋_GB2312"/>
          <w:sz w:val="36"/>
        </w:rPr>
      </w:pPr>
      <w:r>
        <w:rPr>
          <w:rFonts w:ascii="宋体"/>
          <w:sz w:val="24"/>
        </w:rPr>
        <w:br w:type="page"/>
      </w: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FA682F" w:rsidRDefault="00FA682F">
      <w:pPr>
        <w:widowControl/>
        <w:jc w:val="left"/>
        <w:rPr>
          <w:rFonts w:ascii="黑体" w:eastAsia="黑体"/>
        </w:rPr>
      </w:pPr>
    </w:p>
    <w:p w:rsidR="00FA682F" w:rsidRDefault="00F62281">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FA682F" w:rsidRDefault="00FA682F">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FA682F">
        <w:trPr>
          <w:cantSplit/>
          <w:trHeight w:val="943"/>
          <w:jc w:val="center"/>
        </w:trPr>
        <w:tc>
          <w:tcPr>
            <w:tcW w:w="1220" w:type="dxa"/>
            <w:vAlign w:val="center"/>
          </w:tcPr>
          <w:p w:rsidR="00FA682F" w:rsidRDefault="00F62281">
            <w:pPr>
              <w:spacing w:line="380" w:lineRule="exact"/>
              <w:rPr>
                <w:rFonts w:ascii="宋体" w:hAnsi="宋体"/>
                <w:sz w:val="24"/>
              </w:rPr>
            </w:pPr>
            <w:r>
              <w:rPr>
                <w:rFonts w:ascii="宋体" w:hAnsi="宋体" w:hint="eastAsia"/>
                <w:sz w:val="24"/>
              </w:rPr>
              <w:t>合同包</w:t>
            </w:r>
          </w:p>
        </w:tc>
        <w:tc>
          <w:tcPr>
            <w:tcW w:w="2101" w:type="dxa"/>
            <w:vAlign w:val="center"/>
          </w:tcPr>
          <w:p w:rsidR="00FA682F" w:rsidRDefault="00F62281">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FA682F" w:rsidRDefault="00F62281">
            <w:pPr>
              <w:spacing w:line="380" w:lineRule="exact"/>
              <w:rPr>
                <w:rFonts w:ascii="宋体" w:hAnsi="宋体"/>
                <w:sz w:val="24"/>
              </w:rPr>
            </w:pPr>
            <w:r>
              <w:rPr>
                <w:rFonts w:ascii="宋体" w:hAnsi="宋体" w:hint="eastAsia"/>
                <w:sz w:val="24"/>
              </w:rPr>
              <w:t>比选文件要求</w:t>
            </w:r>
          </w:p>
        </w:tc>
        <w:tc>
          <w:tcPr>
            <w:tcW w:w="2105" w:type="dxa"/>
            <w:vAlign w:val="center"/>
          </w:tcPr>
          <w:p w:rsidR="00FA682F" w:rsidRDefault="00F62281">
            <w:pPr>
              <w:spacing w:line="380" w:lineRule="exact"/>
              <w:rPr>
                <w:rFonts w:ascii="宋体" w:hAnsi="宋体"/>
                <w:sz w:val="24"/>
              </w:rPr>
            </w:pPr>
            <w:r>
              <w:rPr>
                <w:rFonts w:ascii="宋体" w:hAnsi="宋体" w:hint="eastAsia"/>
                <w:sz w:val="24"/>
              </w:rPr>
              <w:t>报价响应</w:t>
            </w:r>
          </w:p>
        </w:tc>
        <w:tc>
          <w:tcPr>
            <w:tcW w:w="1516" w:type="dxa"/>
            <w:vAlign w:val="center"/>
          </w:tcPr>
          <w:p w:rsidR="00FA682F" w:rsidRDefault="00F62281">
            <w:pPr>
              <w:spacing w:line="380" w:lineRule="exact"/>
              <w:rPr>
                <w:rFonts w:ascii="宋体" w:hAnsi="宋体"/>
                <w:sz w:val="24"/>
              </w:rPr>
            </w:pPr>
            <w:r>
              <w:rPr>
                <w:rFonts w:ascii="宋体" w:hAnsi="宋体" w:hint="eastAsia"/>
                <w:sz w:val="24"/>
              </w:rPr>
              <w:t>偏离说明</w:t>
            </w:r>
          </w:p>
        </w:tc>
      </w:tr>
      <w:tr w:rsidR="00FA682F">
        <w:trPr>
          <w:cantSplit/>
          <w:trHeight w:val="943"/>
          <w:jc w:val="center"/>
        </w:trPr>
        <w:tc>
          <w:tcPr>
            <w:tcW w:w="1220" w:type="dxa"/>
          </w:tcPr>
          <w:p w:rsidR="00FA682F" w:rsidRDefault="00FA682F">
            <w:pPr>
              <w:spacing w:line="380" w:lineRule="exact"/>
              <w:rPr>
                <w:rFonts w:ascii="宋体" w:hAnsi="宋体"/>
                <w:sz w:val="24"/>
              </w:rPr>
            </w:pPr>
          </w:p>
        </w:tc>
        <w:tc>
          <w:tcPr>
            <w:tcW w:w="2101" w:type="dxa"/>
          </w:tcPr>
          <w:p w:rsidR="00FA682F" w:rsidRDefault="00FA682F">
            <w:pPr>
              <w:spacing w:line="380" w:lineRule="exact"/>
              <w:rPr>
                <w:rFonts w:ascii="宋体" w:hAnsi="宋体"/>
                <w:sz w:val="24"/>
              </w:rPr>
            </w:pPr>
          </w:p>
        </w:tc>
        <w:tc>
          <w:tcPr>
            <w:tcW w:w="2200" w:type="dxa"/>
          </w:tcPr>
          <w:p w:rsidR="00FA682F" w:rsidRDefault="00FA682F">
            <w:pPr>
              <w:spacing w:line="380" w:lineRule="exact"/>
              <w:rPr>
                <w:rFonts w:ascii="宋体" w:hAnsi="宋体"/>
                <w:sz w:val="24"/>
              </w:rPr>
            </w:pPr>
          </w:p>
        </w:tc>
        <w:tc>
          <w:tcPr>
            <w:tcW w:w="2105" w:type="dxa"/>
          </w:tcPr>
          <w:p w:rsidR="00FA682F" w:rsidRDefault="00FA682F">
            <w:pPr>
              <w:spacing w:line="380" w:lineRule="exact"/>
              <w:rPr>
                <w:rFonts w:ascii="宋体" w:hAnsi="宋体"/>
                <w:sz w:val="24"/>
              </w:rPr>
            </w:pPr>
          </w:p>
        </w:tc>
        <w:tc>
          <w:tcPr>
            <w:tcW w:w="1516" w:type="dxa"/>
          </w:tcPr>
          <w:p w:rsidR="00FA682F" w:rsidRDefault="00FA682F">
            <w:pPr>
              <w:spacing w:line="380" w:lineRule="exact"/>
              <w:rPr>
                <w:rFonts w:ascii="宋体" w:hAnsi="宋体"/>
                <w:sz w:val="24"/>
              </w:rPr>
            </w:pPr>
          </w:p>
        </w:tc>
      </w:tr>
      <w:tr w:rsidR="00FA682F">
        <w:trPr>
          <w:cantSplit/>
          <w:trHeight w:val="944"/>
          <w:jc w:val="center"/>
        </w:trPr>
        <w:tc>
          <w:tcPr>
            <w:tcW w:w="1220" w:type="dxa"/>
          </w:tcPr>
          <w:p w:rsidR="00FA682F" w:rsidRDefault="00FA682F">
            <w:pPr>
              <w:spacing w:line="380" w:lineRule="exact"/>
              <w:rPr>
                <w:rFonts w:ascii="宋体" w:hAnsi="宋体"/>
                <w:sz w:val="24"/>
              </w:rPr>
            </w:pPr>
          </w:p>
        </w:tc>
        <w:tc>
          <w:tcPr>
            <w:tcW w:w="2101" w:type="dxa"/>
          </w:tcPr>
          <w:p w:rsidR="00FA682F" w:rsidRDefault="00FA682F">
            <w:pPr>
              <w:spacing w:line="380" w:lineRule="exact"/>
              <w:rPr>
                <w:rFonts w:ascii="宋体" w:hAnsi="宋体"/>
                <w:sz w:val="24"/>
              </w:rPr>
            </w:pPr>
          </w:p>
        </w:tc>
        <w:tc>
          <w:tcPr>
            <w:tcW w:w="2200" w:type="dxa"/>
          </w:tcPr>
          <w:p w:rsidR="00FA682F" w:rsidRDefault="00FA682F">
            <w:pPr>
              <w:spacing w:line="380" w:lineRule="exact"/>
              <w:rPr>
                <w:rFonts w:ascii="宋体" w:hAnsi="宋体"/>
                <w:sz w:val="24"/>
              </w:rPr>
            </w:pPr>
          </w:p>
        </w:tc>
        <w:tc>
          <w:tcPr>
            <w:tcW w:w="2105" w:type="dxa"/>
          </w:tcPr>
          <w:p w:rsidR="00FA682F" w:rsidRDefault="00FA682F">
            <w:pPr>
              <w:spacing w:line="380" w:lineRule="exact"/>
              <w:rPr>
                <w:rFonts w:ascii="宋体" w:hAnsi="宋体"/>
                <w:sz w:val="24"/>
              </w:rPr>
            </w:pPr>
          </w:p>
        </w:tc>
        <w:tc>
          <w:tcPr>
            <w:tcW w:w="1516" w:type="dxa"/>
          </w:tcPr>
          <w:p w:rsidR="00FA682F" w:rsidRDefault="00FA682F">
            <w:pPr>
              <w:spacing w:line="380" w:lineRule="exact"/>
              <w:rPr>
                <w:rFonts w:ascii="宋体" w:hAnsi="宋体"/>
                <w:sz w:val="24"/>
              </w:rPr>
            </w:pPr>
          </w:p>
        </w:tc>
      </w:tr>
      <w:tr w:rsidR="00FA682F">
        <w:trPr>
          <w:cantSplit/>
          <w:trHeight w:val="944"/>
          <w:jc w:val="center"/>
        </w:trPr>
        <w:tc>
          <w:tcPr>
            <w:tcW w:w="1220" w:type="dxa"/>
          </w:tcPr>
          <w:p w:rsidR="00FA682F" w:rsidRDefault="00FA682F">
            <w:pPr>
              <w:spacing w:line="380" w:lineRule="exact"/>
              <w:rPr>
                <w:rFonts w:ascii="宋体" w:hAnsi="宋体"/>
                <w:sz w:val="24"/>
              </w:rPr>
            </w:pPr>
          </w:p>
        </w:tc>
        <w:tc>
          <w:tcPr>
            <w:tcW w:w="2101" w:type="dxa"/>
          </w:tcPr>
          <w:p w:rsidR="00FA682F" w:rsidRDefault="00FA682F">
            <w:pPr>
              <w:spacing w:line="380" w:lineRule="exact"/>
              <w:rPr>
                <w:rFonts w:ascii="宋体" w:hAnsi="宋体"/>
                <w:sz w:val="24"/>
              </w:rPr>
            </w:pPr>
          </w:p>
        </w:tc>
        <w:tc>
          <w:tcPr>
            <w:tcW w:w="2200" w:type="dxa"/>
          </w:tcPr>
          <w:p w:rsidR="00FA682F" w:rsidRDefault="00FA682F">
            <w:pPr>
              <w:spacing w:line="380" w:lineRule="exact"/>
              <w:rPr>
                <w:rFonts w:ascii="宋体" w:hAnsi="宋体"/>
                <w:sz w:val="24"/>
              </w:rPr>
            </w:pPr>
          </w:p>
        </w:tc>
        <w:tc>
          <w:tcPr>
            <w:tcW w:w="2105" w:type="dxa"/>
          </w:tcPr>
          <w:p w:rsidR="00FA682F" w:rsidRDefault="00FA682F">
            <w:pPr>
              <w:spacing w:line="380" w:lineRule="exact"/>
              <w:rPr>
                <w:rFonts w:ascii="宋体" w:hAnsi="宋体"/>
                <w:sz w:val="24"/>
              </w:rPr>
            </w:pPr>
          </w:p>
        </w:tc>
        <w:tc>
          <w:tcPr>
            <w:tcW w:w="1516" w:type="dxa"/>
          </w:tcPr>
          <w:p w:rsidR="00FA682F" w:rsidRDefault="00FA682F">
            <w:pPr>
              <w:spacing w:line="380" w:lineRule="exact"/>
              <w:rPr>
                <w:rFonts w:ascii="宋体" w:hAnsi="宋体"/>
                <w:sz w:val="24"/>
              </w:rPr>
            </w:pPr>
          </w:p>
        </w:tc>
      </w:tr>
      <w:tr w:rsidR="00FA682F">
        <w:trPr>
          <w:cantSplit/>
          <w:trHeight w:val="944"/>
          <w:jc w:val="center"/>
        </w:trPr>
        <w:tc>
          <w:tcPr>
            <w:tcW w:w="1220" w:type="dxa"/>
          </w:tcPr>
          <w:p w:rsidR="00FA682F" w:rsidRDefault="00FA682F">
            <w:pPr>
              <w:spacing w:line="380" w:lineRule="exact"/>
              <w:rPr>
                <w:rFonts w:ascii="宋体" w:hAnsi="宋体"/>
                <w:sz w:val="24"/>
              </w:rPr>
            </w:pPr>
          </w:p>
        </w:tc>
        <w:tc>
          <w:tcPr>
            <w:tcW w:w="2101" w:type="dxa"/>
          </w:tcPr>
          <w:p w:rsidR="00FA682F" w:rsidRDefault="00FA682F">
            <w:pPr>
              <w:spacing w:line="380" w:lineRule="exact"/>
              <w:rPr>
                <w:rFonts w:ascii="宋体" w:hAnsi="宋体"/>
                <w:sz w:val="24"/>
              </w:rPr>
            </w:pPr>
          </w:p>
        </w:tc>
        <w:tc>
          <w:tcPr>
            <w:tcW w:w="2200" w:type="dxa"/>
          </w:tcPr>
          <w:p w:rsidR="00FA682F" w:rsidRDefault="00FA682F">
            <w:pPr>
              <w:spacing w:line="380" w:lineRule="exact"/>
              <w:rPr>
                <w:rFonts w:ascii="宋体" w:hAnsi="宋体"/>
                <w:sz w:val="24"/>
              </w:rPr>
            </w:pPr>
          </w:p>
        </w:tc>
        <w:tc>
          <w:tcPr>
            <w:tcW w:w="2105" w:type="dxa"/>
          </w:tcPr>
          <w:p w:rsidR="00FA682F" w:rsidRDefault="00FA682F">
            <w:pPr>
              <w:spacing w:line="380" w:lineRule="exact"/>
              <w:rPr>
                <w:rFonts w:ascii="宋体" w:hAnsi="宋体"/>
                <w:sz w:val="24"/>
              </w:rPr>
            </w:pPr>
          </w:p>
        </w:tc>
        <w:tc>
          <w:tcPr>
            <w:tcW w:w="1516" w:type="dxa"/>
          </w:tcPr>
          <w:p w:rsidR="00FA682F" w:rsidRDefault="00FA682F">
            <w:pPr>
              <w:spacing w:line="380" w:lineRule="exact"/>
              <w:rPr>
                <w:rFonts w:ascii="宋体" w:hAnsi="宋体"/>
                <w:sz w:val="24"/>
              </w:rPr>
            </w:pPr>
          </w:p>
        </w:tc>
      </w:tr>
      <w:tr w:rsidR="00FA682F">
        <w:trPr>
          <w:cantSplit/>
          <w:trHeight w:val="944"/>
          <w:jc w:val="center"/>
        </w:trPr>
        <w:tc>
          <w:tcPr>
            <w:tcW w:w="1220" w:type="dxa"/>
          </w:tcPr>
          <w:p w:rsidR="00FA682F" w:rsidRDefault="00FA682F">
            <w:pPr>
              <w:spacing w:line="380" w:lineRule="exact"/>
              <w:rPr>
                <w:rFonts w:ascii="宋体" w:hAnsi="宋体"/>
                <w:sz w:val="24"/>
              </w:rPr>
            </w:pPr>
          </w:p>
        </w:tc>
        <w:tc>
          <w:tcPr>
            <w:tcW w:w="2101" w:type="dxa"/>
          </w:tcPr>
          <w:p w:rsidR="00FA682F" w:rsidRDefault="00FA682F">
            <w:pPr>
              <w:spacing w:line="380" w:lineRule="exact"/>
              <w:rPr>
                <w:rFonts w:ascii="宋体" w:hAnsi="宋体"/>
                <w:sz w:val="24"/>
              </w:rPr>
            </w:pPr>
          </w:p>
        </w:tc>
        <w:tc>
          <w:tcPr>
            <w:tcW w:w="2200" w:type="dxa"/>
          </w:tcPr>
          <w:p w:rsidR="00FA682F" w:rsidRDefault="00FA682F">
            <w:pPr>
              <w:spacing w:line="380" w:lineRule="exact"/>
              <w:rPr>
                <w:rFonts w:ascii="宋体" w:hAnsi="宋体"/>
                <w:sz w:val="24"/>
              </w:rPr>
            </w:pPr>
          </w:p>
        </w:tc>
        <w:tc>
          <w:tcPr>
            <w:tcW w:w="2105" w:type="dxa"/>
          </w:tcPr>
          <w:p w:rsidR="00FA682F" w:rsidRDefault="00FA682F">
            <w:pPr>
              <w:spacing w:line="380" w:lineRule="exact"/>
              <w:rPr>
                <w:rFonts w:ascii="宋体" w:hAnsi="宋体"/>
                <w:sz w:val="24"/>
              </w:rPr>
            </w:pPr>
          </w:p>
        </w:tc>
        <w:tc>
          <w:tcPr>
            <w:tcW w:w="1516" w:type="dxa"/>
          </w:tcPr>
          <w:p w:rsidR="00FA682F" w:rsidRDefault="00FA682F">
            <w:pPr>
              <w:spacing w:line="380" w:lineRule="exact"/>
              <w:rPr>
                <w:rFonts w:ascii="宋体" w:hAnsi="宋体"/>
                <w:sz w:val="24"/>
              </w:rPr>
            </w:pPr>
          </w:p>
        </w:tc>
      </w:tr>
    </w:tbl>
    <w:p w:rsidR="00FA682F" w:rsidRDefault="00F62281">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FA682F" w:rsidRDefault="00FA682F">
      <w:pPr>
        <w:rPr>
          <w:rFonts w:ascii="宋体" w:hAnsi="宋体"/>
          <w:sz w:val="24"/>
        </w:rPr>
      </w:pPr>
    </w:p>
    <w:p w:rsidR="00FA682F" w:rsidRDefault="00FA682F">
      <w:pPr>
        <w:rPr>
          <w:rFonts w:ascii="宋体" w:hAnsi="宋体"/>
          <w:sz w:val="24"/>
        </w:rPr>
      </w:pPr>
    </w:p>
    <w:p w:rsidR="00FA682F" w:rsidRDefault="00FA682F">
      <w:pPr>
        <w:rPr>
          <w:rFonts w:ascii="宋体" w:hAnsi="宋体"/>
          <w:sz w:val="24"/>
        </w:rPr>
      </w:pPr>
    </w:p>
    <w:p w:rsidR="00FA682F" w:rsidRDefault="00F62281">
      <w:pPr>
        <w:pStyle w:val="3"/>
        <w:jc w:val="left"/>
      </w:pPr>
      <w:r>
        <w:rPr>
          <w:rFonts w:hAnsi="宋体" w:hint="eastAsia"/>
          <w:sz w:val="24"/>
        </w:rPr>
        <w:t>报价人授权代表签字：</w:t>
      </w:r>
      <w:r>
        <w:rPr>
          <w:rFonts w:hAnsi="宋体" w:hint="eastAsia"/>
          <w:sz w:val="24"/>
        </w:rPr>
        <w:t>_________________</w:t>
      </w:r>
    </w:p>
    <w:p w:rsidR="00FA682F" w:rsidRDefault="00FA682F">
      <w:pPr>
        <w:widowControl/>
        <w:jc w:val="left"/>
      </w:pPr>
    </w:p>
    <w:p w:rsidR="00FA682F" w:rsidRDefault="00FA682F">
      <w:pPr>
        <w:pStyle w:val="3"/>
      </w:pPr>
    </w:p>
    <w:p w:rsidR="00FA682F" w:rsidRDefault="00FA682F">
      <w:pPr>
        <w:pStyle w:val="3"/>
      </w:pPr>
    </w:p>
    <w:p w:rsidR="00FA682F" w:rsidRDefault="00FA682F">
      <w:pPr>
        <w:pStyle w:val="3"/>
      </w:pPr>
    </w:p>
    <w:p w:rsidR="00FA682F" w:rsidRDefault="00FA682F">
      <w:pPr>
        <w:pStyle w:val="3"/>
      </w:pPr>
    </w:p>
    <w:p w:rsidR="00FA682F" w:rsidRDefault="00FA682F">
      <w:pPr>
        <w:pStyle w:val="3"/>
      </w:pPr>
    </w:p>
    <w:p w:rsidR="00FA682F" w:rsidRDefault="00FA682F">
      <w:pPr>
        <w:pStyle w:val="3"/>
      </w:pPr>
    </w:p>
    <w:p w:rsidR="00FA682F" w:rsidRDefault="00F62281">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FA682F" w:rsidRDefault="00FA682F">
      <w:pPr>
        <w:pStyle w:val="3"/>
      </w:pPr>
    </w:p>
    <w:p w:rsidR="00FA682F" w:rsidRDefault="00F62281">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FA682F" w:rsidRDefault="00FA682F">
      <w:pPr>
        <w:pStyle w:val="3"/>
        <w:rPr>
          <w:sz w:val="24"/>
        </w:rPr>
      </w:pPr>
    </w:p>
    <w:p w:rsidR="00FA682F" w:rsidRDefault="00F62281">
      <w:pPr>
        <w:pStyle w:val="3"/>
        <w:rPr>
          <w:rFonts w:ascii="仿宋_GB2312" w:eastAsia="仿宋_GB2312"/>
          <w:b/>
          <w:sz w:val="32"/>
        </w:rPr>
      </w:pPr>
      <w:r>
        <w:rPr>
          <w:rFonts w:hint="eastAsia"/>
          <w:sz w:val="24"/>
        </w:rPr>
        <w:t>致：</w:t>
      </w:r>
      <w:r>
        <w:rPr>
          <w:rFonts w:hAnsi="宋体" w:hint="eastAsia"/>
          <w:sz w:val="24"/>
          <w:u w:val="single"/>
        </w:rPr>
        <w:t>福建广电网络集团股份有限公司泉州分公司</w:t>
      </w:r>
    </w:p>
    <w:p w:rsidR="00FA682F" w:rsidRDefault="00FA682F">
      <w:pPr>
        <w:pStyle w:val="3"/>
        <w:rPr>
          <w:sz w:val="24"/>
        </w:rPr>
      </w:pPr>
    </w:p>
    <w:p w:rsidR="00FA682F" w:rsidRDefault="00FA682F">
      <w:pPr>
        <w:spacing w:line="400" w:lineRule="exact"/>
        <w:rPr>
          <w:sz w:val="24"/>
        </w:rPr>
      </w:pPr>
    </w:p>
    <w:p w:rsidR="00FA682F" w:rsidRDefault="00F62281">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FA682F" w:rsidRDefault="00FA682F">
      <w:pPr>
        <w:spacing w:line="400" w:lineRule="exact"/>
        <w:ind w:firstLineChars="200" w:firstLine="480"/>
        <w:rPr>
          <w:rFonts w:ascii="宋体" w:hAnsi="宋体"/>
          <w:sz w:val="24"/>
        </w:rPr>
      </w:pPr>
    </w:p>
    <w:p w:rsidR="00FA682F" w:rsidRDefault="00F62281">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FA682F" w:rsidRDefault="00F62281">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FA682F" w:rsidRDefault="00FA682F">
      <w:pPr>
        <w:spacing w:line="400" w:lineRule="exact"/>
        <w:ind w:firstLineChars="200" w:firstLine="480"/>
        <w:rPr>
          <w:rFonts w:ascii="宋体" w:hAnsi="宋体"/>
          <w:sz w:val="24"/>
        </w:rPr>
      </w:pPr>
    </w:p>
    <w:p w:rsidR="00FA682F" w:rsidRDefault="00FA682F">
      <w:pPr>
        <w:spacing w:line="400" w:lineRule="exact"/>
        <w:rPr>
          <w:rFonts w:ascii="宋体" w:hAnsi="宋体"/>
          <w:sz w:val="24"/>
        </w:rPr>
      </w:pPr>
    </w:p>
    <w:p w:rsidR="00FA682F" w:rsidRDefault="00FA682F">
      <w:pPr>
        <w:pStyle w:val="a7"/>
        <w:spacing w:line="400" w:lineRule="exact"/>
        <w:jc w:val="left"/>
        <w:rPr>
          <w:sz w:val="24"/>
        </w:rPr>
      </w:pPr>
    </w:p>
    <w:p w:rsidR="00FA682F" w:rsidRDefault="00FA682F">
      <w:pPr>
        <w:pStyle w:val="a7"/>
        <w:spacing w:line="400" w:lineRule="exact"/>
        <w:jc w:val="left"/>
        <w:rPr>
          <w:sz w:val="24"/>
        </w:rPr>
      </w:pPr>
    </w:p>
    <w:p w:rsidR="00FA682F" w:rsidRDefault="00F62281">
      <w:pPr>
        <w:spacing w:line="480" w:lineRule="auto"/>
        <w:rPr>
          <w:rFonts w:ascii="宋体" w:hAnsi="宋体"/>
          <w:sz w:val="24"/>
        </w:rPr>
      </w:pPr>
      <w:r>
        <w:rPr>
          <w:rFonts w:ascii="宋体" w:hAnsi="宋体" w:hint="eastAsia"/>
          <w:sz w:val="24"/>
        </w:rPr>
        <w:t>报价人（单位全称并加盖公章）：</w:t>
      </w:r>
    </w:p>
    <w:p w:rsidR="00FA682F" w:rsidRDefault="00F62281">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A682F" w:rsidRDefault="00F62281">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A682F" w:rsidRDefault="00F62281">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A682F" w:rsidRDefault="00F62281">
      <w:pPr>
        <w:pStyle w:val="a7"/>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FA682F" w:rsidRDefault="00FA682F">
      <w:pPr>
        <w:pStyle w:val="a7"/>
        <w:spacing w:line="400" w:lineRule="exact"/>
        <w:jc w:val="left"/>
        <w:rPr>
          <w:sz w:val="24"/>
        </w:rPr>
      </w:pPr>
    </w:p>
    <w:p w:rsidR="00FA682F" w:rsidRDefault="00FA682F">
      <w:pPr>
        <w:pStyle w:val="3"/>
        <w:spacing w:line="380" w:lineRule="exact"/>
        <w:rPr>
          <w:sz w:val="24"/>
        </w:rPr>
      </w:pPr>
    </w:p>
    <w:p w:rsidR="00FA682F" w:rsidRDefault="00FA682F">
      <w:pPr>
        <w:pStyle w:val="3"/>
        <w:spacing w:line="380" w:lineRule="exact"/>
        <w:rPr>
          <w:sz w:val="24"/>
        </w:rPr>
      </w:pPr>
    </w:p>
    <w:p w:rsidR="00FA682F" w:rsidRDefault="00FA682F">
      <w:pPr>
        <w:pStyle w:val="3"/>
        <w:rPr>
          <w:sz w:val="21"/>
        </w:rPr>
      </w:pPr>
    </w:p>
    <w:p w:rsidR="00FA682F" w:rsidRDefault="00F62281">
      <w:pPr>
        <w:pStyle w:val="3"/>
        <w:rPr>
          <w:sz w:val="36"/>
        </w:rPr>
      </w:pPr>
      <w:r>
        <w:rPr>
          <w:rFonts w:hint="eastAsia"/>
        </w:rPr>
        <w:br w:type="page"/>
      </w:r>
      <w:r>
        <w:rPr>
          <w:rFonts w:hint="eastAsia"/>
          <w:sz w:val="21"/>
        </w:rPr>
        <w:t>附件</w:t>
      </w:r>
      <w:r>
        <w:rPr>
          <w:rFonts w:hint="eastAsia"/>
          <w:sz w:val="21"/>
        </w:rPr>
        <w:t xml:space="preserve">4-2                </w:t>
      </w:r>
      <w:r>
        <w:rPr>
          <w:rFonts w:hint="eastAsia"/>
          <w:b/>
          <w:sz w:val="36"/>
        </w:rPr>
        <w:t>报价人的资格声明</w:t>
      </w:r>
    </w:p>
    <w:p w:rsidR="00FA682F" w:rsidRDefault="00FA682F">
      <w:pPr>
        <w:pStyle w:val="3"/>
      </w:pPr>
    </w:p>
    <w:p w:rsidR="00FA682F" w:rsidRDefault="00F62281">
      <w:pPr>
        <w:pStyle w:val="3"/>
        <w:spacing w:line="360" w:lineRule="auto"/>
        <w:rPr>
          <w:rFonts w:hAnsi="宋体"/>
          <w:sz w:val="24"/>
        </w:rPr>
      </w:pPr>
      <w:r>
        <w:rPr>
          <w:rFonts w:hAnsi="宋体" w:hint="eastAsia"/>
          <w:sz w:val="24"/>
        </w:rPr>
        <w:t>1</w:t>
      </w:r>
      <w:r>
        <w:rPr>
          <w:rFonts w:hAnsi="宋体" w:hint="eastAsia"/>
          <w:sz w:val="24"/>
        </w:rPr>
        <w:t>．报价人概况：</w:t>
      </w:r>
    </w:p>
    <w:p w:rsidR="00FA682F" w:rsidRDefault="00F62281">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FA682F" w:rsidRDefault="00F62281">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FA682F" w:rsidRDefault="00F62281">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FA682F" w:rsidRDefault="00F62281">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FA682F" w:rsidRDefault="00F62281">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FA682F" w:rsidRDefault="00F62281">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FA682F" w:rsidRDefault="00F62281">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FA682F" w:rsidRDefault="00F62281">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FA682F" w:rsidRDefault="00F62281">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A682F" w:rsidRDefault="00F62281">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FA682F" w:rsidRDefault="00F62281">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FA682F" w:rsidRDefault="00F62281">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FA682F" w:rsidRDefault="00F62281">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FA682F" w:rsidRDefault="00F62281">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FA682F" w:rsidRDefault="00F62281">
      <w:pPr>
        <w:spacing w:line="360" w:lineRule="auto"/>
        <w:ind w:firstLineChars="300" w:firstLine="720"/>
        <w:rPr>
          <w:rFonts w:ascii="宋体" w:hAnsi="宋体"/>
          <w:sz w:val="24"/>
        </w:rPr>
      </w:pPr>
      <w:r>
        <w:rPr>
          <w:rFonts w:ascii="宋体" w:hAnsi="宋体" w:hint="eastAsia"/>
          <w:sz w:val="24"/>
        </w:rPr>
        <w:t>本年（期）利润总额累计：</w:t>
      </w:r>
    </w:p>
    <w:p w:rsidR="00FA682F" w:rsidRDefault="00F62281">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FA682F" w:rsidRDefault="00FA682F">
      <w:pPr>
        <w:spacing w:line="380" w:lineRule="exact"/>
        <w:rPr>
          <w:rFonts w:ascii="宋体" w:hAnsi="宋体"/>
          <w:sz w:val="24"/>
        </w:rPr>
      </w:pPr>
    </w:p>
    <w:p w:rsidR="00FA682F" w:rsidRDefault="00F62281">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FA682F">
        <w:trPr>
          <w:cantSplit/>
        </w:trPr>
        <w:tc>
          <w:tcPr>
            <w:tcW w:w="1344" w:type="dxa"/>
            <w:tcBorders>
              <w:top w:val="single" w:sz="4" w:space="0" w:color="auto"/>
              <w:left w:val="single" w:sz="4" w:space="0" w:color="auto"/>
              <w:bottom w:val="single" w:sz="4" w:space="0" w:color="auto"/>
              <w:right w:val="single" w:sz="4" w:space="0" w:color="auto"/>
            </w:tcBorders>
            <w:vAlign w:val="center"/>
          </w:tcPr>
          <w:p w:rsidR="00FA682F" w:rsidRDefault="00F62281">
            <w:pPr>
              <w:pStyle w:val="a7"/>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FA682F" w:rsidRDefault="00F62281">
            <w:pPr>
              <w:pStyle w:val="a7"/>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FA682F" w:rsidRDefault="00F62281">
            <w:pPr>
              <w:spacing w:line="380" w:lineRule="exact"/>
              <w:rPr>
                <w:rFonts w:ascii="宋体" w:hAnsi="宋体"/>
                <w:sz w:val="24"/>
              </w:rPr>
            </w:pPr>
            <w:r>
              <w:rPr>
                <w:rFonts w:ascii="宋体" w:hAnsi="宋体" w:hint="eastAsia"/>
                <w:sz w:val="24"/>
              </w:rPr>
              <w:t>使用情况</w:t>
            </w:r>
          </w:p>
        </w:tc>
      </w:tr>
      <w:tr w:rsidR="00FA682F">
        <w:trPr>
          <w:cantSplit/>
        </w:trPr>
        <w:tc>
          <w:tcPr>
            <w:tcW w:w="134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682F" w:rsidRDefault="00FA682F">
            <w:pPr>
              <w:pStyle w:val="ab"/>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r>
      <w:tr w:rsidR="00FA682F">
        <w:trPr>
          <w:cantSplit/>
        </w:trPr>
        <w:tc>
          <w:tcPr>
            <w:tcW w:w="134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r>
      <w:tr w:rsidR="00FA682F">
        <w:trPr>
          <w:cantSplit/>
        </w:trPr>
        <w:tc>
          <w:tcPr>
            <w:tcW w:w="134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r>
      <w:tr w:rsidR="00FA682F">
        <w:trPr>
          <w:cantSplit/>
        </w:trPr>
        <w:tc>
          <w:tcPr>
            <w:tcW w:w="134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r>
      <w:tr w:rsidR="00FA682F">
        <w:trPr>
          <w:cantSplit/>
        </w:trPr>
        <w:tc>
          <w:tcPr>
            <w:tcW w:w="134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r>
      <w:tr w:rsidR="00FA682F">
        <w:trPr>
          <w:cantSplit/>
        </w:trPr>
        <w:tc>
          <w:tcPr>
            <w:tcW w:w="134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FA682F" w:rsidRDefault="00FA682F">
            <w:pPr>
              <w:spacing w:line="380" w:lineRule="exact"/>
              <w:rPr>
                <w:rFonts w:ascii="宋体" w:hAnsi="宋体"/>
                <w:sz w:val="24"/>
              </w:rPr>
            </w:pPr>
          </w:p>
        </w:tc>
      </w:tr>
    </w:tbl>
    <w:p w:rsidR="00FA682F" w:rsidRDefault="00FA682F">
      <w:pPr>
        <w:spacing w:line="380" w:lineRule="exact"/>
        <w:rPr>
          <w:rFonts w:ascii="宋体" w:hAnsi="宋体"/>
          <w:sz w:val="24"/>
        </w:rPr>
      </w:pPr>
    </w:p>
    <w:p w:rsidR="00FA682F" w:rsidRDefault="00F62281">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FA682F" w:rsidRDefault="00F62281">
      <w:pPr>
        <w:spacing w:line="360" w:lineRule="auto"/>
        <w:rPr>
          <w:rFonts w:ascii="宋体" w:hAnsi="宋体"/>
          <w:sz w:val="24"/>
        </w:rPr>
      </w:pPr>
      <w:r>
        <w:rPr>
          <w:rFonts w:ascii="宋体" w:hAnsi="宋体" w:hint="eastAsia"/>
          <w:sz w:val="24"/>
        </w:rPr>
        <w:t xml:space="preserve">  (1)</w:t>
      </w:r>
      <w:r>
        <w:rPr>
          <w:rFonts w:ascii="宋体" w:hAnsi="宋体" w:hint="eastAsia"/>
          <w:sz w:val="24"/>
        </w:rPr>
        <w:t>具有独立承担民事责任的能力；</w:t>
      </w:r>
    </w:p>
    <w:p w:rsidR="00FA682F" w:rsidRDefault="00F62281">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FA682F" w:rsidRDefault="00F62281">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FA682F" w:rsidRDefault="00F62281">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FA682F" w:rsidRDefault="00F62281">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FA682F" w:rsidRDefault="00FA682F">
      <w:pPr>
        <w:spacing w:line="360" w:lineRule="auto"/>
        <w:rPr>
          <w:rFonts w:ascii="宋体" w:hAnsi="宋体"/>
          <w:sz w:val="24"/>
        </w:rPr>
      </w:pPr>
    </w:p>
    <w:p w:rsidR="00FA682F" w:rsidRDefault="00F62281">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FA682F" w:rsidRDefault="00F62281">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FA682F" w:rsidRDefault="00FA682F">
      <w:pPr>
        <w:spacing w:line="360" w:lineRule="auto"/>
        <w:rPr>
          <w:rFonts w:ascii="宋体" w:hAnsi="宋体"/>
          <w:sz w:val="24"/>
        </w:rPr>
      </w:pPr>
    </w:p>
    <w:p w:rsidR="00FA682F" w:rsidRDefault="00F62281">
      <w:pPr>
        <w:spacing w:line="360" w:lineRule="auto"/>
        <w:rPr>
          <w:rFonts w:ascii="宋体" w:hAnsi="宋体"/>
          <w:sz w:val="24"/>
        </w:rPr>
      </w:pPr>
      <w:r>
        <w:rPr>
          <w:rFonts w:ascii="宋体" w:hAnsi="宋体" w:hint="eastAsia"/>
          <w:sz w:val="24"/>
        </w:rPr>
        <w:t>报价人（全称并加盖公章）：</w:t>
      </w:r>
    </w:p>
    <w:p w:rsidR="00FA682F" w:rsidRDefault="00F62281">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FA682F" w:rsidRDefault="00F62281">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FA682F" w:rsidRDefault="00F62281">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FA682F" w:rsidRDefault="00F62281">
      <w:pPr>
        <w:pStyle w:val="a7"/>
        <w:spacing w:line="360" w:lineRule="auto"/>
        <w:jc w:val="left"/>
        <w:rPr>
          <w:sz w:val="24"/>
        </w:rPr>
      </w:pPr>
      <w:r>
        <w:rPr>
          <w:rFonts w:hAnsi="宋体" w:hint="eastAsia"/>
          <w:sz w:val="24"/>
        </w:rPr>
        <w:t>报价人代表签字：</w:t>
      </w:r>
      <w:r>
        <w:rPr>
          <w:rFonts w:hAnsi="宋体" w:hint="eastAsia"/>
          <w:sz w:val="24"/>
        </w:rPr>
        <w:t xml:space="preserve"> </w:t>
      </w:r>
    </w:p>
    <w:p w:rsidR="00FA682F" w:rsidRDefault="00FA682F">
      <w:pPr>
        <w:spacing w:line="380" w:lineRule="exact"/>
        <w:rPr>
          <w:rFonts w:ascii="宋体" w:hAnsi="宋体"/>
          <w:sz w:val="24"/>
        </w:rPr>
      </w:pPr>
    </w:p>
    <w:p w:rsidR="00FA682F" w:rsidRDefault="00FA682F">
      <w:pPr>
        <w:spacing w:line="380" w:lineRule="exact"/>
        <w:rPr>
          <w:rFonts w:ascii="宋体" w:hAnsi="宋体"/>
          <w:sz w:val="24"/>
        </w:rPr>
      </w:pPr>
    </w:p>
    <w:p w:rsidR="00FA682F" w:rsidRDefault="00FA682F">
      <w:pPr>
        <w:pStyle w:val="3"/>
      </w:pPr>
    </w:p>
    <w:p w:rsidR="00FA682F" w:rsidRDefault="00FA682F">
      <w:pPr>
        <w:pStyle w:val="3"/>
      </w:pPr>
    </w:p>
    <w:p w:rsidR="00FA682F" w:rsidRDefault="00FA682F">
      <w:pPr>
        <w:pStyle w:val="3"/>
      </w:pPr>
    </w:p>
    <w:p w:rsidR="00FA682F" w:rsidRDefault="00FA682F">
      <w:pPr>
        <w:pStyle w:val="3"/>
      </w:pPr>
    </w:p>
    <w:p w:rsidR="00FA682F" w:rsidRDefault="00F62281">
      <w:pPr>
        <w:pStyle w:val="3"/>
      </w:pPr>
      <w:r>
        <w:rPr>
          <w:rFonts w:hint="eastAsia"/>
        </w:rPr>
        <w:br w:type="page"/>
      </w:r>
      <w:r>
        <w:rPr>
          <w:rFonts w:hint="eastAsia"/>
          <w:sz w:val="21"/>
        </w:rPr>
        <w:t>附件</w:t>
      </w:r>
      <w:r>
        <w:rPr>
          <w:rFonts w:hint="eastAsia"/>
          <w:sz w:val="21"/>
        </w:rPr>
        <w:t xml:space="preserve">4-3                    </w:t>
      </w:r>
      <w:r>
        <w:rPr>
          <w:rFonts w:hint="eastAsia"/>
          <w:b/>
          <w:sz w:val="36"/>
        </w:rPr>
        <w:t>法定代表人授权书</w:t>
      </w:r>
    </w:p>
    <w:p w:rsidR="00FA682F" w:rsidRDefault="00FA682F">
      <w:pPr>
        <w:pStyle w:val="3"/>
        <w:rPr>
          <w:rFonts w:ascii="Times New Roman" w:hAnsi="Times New Roman"/>
          <w:sz w:val="24"/>
          <w:szCs w:val="24"/>
        </w:rPr>
      </w:pPr>
    </w:p>
    <w:p w:rsidR="00FA682F" w:rsidRDefault="00F62281">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福建广电网络集团股份有限公司泉州分公司</w:t>
      </w:r>
    </w:p>
    <w:p w:rsidR="00FA682F" w:rsidRDefault="00F62281">
      <w:pPr>
        <w:pStyle w:val="a7"/>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FA682F" w:rsidRDefault="00FA682F">
      <w:pPr>
        <w:snapToGrid w:val="0"/>
        <w:spacing w:line="360" w:lineRule="auto"/>
        <w:rPr>
          <w:rFonts w:ascii="宋体" w:hAnsi="宋体"/>
          <w:sz w:val="24"/>
        </w:rPr>
      </w:pPr>
    </w:p>
    <w:p w:rsidR="00FA682F" w:rsidRDefault="00F62281">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FA682F" w:rsidRDefault="00F62281">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FA682F" w:rsidRDefault="00F62281">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FA682F" w:rsidRDefault="00FA682F">
      <w:pPr>
        <w:snapToGrid w:val="0"/>
        <w:spacing w:line="380" w:lineRule="exact"/>
        <w:rPr>
          <w:rFonts w:ascii="宋体" w:hAnsi="宋体"/>
          <w:sz w:val="24"/>
        </w:rPr>
      </w:pPr>
    </w:p>
    <w:p w:rsidR="00FA682F" w:rsidRDefault="00FA682F">
      <w:pPr>
        <w:snapToGrid w:val="0"/>
        <w:spacing w:line="380" w:lineRule="exact"/>
        <w:rPr>
          <w:rFonts w:ascii="宋体" w:hAnsi="宋体"/>
          <w:sz w:val="24"/>
        </w:rPr>
      </w:pPr>
    </w:p>
    <w:p w:rsidR="00FA682F" w:rsidRDefault="00F62281">
      <w:pPr>
        <w:snapToGrid w:val="0"/>
        <w:spacing w:line="380" w:lineRule="exact"/>
        <w:rPr>
          <w:rFonts w:ascii="宋体" w:hAnsi="宋体"/>
          <w:color w:val="000000" w:themeColor="text1"/>
          <w:sz w:val="24"/>
        </w:rPr>
      </w:pPr>
      <w:r>
        <w:rPr>
          <w:rFonts w:ascii="宋体" w:hAnsi="宋体" w:hint="eastAsia"/>
          <w:color w:val="000000" w:themeColor="text1"/>
          <w:sz w:val="24"/>
        </w:rPr>
        <w:t>附：</w:t>
      </w:r>
      <w:r>
        <w:rPr>
          <w:rFonts w:hAnsi="宋体" w:hint="eastAsia"/>
          <w:color w:val="000000" w:themeColor="text1"/>
          <w:sz w:val="24"/>
        </w:rPr>
        <w:t>法定代表人及接受授权方身份证件</w:t>
      </w:r>
    </w:p>
    <w:p w:rsidR="00FA682F" w:rsidRDefault="00FA682F">
      <w:pPr>
        <w:snapToGrid w:val="0"/>
        <w:spacing w:line="380" w:lineRule="exact"/>
        <w:rPr>
          <w:rFonts w:ascii="宋体" w:hAnsi="宋体"/>
          <w:sz w:val="24"/>
        </w:rPr>
      </w:pPr>
    </w:p>
    <w:p w:rsidR="00FA682F" w:rsidRDefault="00FA682F">
      <w:pPr>
        <w:snapToGrid w:val="0"/>
        <w:spacing w:line="380" w:lineRule="exact"/>
        <w:rPr>
          <w:rFonts w:ascii="宋体" w:hAnsi="宋体"/>
          <w:sz w:val="24"/>
        </w:rPr>
      </w:pPr>
    </w:p>
    <w:p w:rsidR="00FA682F" w:rsidRDefault="00FA682F">
      <w:pPr>
        <w:snapToGrid w:val="0"/>
        <w:spacing w:line="380" w:lineRule="exact"/>
        <w:rPr>
          <w:rFonts w:ascii="宋体" w:hAnsi="宋体"/>
          <w:sz w:val="24"/>
        </w:rPr>
      </w:pPr>
    </w:p>
    <w:p w:rsidR="00FA682F" w:rsidRDefault="00F62281">
      <w:pPr>
        <w:snapToGrid w:val="0"/>
        <w:spacing w:line="380" w:lineRule="exact"/>
        <w:ind w:firstLineChars="1700" w:firstLine="4080"/>
        <w:rPr>
          <w:rFonts w:ascii="宋体" w:hAnsi="宋体"/>
          <w:sz w:val="24"/>
        </w:rPr>
      </w:pPr>
      <w:r>
        <w:rPr>
          <w:rFonts w:ascii="宋体" w:hAnsi="宋体" w:hint="eastAsia"/>
          <w:sz w:val="24"/>
        </w:rPr>
        <w:t>授权方</w:t>
      </w:r>
    </w:p>
    <w:p w:rsidR="00FA682F" w:rsidRDefault="00FA682F">
      <w:pPr>
        <w:snapToGrid w:val="0"/>
        <w:spacing w:line="380" w:lineRule="exact"/>
        <w:rPr>
          <w:rFonts w:ascii="宋体" w:hAnsi="宋体"/>
          <w:sz w:val="24"/>
        </w:rPr>
      </w:pPr>
    </w:p>
    <w:p w:rsidR="00FA682F" w:rsidRDefault="00F62281">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FA682F" w:rsidRDefault="00FA682F">
      <w:pPr>
        <w:snapToGrid w:val="0"/>
        <w:spacing w:line="380" w:lineRule="exact"/>
        <w:rPr>
          <w:rFonts w:ascii="宋体" w:hAnsi="宋体"/>
          <w:sz w:val="24"/>
        </w:rPr>
      </w:pPr>
    </w:p>
    <w:p w:rsidR="00FA682F" w:rsidRDefault="00F62281">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FA682F" w:rsidRDefault="00FA682F">
      <w:pPr>
        <w:snapToGrid w:val="0"/>
        <w:spacing w:line="380" w:lineRule="exact"/>
        <w:rPr>
          <w:rFonts w:ascii="宋体" w:hAnsi="宋体"/>
          <w:sz w:val="24"/>
        </w:rPr>
      </w:pPr>
    </w:p>
    <w:p w:rsidR="00FA682F" w:rsidRDefault="00F62281">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FA682F" w:rsidRDefault="00FA682F">
      <w:pPr>
        <w:pStyle w:val="3"/>
        <w:snapToGrid w:val="0"/>
        <w:spacing w:line="380" w:lineRule="exact"/>
        <w:outlineLvl w:val="9"/>
        <w:rPr>
          <w:rFonts w:hAnsi="宋体"/>
          <w:sz w:val="24"/>
        </w:rPr>
      </w:pPr>
    </w:p>
    <w:p w:rsidR="00FA682F" w:rsidRDefault="00FA682F">
      <w:pPr>
        <w:pStyle w:val="3"/>
        <w:snapToGrid w:val="0"/>
        <w:spacing w:line="380" w:lineRule="exact"/>
        <w:outlineLvl w:val="9"/>
        <w:rPr>
          <w:rFonts w:hAnsi="宋体"/>
          <w:sz w:val="24"/>
        </w:rPr>
      </w:pPr>
    </w:p>
    <w:p w:rsidR="00FA682F" w:rsidRDefault="00F62281">
      <w:pPr>
        <w:pStyle w:val="3"/>
        <w:snapToGrid w:val="0"/>
        <w:spacing w:line="380" w:lineRule="exact"/>
        <w:ind w:firstLineChars="1700" w:firstLine="4080"/>
        <w:outlineLvl w:val="9"/>
        <w:rPr>
          <w:rFonts w:hAnsi="宋体"/>
          <w:sz w:val="24"/>
        </w:rPr>
      </w:pPr>
      <w:r>
        <w:rPr>
          <w:rFonts w:hAnsi="宋体" w:hint="eastAsia"/>
          <w:sz w:val="24"/>
        </w:rPr>
        <w:t>接受授权方</w:t>
      </w:r>
    </w:p>
    <w:p w:rsidR="00FA682F" w:rsidRDefault="00FA682F">
      <w:pPr>
        <w:pStyle w:val="3"/>
        <w:snapToGrid w:val="0"/>
        <w:spacing w:line="380" w:lineRule="exact"/>
        <w:outlineLvl w:val="9"/>
        <w:rPr>
          <w:rFonts w:hAnsi="宋体"/>
          <w:sz w:val="24"/>
        </w:rPr>
      </w:pPr>
    </w:p>
    <w:p w:rsidR="00FA682F" w:rsidRDefault="00F62281">
      <w:pPr>
        <w:snapToGrid w:val="0"/>
        <w:spacing w:line="380" w:lineRule="exact"/>
        <w:ind w:firstLineChars="1700" w:firstLine="4080"/>
        <w:rPr>
          <w:rFonts w:ascii="宋体" w:hAnsi="宋体"/>
          <w:sz w:val="24"/>
        </w:rPr>
      </w:pPr>
      <w:r>
        <w:rPr>
          <w:rFonts w:ascii="宋体" w:hAnsi="宋体" w:hint="eastAsia"/>
          <w:sz w:val="24"/>
        </w:rPr>
        <w:t>报价人授权代表签字：</w:t>
      </w:r>
    </w:p>
    <w:p w:rsidR="00FA682F" w:rsidRDefault="00FA682F">
      <w:pPr>
        <w:snapToGrid w:val="0"/>
        <w:spacing w:line="380" w:lineRule="exact"/>
        <w:rPr>
          <w:rFonts w:ascii="宋体" w:hAnsi="宋体"/>
          <w:sz w:val="24"/>
        </w:rPr>
      </w:pPr>
    </w:p>
    <w:p w:rsidR="00FA682F" w:rsidRDefault="00F62281">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FA682F" w:rsidRDefault="00FA682F">
      <w:pPr>
        <w:pStyle w:val="3"/>
      </w:pPr>
    </w:p>
    <w:p w:rsidR="00FA682F" w:rsidRDefault="00FA682F">
      <w:pPr>
        <w:pStyle w:val="3"/>
      </w:pPr>
    </w:p>
    <w:p w:rsidR="00FA682F" w:rsidRDefault="00F62281">
      <w:pPr>
        <w:pStyle w:val="3"/>
        <w:rPr>
          <w:sz w:val="36"/>
        </w:rPr>
      </w:pPr>
      <w:r>
        <w:rPr>
          <w:rFonts w:hint="eastAsia"/>
        </w:rPr>
        <w:br w:type="page"/>
      </w:r>
      <w:r>
        <w:rPr>
          <w:rFonts w:hint="eastAsia"/>
          <w:sz w:val="21"/>
        </w:rPr>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FA682F" w:rsidRDefault="00FA682F"/>
    <w:p w:rsidR="00FA682F" w:rsidRDefault="00F62281">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福建广电网络集团股份有限公司泉州分公司</w:t>
      </w:r>
    </w:p>
    <w:p w:rsidR="00FA682F" w:rsidRDefault="00FA682F">
      <w:pPr>
        <w:spacing w:line="380" w:lineRule="exact"/>
        <w:rPr>
          <w:rFonts w:ascii="宋体" w:hAnsi="宋体"/>
          <w:sz w:val="24"/>
        </w:rPr>
      </w:pPr>
    </w:p>
    <w:p w:rsidR="00FA682F" w:rsidRDefault="00F62281">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FA682F" w:rsidRDefault="00F62281">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FA682F" w:rsidRDefault="00FA682F">
      <w:pPr>
        <w:spacing w:line="380" w:lineRule="exact"/>
        <w:rPr>
          <w:rFonts w:ascii="宋体" w:hAnsi="宋体"/>
          <w:sz w:val="24"/>
        </w:rPr>
      </w:pPr>
    </w:p>
    <w:p w:rsidR="00FA682F" w:rsidRDefault="00F62281">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FA682F" w:rsidRDefault="00FA682F">
      <w:pPr>
        <w:spacing w:line="380" w:lineRule="exact"/>
        <w:rPr>
          <w:rFonts w:ascii="宋体" w:hAnsi="宋体"/>
          <w:sz w:val="24"/>
        </w:rPr>
      </w:pPr>
    </w:p>
    <w:p w:rsidR="00FA682F" w:rsidRDefault="00FA682F">
      <w:pPr>
        <w:spacing w:line="380" w:lineRule="exact"/>
        <w:rPr>
          <w:rFonts w:ascii="宋体" w:hAnsi="宋体"/>
          <w:sz w:val="24"/>
        </w:rPr>
      </w:pPr>
    </w:p>
    <w:p w:rsidR="00FA682F" w:rsidRDefault="00FA682F">
      <w:pPr>
        <w:spacing w:line="380" w:lineRule="exact"/>
        <w:rPr>
          <w:rFonts w:ascii="宋体" w:hAnsi="宋体"/>
          <w:sz w:val="24"/>
        </w:rPr>
      </w:pPr>
    </w:p>
    <w:p w:rsidR="00FA682F" w:rsidRDefault="00FA682F">
      <w:pPr>
        <w:spacing w:line="380" w:lineRule="exact"/>
        <w:rPr>
          <w:rFonts w:ascii="宋体" w:hAnsi="宋体"/>
          <w:sz w:val="24"/>
        </w:rPr>
      </w:pPr>
    </w:p>
    <w:p w:rsidR="00FA682F" w:rsidRDefault="00FA682F">
      <w:pPr>
        <w:spacing w:line="380" w:lineRule="exact"/>
        <w:rPr>
          <w:rFonts w:ascii="宋体" w:hAnsi="宋体"/>
          <w:sz w:val="24"/>
        </w:rPr>
      </w:pPr>
    </w:p>
    <w:p w:rsidR="00FA682F" w:rsidRDefault="00FA682F">
      <w:pPr>
        <w:spacing w:line="380" w:lineRule="exact"/>
        <w:rPr>
          <w:rFonts w:ascii="宋体" w:hAnsi="宋体"/>
          <w:sz w:val="24"/>
        </w:rPr>
      </w:pPr>
    </w:p>
    <w:p w:rsidR="00FA682F" w:rsidRDefault="00FA682F">
      <w:pPr>
        <w:spacing w:line="380" w:lineRule="exact"/>
        <w:rPr>
          <w:rFonts w:ascii="宋体" w:hAnsi="宋体"/>
          <w:sz w:val="24"/>
        </w:rPr>
      </w:pPr>
    </w:p>
    <w:p w:rsidR="00FA682F" w:rsidRDefault="00F62281">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FA682F" w:rsidRDefault="00F62281">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FA682F" w:rsidRDefault="00F62281">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FA682F" w:rsidRDefault="00FA682F">
      <w:pPr>
        <w:spacing w:line="380" w:lineRule="exact"/>
        <w:rPr>
          <w:sz w:val="24"/>
          <w:u w:val="single"/>
        </w:rPr>
      </w:pPr>
    </w:p>
    <w:p w:rsidR="00FA682F" w:rsidRDefault="00FA682F">
      <w:pPr>
        <w:spacing w:line="380" w:lineRule="exact"/>
        <w:rPr>
          <w:sz w:val="24"/>
          <w:u w:val="single"/>
        </w:rPr>
      </w:pPr>
    </w:p>
    <w:p w:rsidR="00FA682F" w:rsidRDefault="00F62281">
      <w:pPr>
        <w:pStyle w:val="a7"/>
        <w:snapToGrid w:val="0"/>
        <w:spacing w:line="440" w:lineRule="exact"/>
        <w:jc w:val="left"/>
        <w:rPr>
          <w:sz w:val="36"/>
        </w:rPr>
      </w:pPr>
      <w:r>
        <w:rPr>
          <w:rFonts w:hint="eastAsia"/>
          <w:sz w:val="24"/>
          <w:u w:val="single"/>
        </w:rPr>
        <w:br w:type="page"/>
      </w:r>
      <w:r>
        <w:rPr>
          <w:rFonts w:hint="eastAsia"/>
        </w:rPr>
        <w:t>附件</w:t>
      </w:r>
      <w:r>
        <w:rPr>
          <w:rFonts w:hint="eastAsia"/>
        </w:rPr>
        <w:t xml:space="preserve">4-5                    </w:t>
      </w:r>
      <w:r>
        <w:rPr>
          <w:rFonts w:hint="eastAsia"/>
          <w:b/>
          <w:sz w:val="32"/>
        </w:rPr>
        <w:t>其它资格证明</w:t>
      </w:r>
      <w:r>
        <w:rPr>
          <w:rFonts w:hint="eastAsia"/>
          <w:b/>
          <w:sz w:val="32"/>
        </w:rPr>
        <w:t>文件</w:t>
      </w:r>
    </w:p>
    <w:p w:rsidR="00FA682F" w:rsidRDefault="00FA682F">
      <w:pPr>
        <w:spacing w:line="420" w:lineRule="exact"/>
        <w:ind w:firstLine="480"/>
        <w:rPr>
          <w:rFonts w:ascii="宋体" w:hAnsi="宋体"/>
          <w:sz w:val="24"/>
        </w:rPr>
      </w:pPr>
    </w:p>
    <w:p w:rsidR="00FA682F" w:rsidRDefault="00F62281">
      <w:pPr>
        <w:numPr>
          <w:ilvl w:val="0"/>
          <w:numId w:val="3"/>
        </w:numPr>
        <w:spacing w:line="420" w:lineRule="atLeast"/>
        <w:rPr>
          <w:rFonts w:ascii="宋体" w:hAnsi="宋体" w:cs="宋体"/>
          <w:color w:val="000000"/>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FA682F" w:rsidRDefault="00FA682F">
      <w:pPr>
        <w:pStyle w:val="3"/>
      </w:pPr>
    </w:p>
    <w:p w:rsidR="00FA682F" w:rsidRDefault="00FA682F"/>
    <w:p w:rsidR="00FA682F" w:rsidRDefault="00FA682F"/>
    <w:p w:rsidR="00FA682F" w:rsidRDefault="00FA682F">
      <w:pPr>
        <w:widowControl/>
        <w:jc w:val="left"/>
      </w:pPr>
    </w:p>
    <w:p w:rsidR="00FA682F" w:rsidRDefault="00FA682F"/>
    <w:sectPr w:rsidR="00FA682F" w:rsidSect="00FA682F">
      <w:footerReference w:type="default" r:id="rId9"/>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FA682F" w:rsidRDefault="00FA682F" w:rsidP="00FA682F">
      <w:r>
        <w:separator/>
      </w:r>
    </w:p>
  </w:endnote>
  <w:endnote w:type="continuationSeparator" w:id="1">
    <w:p w:rsidR="00FA682F" w:rsidRDefault="00FA682F" w:rsidP="00FA682F">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panose1 w:val="02010609060101010101"/>
    <w:charset w:val="00"/>
    <w:family w:val="roman"/>
    <w:notTrueType/>
    <w:pitch w:val="default"/>
    <w:sig w:usb0="00000000" w:usb1="00000000" w:usb2="00000000" w:usb3="00000000" w:csb0="00000000" w:csb1="00000000"/>
  </w:font>
  <w:font w:name="Arial">
    <w:panose1 w:val="020B0604020202020204"/>
    <w:charset w:val="00"/>
    <w:family w:val="swiss"/>
    <w:pitch w:val="variable"/>
    <w:sig w:usb0="E0002AFF" w:usb1="C0007843" w:usb2="00000009" w:usb3="00000000" w:csb0="000001FF" w:csb1="00000000"/>
  </w:font>
  <w:font w:name="仿宋_GB2312">
    <w:altName w:val="仿宋"/>
    <w:charset w:val="86"/>
    <w:family w:val="modern"/>
    <w:pitch w:val="default"/>
    <w:sig w:usb0="00000000" w:usb1="00000000" w:usb2="00000000" w:usb3="00000000" w:csb0="00040000" w:csb1="00000000"/>
  </w:font>
  <w:font w:name="等线">
    <w:altName w:val="微软雅黑"/>
    <w:charset w:val="86"/>
    <w:family w:val="auto"/>
    <w:pitch w:val="default"/>
    <w:sig w:usb0="00000000" w:usb1="00000000" w:usb2="00000016" w:usb3="00000000" w:csb0="0004000F" w:csb1="00000000"/>
  </w:font>
  <w:font w:name="黑体">
    <w:altName w:val="SimHei"/>
    <w:panose1 w:val="02010609060101010101"/>
    <w:charset w:val="86"/>
    <w:family w:val="modern"/>
    <w:pitch w:val="fixed"/>
    <w:sig w:usb0="800002BF" w:usb1="38CF7CFA" w:usb2="00000016" w:usb3="00000000" w:csb0="00040001" w:csb1="00000000"/>
  </w:font>
  <w:font w:name="华文楷体">
    <w:altName w:val="宋体"/>
    <w:panose1 w:val="02010600040101010101"/>
    <w:charset w:val="86"/>
    <w:family w:val="auto"/>
    <w:pitch w:val="variable"/>
    <w:sig w:usb0="00000287" w:usb1="080F0000" w:usb2="00000010" w:usb3="00000000" w:csb0="0004009F" w:csb1="00000000"/>
  </w:font>
  <w:font w:name="仿宋">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Bookman Old Style">
    <w:altName w:val="Segoe Print"/>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FA682F" w:rsidRDefault="00FA682F">
    <w:pPr>
      <w:pStyle w:val="a9"/>
      <w:jc w:val="center"/>
    </w:pPr>
    <w:r>
      <w:fldChar w:fldCharType="begin"/>
    </w:r>
    <w:r w:rsidR="00F62281">
      <w:instrText xml:space="preserve"> PAGE   \* MERGEFORMAT </w:instrText>
    </w:r>
    <w:r>
      <w:fldChar w:fldCharType="separate"/>
    </w:r>
    <w:r w:rsidR="00F62281" w:rsidRPr="00F62281">
      <w:rPr>
        <w:noProof/>
        <w:lang w:val="zh-CN"/>
      </w:rPr>
      <w:t>6</w:t>
    </w:r>
    <w:r>
      <w:fldChar w:fldCharType="end"/>
    </w:r>
  </w:p>
  <w:p w:rsidR="00FA682F" w:rsidRDefault="00FA682F">
    <w:pPr>
      <w:pStyle w:val="a9"/>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FA682F" w:rsidRDefault="00FA682F">
            <w:pPr>
              <w:pStyle w:val="a9"/>
              <w:jc w:val="center"/>
            </w:pPr>
            <w:r>
              <w:rPr>
                <w:b/>
                <w:sz w:val="24"/>
                <w:szCs w:val="24"/>
              </w:rPr>
              <w:fldChar w:fldCharType="begin"/>
            </w:r>
            <w:r w:rsidR="00F62281">
              <w:rPr>
                <w:b/>
              </w:rPr>
              <w:instrText>PAGE</w:instrText>
            </w:r>
            <w:r>
              <w:rPr>
                <w:b/>
                <w:sz w:val="24"/>
                <w:szCs w:val="24"/>
              </w:rPr>
              <w:fldChar w:fldCharType="separate"/>
            </w:r>
            <w:r w:rsidR="00F62281">
              <w:rPr>
                <w:b/>
                <w:noProof/>
              </w:rPr>
              <w:t>34</w:t>
            </w:r>
            <w:r>
              <w:rPr>
                <w:b/>
                <w:sz w:val="24"/>
                <w:szCs w:val="24"/>
              </w:rPr>
              <w:fldChar w:fldCharType="end"/>
            </w:r>
            <w:r w:rsidR="00F62281">
              <w:rPr>
                <w:lang w:val="zh-CN"/>
              </w:rPr>
              <w:t xml:space="preserve"> / </w:t>
            </w:r>
            <w:r>
              <w:rPr>
                <w:b/>
                <w:sz w:val="24"/>
                <w:szCs w:val="24"/>
              </w:rPr>
              <w:fldChar w:fldCharType="begin"/>
            </w:r>
            <w:r w:rsidR="00F62281">
              <w:rPr>
                <w:b/>
              </w:rPr>
              <w:instrText>NUMPAGES</w:instrText>
            </w:r>
            <w:r>
              <w:rPr>
                <w:b/>
                <w:sz w:val="24"/>
                <w:szCs w:val="24"/>
              </w:rPr>
              <w:fldChar w:fldCharType="separate"/>
            </w:r>
            <w:r w:rsidR="00F62281">
              <w:rPr>
                <w:b/>
                <w:noProof/>
              </w:rPr>
              <w:t>34</w:t>
            </w:r>
            <w:r>
              <w:rPr>
                <w:b/>
                <w:sz w:val="24"/>
                <w:szCs w:val="24"/>
              </w:rPr>
              <w:fldChar w:fldCharType="end"/>
            </w:r>
          </w:p>
        </w:sdtContent>
      </w:sdt>
    </w:sdtContent>
  </w:sdt>
  <w:p w:rsidR="00FA682F" w:rsidRDefault="00FA682F">
    <w:pPr>
      <w:pStyle w:val="a9"/>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FA682F" w:rsidRDefault="00FA682F" w:rsidP="00FA682F">
      <w:r>
        <w:separator/>
      </w:r>
    </w:p>
  </w:footnote>
  <w:footnote w:type="continuationSeparator" w:id="1">
    <w:p w:rsidR="00FA682F" w:rsidRDefault="00FA682F" w:rsidP="00FA682F">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abstractNum w:abstractNumId="2">
    <w:nsid w:val="69E33908"/>
    <w:multiLevelType w:val="singleLevel"/>
    <w:tmpl w:val="69E33908"/>
    <w:lvl w:ilvl="0">
      <w:start w:val="8"/>
      <w:numFmt w:val="chineseCounting"/>
      <w:suff w:val="space"/>
      <w:lvlText w:val="第%1条"/>
      <w:lvlJc w:val="left"/>
      <w:rPr>
        <w:rFonts w:hint="eastAsia"/>
      </w:rPr>
    </w:lvl>
  </w:abstractNum>
  <w:num w:numId="1">
    <w:abstractNumId w:val="1"/>
  </w:num>
  <w:num w:numId="2">
    <w:abstractNumId w:val="2"/>
  </w:num>
  <w:num w:numId="3">
    <w:abstractNumId w:val="0"/>
    <w:lvlOverride w:ilvl="0">
      <w:startOverride w:val="1"/>
    </w:lvlOverride>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87"/>
  <w:bordersDoNotSurroundHeader/>
  <w:bordersDoNotSurroundFooter/>
  <w:revisionView w:markup="0"/>
  <w:trackRevisions/>
  <w:defaultTabStop w:val="420"/>
  <w:drawingGridVerticalSpacing w:val="156"/>
  <w:noPunctuationKerning/>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NjY2I4MGFiYWY3MGYzMjliNjMyOTk5NTZlODczZDIifQ=="/>
  </w:docVars>
  <w:rsids>
    <w:rsidRoot w:val="00B811F5"/>
    <w:rsid w:val="00002B66"/>
    <w:rsid w:val="00021536"/>
    <w:rsid w:val="000D21A2"/>
    <w:rsid w:val="00134E78"/>
    <w:rsid w:val="00222787"/>
    <w:rsid w:val="00373183"/>
    <w:rsid w:val="003C18AE"/>
    <w:rsid w:val="003D6DA3"/>
    <w:rsid w:val="00402065"/>
    <w:rsid w:val="004C4239"/>
    <w:rsid w:val="004E2EF7"/>
    <w:rsid w:val="004F69B1"/>
    <w:rsid w:val="0051200E"/>
    <w:rsid w:val="00514AEA"/>
    <w:rsid w:val="00531955"/>
    <w:rsid w:val="005B4B18"/>
    <w:rsid w:val="005F1B92"/>
    <w:rsid w:val="0068134F"/>
    <w:rsid w:val="007E5B39"/>
    <w:rsid w:val="00807CA9"/>
    <w:rsid w:val="00836927"/>
    <w:rsid w:val="00863FC9"/>
    <w:rsid w:val="008D753C"/>
    <w:rsid w:val="009B647E"/>
    <w:rsid w:val="00AC4A12"/>
    <w:rsid w:val="00AD16E1"/>
    <w:rsid w:val="00AD350B"/>
    <w:rsid w:val="00B417D3"/>
    <w:rsid w:val="00B811F5"/>
    <w:rsid w:val="00C16E9D"/>
    <w:rsid w:val="00C225AA"/>
    <w:rsid w:val="00C33CC8"/>
    <w:rsid w:val="00C7657D"/>
    <w:rsid w:val="00D029ED"/>
    <w:rsid w:val="00D121E4"/>
    <w:rsid w:val="00E532A0"/>
    <w:rsid w:val="00E74011"/>
    <w:rsid w:val="00F62281"/>
    <w:rsid w:val="00FA682F"/>
    <w:rsid w:val="047C1394"/>
    <w:rsid w:val="088D1DE3"/>
    <w:rsid w:val="180C7B31"/>
    <w:rsid w:val="18953002"/>
    <w:rsid w:val="1E105C16"/>
    <w:rsid w:val="1EF36869"/>
    <w:rsid w:val="231C3C7C"/>
    <w:rsid w:val="24207B5A"/>
    <w:rsid w:val="2D082191"/>
    <w:rsid w:val="3282764E"/>
    <w:rsid w:val="3A265099"/>
    <w:rsid w:val="42A24090"/>
    <w:rsid w:val="42AC7206"/>
    <w:rsid w:val="567054D8"/>
    <w:rsid w:val="57100B92"/>
    <w:rsid w:val="5FAE48F3"/>
    <w:rsid w:val="63037A32"/>
    <w:rsid w:val="6A823C64"/>
    <w:rsid w:val="6CCA30F3"/>
    <w:rsid w:val="748A458B"/>
    <w:rsid w:val="76125283"/>
    <w:rsid w:val="77C638D0"/>
    <w:rsid w:val="7D8A3FBC"/>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uiPriority="0" w:unhideWhenUsed="0" w:qFormat="1"/>
    <w:lsdException w:name="Subtitle" w:semiHidden="0" w:uiPriority="11" w:unhideWhenUsed="0" w:qFormat="1"/>
    <w:lsdException w:name="Body Text First Indent 2" w:semiHidden="0" w:unhideWhenUsed="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a0"/>
    <w:qFormat/>
    <w:rsid w:val="00FA682F"/>
    <w:pPr>
      <w:widowControl w:val="0"/>
      <w:jc w:val="both"/>
    </w:pPr>
    <w:rPr>
      <w:kern w:val="2"/>
      <w:sz w:val="21"/>
      <w:szCs w:val="24"/>
    </w:rPr>
  </w:style>
  <w:style w:type="character" w:default="1" w:styleId="a1">
    <w:name w:val="Default Paragraph Font"/>
    <w:uiPriority w:val="1"/>
    <w:semiHidden/>
    <w:unhideWhenUsed/>
  </w:style>
  <w:style w:type="table" w:default="1" w:styleId="a2">
    <w:name w:val="Normal Table"/>
    <w:uiPriority w:val="99"/>
    <w:semiHidden/>
    <w:unhideWhenUsed/>
    <w:qFormat/>
    <w:tblPr>
      <w:tblInd w:w="0" w:type="dxa"/>
      <w:tblCellMar>
        <w:top w:w="0" w:type="dxa"/>
        <w:left w:w="108" w:type="dxa"/>
        <w:bottom w:w="0" w:type="dxa"/>
        <w:right w:w="108" w:type="dxa"/>
      </w:tblCellMar>
    </w:tblPr>
  </w:style>
  <w:style w:type="numbering" w:default="1" w:styleId="a3">
    <w:name w:val="No List"/>
    <w:uiPriority w:val="99"/>
    <w:semiHidden/>
    <w:unhideWhenUsed/>
  </w:style>
  <w:style w:type="paragraph" w:customStyle="1" w:styleId="a0">
    <w:name w:val="段"/>
    <w:next w:val="a"/>
    <w:qFormat/>
    <w:rsid w:val="00FA682F"/>
    <w:pPr>
      <w:autoSpaceDE w:val="0"/>
      <w:autoSpaceDN w:val="0"/>
      <w:ind w:firstLineChars="200" w:firstLine="200"/>
      <w:jc w:val="both"/>
    </w:pPr>
    <w:rPr>
      <w:rFonts w:ascii="宋体"/>
      <w:sz w:val="21"/>
    </w:rPr>
  </w:style>
  <w:style w:type="paragraph" w:styleId="a4">
    <w:name w:val="Normal Indent"/>
    <w:basedOn w:val="a"/>
    <w:link w:val="Char"/>
    <w:unhideWhenUsed/>
    <w:qFormat/>
    <w:rsid w:val="00FA682F"/>
    <w:pPr>
      <w:ind w:firstLine="420"/>
    </w:pPr>
    <w:rPr>
      <w:rFonts w:ascii="Calibri" w:eastAsiaTheme="minorEastAsia" w:hAnsi="Calibri" w:cs="Calibri"/>
      <w:szCs w:val="22"/>
    </w:rPr>
  </w:style>
  <w:style w:type="paragraph" w:styleId="a5">
    <w:name w:val="Body Text"/>
    <w:basedOn w:val="a"/>
    <w:link w:val="Char0"/>
    <w:unhideWhenUsed/>
    <w:qFormat/>
    <w:rsid w:val="00FA682F"/>
    <w:pPr>
      <w:spacing w:after="120"/>
    </w:pPr>
    <w:rPr>
      <w:szCs w:val="20"/>
    </w:rPr>
  </w:style>
  <w:style w:type="paragraph" w:styleId="a6">
    <w:name w:val="Body Text Indent"/>
    <w:basedOn w:val="a"/>
    <w:qFormat/>
    <w:rsid w:val="00FA682F"/>
    <w:pPr>
      <w:ind w:firstLineChars="200" w:firstLine="560"/>
    </w:pPr>
    <w:rPr>
      <w:rFonts w:ascii="宋体" w:hAnsi="宋体"/>
      <w:sz w:val="28"/>
    </w:rPr>
  </w:style>
  <w:style w:type="paragraph" w:styleId="a7">
    <w:name w:val="Plain Text"/>
    <w:basedOn w:val="a"/>
    <w:link w:val="Char1"/>
    <w:unhideWhenUsed/>
    <w:qFormat/>
    <w:rsid w:val="00FA682F"/>
    <w:rPr>
      <w:rFonts w:ascii="宋体" w:hAnsi="Courier New"/>
      <w:szCs w:val="20"/>
    </w:rPr>
  </w:style>
  <w:style w:type="paragraph" w:styleId="a8">
    <w:name w:val="Balloon Text"/>
    <w:basedOn w:val="a"/>
    <w:link w:val="Char2"/>
    <w:uiPriority w:val="99"/>
    <w:semiHidden/>
    <w:unhideWhenUsed/>
    <w:qFormat/>
    <w:rsid w:val="00FA682F"/>
    <w:rPr>
      <w:sz w:val="18"/>
      <w:szCs w:val="18"/>
    </w:rPr>
  </w:style>
  <w:style w:type="paragraph" w:styleId="a9">
    <w:name w:val="footer"/>
    <w:basedOn w:val="a"/>
    <w:link w:val="Char3"/>
    <w:uiPriority w:val="99"/>
    <w:unhideWhenUsed/>
    <w:qFormat/>
    <w:rsid w:val="00FA682F"/>
    <w:pPr>
      <w:tabs>
        <w:tab w:val="center" w:pos="4153"/>
        <w:tab w:val="right" w:pos="8306"/>
      </w:tabs>
      <w:snapToGrid w:val="0"/>
      <w:jc w:val="left"/>
    </w:pPr>
    <w:rPr>
      <w:sz w:val="18"/>
      <w:szCs w:val="18"/>
    </w:rPr>
  </w:style>
  <w:style w:type="paragraph" w:styleId="aa">
    <w:name w:val="header"/>
    <w:basedOn w:val="a"/>
    <w:link w:val="Char4"/>
    <w:uiPriority w:val="99"/>
    <w:semiHidden/>
    <w:unhideWhenUsed/>
    <w:qFormat/>
    <w:rsid w:val="00FA682F"/>
    <w:pPr>
      <w:pBdr>
        <w:bottom w:val="single" w:sz="6" w:space="1" w:color="auto"/>
      </w:pBdr>
      <w:tabs>
        <w:tab w:val="center" w:pos="4153"/>
        <w:tab w:val="right" w:pos="8306"/>
      </w:tabs>
      <w:snapToGrid w:val="0"/>
      <w:jc w:val="center"/>
    </w:pPr>
    <w:rPr>
      <w:sz w:val="18"/>
      <w:szCs w:val="18"/>
    </w:rPr>
  </w:style>
  <w:style w:type="paragraph" w:styleId="ab">
    <w:name w:val="Normal (Web)"/>
    <w:basedOn w:val="a"/>
    <w:uiPriority w:val="99"/>
    <w:unhideWhenUsed/>
    <w:qFormat/>
    <w:rsid w:val="00FA682F"/>
    <w:rPr>
      <w:sz w:val="24"/>
    </w:rPr>
  </w:style>
  <w:style w:type="paragraph" w:styleId="2">
    <w:name w:val="Body Text First Indent 2"/>
    <w:basedOn w:val="a6"/>
    <w:uiPriority w:val="99"/>
    <w:qFormat/>
    <w:rsid w:val="00FA682F"/>
    <w:pPr>
      <w:ind w:firstLine="420"/>
    </w:pPr>
  </w:style>
  <w:style w:type="character" w:customStyle="1" w:styleId="Char0">
    <w:name w:val="正文文本 Char"/>
    <w:basedOn w:val="a1"/>
    <w:link w:val="a5"/>
    <w:qFormat/>
    <w:rsid w:val="00FA682F"/>
    <w:rPr>
      <w:rFonts w:ascii="Times New Roman" w:eastAsia="宋体" w:hAnsi="Times New Roman" w:cs="Times New Roman"/>
      <w:szCs w:val="20"/>
    </w:rPr>
  </w:style>
  <w:style w:type="character" w:customStyle="1" w:styleId="Char1">
    <w:name w:val="纯文本 Char"/>
    <w:basedOn w:val="a1"/>
    <w:link w:val="a7"/>
    <w:qFormat/>
    <w:rsid w:val="00FA682F"/>
    <w:rPr>
      <w:rFonts w:ascii="宋体" w:eastAsia="宋体" w:hAnsi="Courier New" w:cs="Times New Roman"/>
      <w:szCs w:val="20"/>
    </w:rPr>
  </w:style>
  <w:style w:type="character" w:customStyle="1" w:styleId="Char3">
    <w:name w:val="页脚 Char"/>
    <w:basedOn w:val="a1"/>
    <w:link w:val="a9"/>
    <w:uiPriority w:val="99"/>
    <w:qFormat/>
    <w:rsid w:val="00FA682F"/>
    <w:rPr>
      <w:rFonts w:ascii="Times New Roman" w:eastAsia="宋体" w:hAnsi="Times New Roman" w:cs="Times New Roman"/>
      <w:sz w:val="18"/>
      <w:szCs w:val="18"/>
    </w:rPr>
  </w:style>
  <w:style w:type="character" w:customStyle="1" w:styleId="Char">
    <w:name w:val="正文缩进 Char"/>
    <w:link w:val="a4"/>
    <w:qFormat/>
    <w:locked/>
    <w:rsid w:val="00FA682F"/>
    <w:rPr>
      <w:rFonts w:ascii="Calibri" w:hAnsi="Calibri" w:cs="Calibri"/>
    </w:rPr>
  </w:style>
  <w:style w:type="paragraph" w:customStyle="1" w:styleId="3">
    <w:name w:val="样式3"/>
    <w:basedOn w:val="a7"/>
    <w:qFormat/>
    <w:rsid w:val="00FA682F"/>
    <w:pPr>
      <w:spacing w:line="0" w:lineRule="atLeast"/>
      <w:outlineLvl w:val="0"/>
    </w:pPr>
    <w:rPr>
      <w:sz w:val="28"/>
    </w:rPr>
  </w:style>
  <w:style w:type="paragraph" w:customStyle="1" w:styleId="0">
    <w:name w:val="正文0"/>
    <w:basedOn w:val="a"/>
    <w:qFormat/>
    <w:rsid w:val="00FA682F"/>
    <w:pPr>
      <w:autoSpaceDE w:val="0"/>
      <w:autoSpaceDN w:val="0"/>
      <w:adjustRightInd w:val="0"/>
      <w:spacing w:before="240" w:after="60" w:line="360" w:lineRule="atLeast"/>
    </w:pPr>
    <w:rPr>
      <w:b/>
      <w:kern w:val="0"/>
      <w:sz w:val="24"/>
      <w:szCs w:val="20"/>
    </w:rPr>
  </w:style>
  <w:style w:type="character" w:customStyle="1" w:styleId="Char4">
    <w:name w:val="页眉 Char"/>
    <w:basedOn w:val="a1"/>
    <w:link w:val="aa"/>
    <w:uiPriority w:val="99"/>
    <w:semiHidden/>
    <w:qFormat/>
    <w:rsid w:val="00FA682F"/>
    <w:rPr>
      <w:rFonts w:ascii="Times New Roman" w:eastAsia="宋体" w:hAnsi="Times New Roman" w:cs="Times New Roman"/>
      <w:sz w:val="18"/>
      <w:szCs w:val="18"/>
    </w:rPr>
  </w:style>
  <w:style w:type="paragraph" w:styleId="ac">
    <w:name w:val="List Paragraph"/>
    <w:basedOn w:val="a"/>
    <w:uiPriority w:val="34"/>
    <w:qFormat/>
    <w:rsid w:val="00FA682F"/>
    <w:pPr>
      <w:ind w:firstLineChars="200" w:firstLine="420"/>
    </w:pPr>
    <w:rPr>
      <w:rFonts w:asciiTheme="minorHAnsi" w:eastAsiaTheme="minorEastAsia" w:hAnsiTheme="minorHAnsi" w:cstheme="minorBidi"/>
      <w:szCs w:val="22"/>
    </w:rPr>
  </w:style>
  <w:style w:type="paragraph" w:customStyle="1" w:styleId="ad">
    <w:name w:val="正文段"/>
    <w:basedOn w:val="a"/>
    <w:qFormat/>
    <w:rsid w:val="00FA682F"/>
    <w:pPr>
      <w:spacing w:line="360" w:lineRule="auto"/>
      <w:ind w:firstLine="420"/>
    </w:pPr>
    <w:rPr>
      <w:rFonts w:ascii="宋体" w:hAnsi="宋体"/>
      <w:sz w:val="24"/>
      <w:szCs w:val="20"/>
      <w:lang w:val="zh-CN"/>
    </w:rPr>
  </w:style>
  <w:style w:type="character" w:customStyle="1" w:styleId="Char2">
    <w:name w:val="批注框文本 Char"/>
    <w:basedOn w:val="a1"/>
    <w:link w:val="a8"/>
    <w:uiPriority w:val="99"/>
    <w:semiHidden/>
    <w:qFormat/>
    <w:rsid w:val="00FA682F"/>
    <w:rPr>
      <w:rFonts w:ascii="Times New Roman" w:eastAsia="宋体" w:hAnsi="Times New Roman" w:cs="Times New Roman"/>
      <w:kern w:val="2"/>
      <w:sz w:val="18"/>
      <w:szCs w:val="18"/>
    </w:rPr>
  </w:style>
  <w:style w:type="paragraph" w:customStyle="1" w:styleId="20">
    <w:name w:val="样式 首行缩进:  2 字符"/>
    <w:basedOn w:val="a"/>
    <w:qFormat/>
    <w:rsid w:val="00FA682F"/>
    <w:pPr>
      <w:ind w:firstLine="480"/>
    </w:pPr>
    <w:rPr>
      <w:rFonts w:cs="宋体"/>
      <w:szCs w:val="20"/>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34</Pages>
  <Words>2807</Words>
  <Characters>16001</Characters>
  <Application>Microsoft Office Word</Application>
  <DocSecurity>0</DocSecurity>
  <Lines>133</Lines>
  <Paragraphs>37</Paragraphs>
  <ScaleCrop>false</ScaleCrop>
  <Company/>
  <LinksUpToDate>false</LinksUpToDate>
  <CharactersWithSpaces>18771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WPS_1491887215</cp:lastModifiedBy>
  <cp:revision>19</cp:revision>
  <dcterms:created xsi:type="dcterms:W3CDTF">2021-04-01T01:55:00Z</dcterms:created>
  <dcterms:modified xsi:type="dcterms:W3CDTF">2022-05-16T08:35:00Z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FFDAF5A01863412EA6AC1FF0CFF4FF48</vt:lpwstr>
  </property>
</Properties>
</file>