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0" w:lineRule="atLeast"/>
        <w:jc w:val="center"/>
        <w:outlineLvl w:val="0"/>
        <w:rPr>
          <w:b/>
          <w:spacing w:val="16"/>
          <w:sz w:val="72"/>
        </w:rPr>
      </w:pPr>
      <w:r>
        <w:rPr>
          <w:rFonts w:hint="eastAsia" w:ascii="Times New Roman" w:hAnsi="Times New Roman"/>
          <w:b/>
          <w:sz w:val="72"/>
        </w:rPr>
        <w:t>比选文件</w:t>
      </w:r>
    </w:p>
    <w:p>
      <w:pPr>
        <w:pStyle w:val="8"/>
        <w:spacing w:line="0" w:lineRule="atLeast"/>
        <w:jc w:val="center"/>
        <w:outlineLvl w:val="0"/>
        <w:rPr>
          <w:rFonts w:hAnsi="宋体"/>
        </w:rPr>
      </w:pPr>
    </w:p>
    <w:p>
      <w:pPr>
        <w:pStyle w:val="8"/>
        <w:spacing w:line="0" w:lineRule="atLeast"/>
        <w:jc w:val="center"/>
        <w:rPr>
          <w:rFonts w:ascii="KaiTi_GB2312" w:eastAsia="KaiTi_GB2312"/>
          <w:sz w:val="36"/>
        </w:rPr>
      </w:pPr>
    </w:p>
    <w:p>
      <w:pPr>
        <w:pStyle w:val="8"/>
        <w:spacing w:line="0" w:lineRule="atLeast"/>
        <w:jc w:val="left"/>
        <w:rPr>
          <w:sz w:val="28"/>
        </w:rPr>
      </w:pPr>
    </w:p>
    <w:p>
      <w:pPr>
        <w:pStyle w:val="8"/>
        <w:spacing w:line="0" w:lineRule="atLeast"/>
        <w:jc w:val="left"/>
        <w:rPr>
          <w:sz w:val="28"/>
        </w:rPr>
      </w:pPr>
    </w:p>
    <w:p>
      <w:pPr>
        <w:pStyle w:val="8"/>
        <w:spacing w:line="0" w:lineRule="atLeast"/>
        <w:jc w:val="left"/>
        <w:rPr>
          <w:sz w:val="28"/>
        </w:rPr>
      </w:pPr>
    </w:p>
    <w:p>
      <w:pPr>
        <w:pStyle w:val="7"/>
        <w:jc w:val="center"/>
        <w:rPr>
          <w:rFonts w:ascii="宋体" w:hAnsi="宋体"/>
          <w:b/>
          <w:bCs/>
          <w:kern w:val="0"/>
          <w:sz w:val="30"/>
          <w:szCs w:val="30"/>
        </w:rPr>
      </w:pPr>
      <w:r>
        <w:rPr>
          <w:rFonts w:hint="eastAsia" w:ascii="宋体" w:hAnsi="宋体"/>
          <w:b/>
          <w:bCs/>
          <w:spacing w:val="-8"/>
          <w:sz w:val="30"/>
          <w:szCs w:val="30"/>
        </w:rPr>
        <w:t>项目名称：</w:t>
      </w:r>
      <w:r>
        <w:rPr>
          <w:rFonts w:hint="eastAsia" w:ascii="宋体" w:hAnsi="宋体"/>
          <w:b/>
          <w:bCs/>
          <w:kern w:val="0"/>
          <w:sz w:val="30"/>
          <w:szCs w:val="30"/>
        </w:rPr>
        <w:t>福建广电网络集团</w:t>
      </w:r>
      <w:r>
        <w:rPr>
          <w:rFonts w:hint="eastAsia" w:ascii="宋体" w:hAnsi="宋体"/>
          <w:b/>
          <w:bCs/>
          <w:kern w:val="0"/>
          <w:sz w:val="30"/>
          <w:szCs w:val="30"/>
          <w:lang w:eastAsia="zh-CN"/>
        </w:rPr>
        <w:t>新罗</w:t>
      </w:r>
      <w:r>
        <w:rPr>
          <w:rFonts w:hint="eastAsia" w:ascii="宋体" w:hAnsi="宋体"/>
          <w:b/>
          <w:bCs/>
          <w:kern w:val="0"/>
          <w:sz w:val="30"/>
          <w:szCs w:val="30"/>
        </w:rPr>
        <w:t xml:space="preserve">分公司 </w:t>
      </w:r>
    </w:p>
    <w:p>
      <w:pPr>
        <w:pStyle w:val="7"/>
        <w:jc w:val="center"/>
        <w:rPr>
          <w:rFonts w:ascii="宋体" w:hAnsi="宋体"/>
          <w:b/>
          <w:bCs/>
          <w:kern w:val="0"/>
          <w:sz w:val="30"/>
          <w:szCs w:val="30"/>
        </w:rPr>
      </w:pPr>
      <w:r>
        <w:rPr>
          <w:rFonts w:hint="eastAsia" w:ascii="宋体" w:hAnsi="宋体"/>
          <w:b/>
          <w:bCs/>
          <w:kern w:val="0"/>
          <w:sz w:val="30"/>
          <w:szCs w:val="30"/>
          <w:u w:val="single"/>
        </w:rPr>
        <w:t>网络机柜采购</w:t>
      </w:r>
      <w:r>
        <w:rPr>
          <w:rFonts w:hint="eastAsia" w:ascii="宋体" w:hAnsi="宋体"/>
          <w:b/>
          <w:bCs/>
          <w:kern w:val="0"/>
          <w:sz w:val="30"/>
          <w:szCs w:val="30"/>
        </w:rPr>
        <w:t>项目</w:t>
      </w:r>
    </w:p>
    <w:p>
      <w:pPr>
        <w:jc w:val="left"/>
        <w:rPr>
          <w:rFonts w:ascii="宋体" w:hAnsi="宋体"/>
          <w:kern w:val="0"/>
          <w:sz w:val="30"/>
          <w:szCs w:val="30"/>
        </w:rPr>
      </w:pPr>
    </w:p>
    <w:p>
      <w:pPr>
        <w:pStyle w:val="8"/>
        <w:spacing w:line="0" w:lineRule="atLeast"/>
        <w:jc w:val="center"/>
        <w:rPr>
          <w:b/>
          <w:sz w:val="28"/>
        </w:rPr>
      </w:pPr>
    </w:p>
    <w:p>
      <w:pPr>
        <w:pStyle w:val="8"/>
        <w:spacing w:line="0" w:lineRule="atLeast"/>
        <w:jc w:val="center"/>
        <w:rPr>
          <w:b/>
          <w:sz w:val="28"/>
        </w:rPr>
      </w:pPr>
    </w:p>
    <w:p>
      <w:pPr>
        <w:pStyle w:val="8"/>
        <w:spacing w:line="0" w:lineRule="atLeast"/>
        <w:jc w:val="center"/>
        <w:rPr>
          <w:b/>
          <w:sz w:val="28"/>
        </w:rPr>
      </w:pPr>
    </w:p>
    <w:p>
      <w:pPr>
        <w:pStyle w:val="8"/>
        <w:spacing w:line="0" w:lineRule="atLeast"/>
        <w:rPr>
          <w:b/>
          <w:sz w:val="28"/>
        </w:rPr>
      </w:pPr>
    </w:p>
    <w:p>
      <w:pPr>
        <w:pStyle w:val="8"/>
        <w:spacing w:line="0" w:lineRule="atLeast"/>
        <w:rPr>
          <w:b/>
          <w:sz w:val="28"/>
        </w:rPr>
      </w:pPr>
    </w:p>
    <w:p>
      <w:pPr>
        <w:pStyle w:val="8"/>
        <w:spacing w:line="0" w:lineRule="atLeast"/>
        <w:rPr>
          <w:b/>
          <w:sz w:val="28"/>
        </w:rPr>
      </w:pPr>
    </w:p>
    <w:p>
      <w:pPr>
        <w:pStyle w:val="8"/>
        <w:spacing w:line="0" w:lineRule="atLeast"/>
        <w:rPr>
          <w:b/>
          <w:sz w:val="28"/>
        </w:rPr>
      </w:pPr>
    </w:p>
    <w:p>
      <w:pPr>
        <w:pStyle w:val="8"/>
        <w:spacing w:line="0" w:lineRule="atLeast"/>
        <w:rPr>
          <w:b/>
          <w:sz w:val="28"/>
        </w:rPr>
      </w:pPr>
    </w:p>
    <w:p>
      <w:pPr>
        <w:pStyle w:val="8"/>
        <w:spacing w:line="0" w:lineRule="atLeast"/>
        <w:rPr>
          <w:b/>
          <w:sz w:val="28"/>
        </w:rPr>
      </w:pPr>
    </w:p>
    <w:p>
      <w:pPr>
        <w:pStyle w:val="8"/>
        <w:spacing w:line="0" w:lineRule="atLeast"/>
        <w:rPr>
          <w:b/>
          <w:sz w:val="28"/>
        </w:rPr>
      </w:pPr>
    </w:p>
    <w:p>
      <w:pPr>
        <w:pStyle w:val="8"/>
        <w:spacing w:line="0" w:lineRule="atLeast"/>
        <w:rPr>
          <w:b/>
          <w:sz w:val="28"/>
        </w:rPr>
      </w:pPr>
    </w:p>
    <w:p>
      <w:pPr>
        <w:pStyle w:val="8"/>
        <w:spacing w:line="0" w:lineRule="atLeast"/>
        <w:jc w:val="center"/>
        <w:rPr>
          <w:rFonts w:hAnsi="宋体"/>
          <w:b/>
          <w:spacing w:val="20"/>
          <w:sz w:val="32"/>
          <w:szCs w:val="32"/>
        </w:rPr>
      </w:pPr>
      <w:r>
        <w:rPr>
          <w:rFonts w:hint="eastAsia" w:hAnsi="宋体"/>
          <w:b/>
          <w:spacing w:val="20"/>
          <w:sz w:val="32"/>
          <w:szCs w:val="32"/>
        </w:rPr>
        <w:t>采购人：福建广电网络集团股份有限公司</w:t>
      </w:r>
      <w:r>
        <w:rPr>
          <w:rFonts w:hint="eastAsia" w:hAnsi="宋体"/>
          <w:b/>
          <w:spacing w:val="20"/>
          <w:sz w:val="32"/>
          <w:szCs w:val="32"/>
          <w:lang w:eastAsia="zh-CN"/>
        </w:rPr>
        <w:t>新罗</w:t>
      </w:r>
      <w:r>
        <w:rPr>
          <w:rFonts w:hint="eastAsia" w:hAnsi="宋体"/>
          <w:b/>
          <w:spacing w:val="20"/>
          <w:sz w:val="32"/>
          <w:szCs w:val="32"/>
        </w:rPr>
        <w:t>分公司</w:t>
      </w:r>
    </w:p>
    <w:p>
      <w:pPr>
        <w:pStyle w:val="8"/>
        <w:spacing w:line="0" w:lineRule="atLeast"/>
        <w:rPr>
          <w:b/>
          <w:sz w:val="28"/>
        </w:rPr>
      </w:pPr>
    </w:p>
    <w:p>
      <w:pPr>
        <w:pStyle w:val="8"/>
        <w:jc w:val="center"/>
        <w:outlineLvl w:val="0"/>
        <w:rPr>
          <w:rFonts w:hAnsi="宋体"/>
          <w:b/>
          <w:bCs/>
          <w:sz w:val="32"/>
        </w:rPr>
      </w:pPr>
      <w:r>
        <w:rPr>
          <w:rFonts w:hint="eastAsia"/>
          <w:b/>
          <w:sz w:val="28"/>
        </w:rPr>
        <w:br w:type="page"/>
      </w:r>
      <w:r>
        <w:rPr>
          <w:rFonts w:hint="eastAsia" w:hAnsi="宋体"/>
          <w:b/>
          <w:bCs/>
          <w:sz w:val="32"/>
        </w:rPr>
        <w:t>总   目   录</w:t>
      </w:r>
    </w:p>
    <w:p>
      <w:pPr>
        <w:pStyle w:val="6"/>
        <w:snapToGrid w:val="0"/>
        <w:spacing w:line="440" w:lineRule="exact"/>
        <w:ind w:firstLine="0"/>
        <w:rPr>
          <w:rFonts w:ascii="宋体" w:hAnsi="宋体"/>
          <w:sz w:val="28"/>
        </w:rPr>
      </w:pPr>
    </w:p>
    <w:p>
      <w:pPr>
        <w:pStyle w:val="6"/>
        <w:snapToGrid w:val="0"/>
        <w:spacing w:line="440" w:lineRule="exact"/>
        <w:ind w:firstLine="0"/>
        <w:rPr>
          <w:rFonts w:ascii="宋体" w:hAnsi="宋体"/>
          <w:sz w:val="24"/>
        </w:rPr>
      </w:pPr>
      <w:r>
        <w:rPr>
          <w:rFonts w:hint="eastAsia" w:ascii="宋体" w:hAnsi="宋体"/>
          <w:sz w:val="24"/>
        </w:rPr>
        <w:t xml:space="preserve">第一部分    比选邀请------------------------------------------(3) </w:t>
      </w:r>
    </w:p>
    <w:p>
      <w:pPr>
        <w:pStyle w:val="6"/>
        <w:snapToGrid w:val="0"/>
        <w:spacing w:line="440" w:lineRule="exact"/>
        <w:ind w:firstLine="0"/>
        <w:rPr>
          <w:rFonts w:ascii="宋体" w:hAnsi="宋体"/>
          <w:sz w:val="24"/>
        </w:rPr>
      </w:pPr>
      <w:r>
        <w:rPr>
          <w:rFonts w:hint="eastAsia" w:ascii="宋体" w:hAnsi="宋体"/>
          <w:sz w:val="24"/>
        </w:rPr>
        <w:t>第二部分    报价人须知----------------------------------------(5)</w:t>
      </w:r>
    </w:p>
    <w:p>
      <w:pPr>
        <w:pStyle w:val="6"/>
        <w:snapToGrid w:val="0"/>
        <w:spacing w:line="440" w:lineRule="exact"/>
        <w:ind w:firstLine="0"/>
        <w:rPr>
          <w:rFonts w:ascii="宋体" w:hAnsi="宋体"/>
          <w:sz w:val="24"/>
        </w:rPr>
      </w:pPr>
      <w:r>
        <w:rPr>
          <w:rFonts w:hint="eastAsia" w:ascii="宋体" w:hAnsi="宋体"/>
          <w:sz w:val="24"/>
        </w:rPr>
        <w:t>第三部分    比选内容及要求----------------------------------- (12)</w:t>
      </w:r>
    </w:p>
    <w:p>
      <w:pPr>
        <w:pStyle w:val="6"/>
        <w:snapToGrid w:val="0"/>
        <w:spacing w:line="440" w:lineRule="exact"/>
        <w:ind w:firstLine="0"/>
        <w:rPr>
          <w:rFonts w:ascii="宋体" w:hAnsi="宋体"/>
          <w:sz w:val="24"/>
        </w:rPr>
      </w:pPr>
      <w:r>
        <w:rPr>
          <w:rFonts w:hint="eastAsia" w:ascii="宋体" w:hAnsi="宋体"/>
          <w:sz w:val="24"/>
        </w:rPr>
        <w:t>第四部分    合同格式及条款------------------------------------(13)</w:t>
      </w:r>
    </w:p>
    <w:p>
      <w:pPr>
        <w:pStyle w:val="8"/>
        <w:spacing w:line="440" w:lineRule="exact"/>
        <w:outlineLvl w:val="0"/>
        <w:rPr>
          <w:rFonts w:hAnsi="宋体"/>
          <w:sz w:val="24"/>
        </w:rPr>
      </w:pPr>
      <w:r>
        <w:rPr>
          <w:rFonts w:hint="eastAsia" w:hAnsi="宋体"/>
          <w:sz w:val="24"/>
        </w:rPr>
        <w:t>第五部分    附件——报价文件格式------------------------------(16)</w:t>
      </w:r>
    </w:p>
    <w:p>
      <w:pPr>
        <w:widowControl/>
        <w:jc w:val="left"/>
      </w:pPr>
      <w:r>
        <w:br w:type="page"/>
      </w:r>
    </w:p>
    <w:p>
      <w:pPr>
        <w:jc w:val="center"/>
        <w:rPr>
          <w:b/>
          <w:bCs/>
          <w:sz w:val="36"/>
        </w:rPr>
      </w:pPr>
      <w:bookmarkStart w:id="0" w:name="_Toc430488634"/>
      <w:bookmarkStart w:id="1" w:name="_Toc430488841"/>
      <w:bookmarkStart w:id="2" w:name="_Toc415567487"/>
      <w:bookmarkStart w:id="3" w:name="_Toc430422402"/>
      <w:bookmarkStart w:id="4" w:name="_Toc415565710"/>
      <w:bookmarkStart w:id="5" w:name="_Toc430489109"/>
      <w:bookmarkStart w:id="6" w:name="_Ref414870478"/>
      <w:bookmarkStart w:id="7" w:name="_Toc430490602"/>
      <w:bookmarkStart w:id="8" w:name="_Toc430492116"/>
      <w:r>
        <w:rPr>
          <w:rFonts w:hint="eastAsia"/>
          <w:b/>
          <w:bCs/>
          <w:sz w:val="36"/>
        </w:rPr>
        <w:t>第一部分比选邀请</w:t>
      </w:r>
      <w:bookmarkEnd w:id="0"/>
      <w:bookmarkEnd w:id="1"/>
      <w:bookmarkEnd w:id="2"/>
      <w:bookmarkEnd w:id="3"/>
      <w:bookmarkEnd w:id="4"/>
      <w:bookmarkEnd w:id="5"/>
      <w:bookmarkEnd w:id="6"/>
      <w:bookmarkEnd w:id="7"/>
      <w:bookmarkEnd w:id="8"/>
    </w:p>
    <w:p>
      <w:pPr>
        <w:pStyle w:val="8"/>
        <w:spacing w:line="400" w:lineRule="exact"/>
      </w:pPr>
    </w:p>
    <w:p>
      <w:pPr>
        <w:pStyle w:val="7"/>
        <w:ind w:firstLine="480" w:firstLineChars="200"/>
        <w:jc w:val="left"/>
        <w:rPr>
          <w:rFonts w:ascii="宋体" w:hAnsi="宋体"/>
          <w:b/>
          <w:bCs/>
          <w:kern w:val="0"/>
          <w:sz w:val="30"/>
          <w:szCs w:val="30"/>
        </w:rPr>
      </w:pPr>
      <w:r>
        <w:rPr>
          <w:rFonts w:hint="eastAsia" w:hAnsi="宋体"/>
          <w:sz w:val="24"/>
          <w:szCs w:val="24"/>
        </w:rPr>
        <w:t>福建广电网络集团股份有限公司</w:t>
      </w:r>
      <w:r>
        <w:rPr>
          <w:rFonts w:hint="eastAsia"/>
          <w:sz w:val="24"/>
          <w:szCs w:val="24"/>
          <w:u w:val="single"/>
          <w:lang w:eastAsia="zh-CN"/>
        </w:rPr>
        <w:t>新罗</w:t>
      </w:r>
      <w:r>
        <w:rPr>
          <w:rFonts w:hint="eastAsia"/>
          <w:sz w:val="24"/>
          <w:szCs w:val="24"/>
        </w:rPr>
        <w:t>分公司计划对项目下述内容进行国内比选采购。现欢迎国内合格报价人对该比选货物及服务进行密封报价。</w:t>
      </w:r>
    </w:p>
    <w:p>
      <w:pPr>
        <w:spacing w:line="400" w:lineRule="exact"/>
        <w:ind w:firstLine="480" w:firstLineChars="200"/>
        <w:rPr>
          <w:rFonts w:ascii="宋体" w:hAnsi="宋体"/>
          <w:sz w:val="24"/>
        </w:rPr>
      </w:pPr>
      <w:r>
        <w:rPr>
          <w:rFonts w:hint="eastAsia" w:ascii="宋体" w:hAnsi="宋体"/>
          <w:sz w:val="24"/>
        </w:rPr>
        <w:t xml:space="preserve">1.比选内容：详见比选文件第三部分“比选内容及要求” </w:t>
      </w:r>
    </w:p>
    <w:p>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详见比选内容一览表</w:t>
      </w:r>
    </w:p>
    <w:p>
      <w:pPr>
        <w:spacing w:line="440" w:lineRule="exact"/>
        <w:ind w:firstLine="480" w:firstLineChars="200"/>
        <w:rPr>
          <w:rFonts w:ascii="宋体" w:hAnsi="宋体"/>
          <w:sz w:val="24"/>
        </w:rPr>
      </w:pPr>
      <w:r>
        <w:rPr>
          <w:rFonts w:hint="eastAsia" w:ascii="宋体" w:hAnsi="宋体"/>
          <w:sz w:val="24"/>
        </w:rPr>
        <w:t>3.</w:t>
      </w:r>
      <w:r>
        <w:rPr>
          <w:rFonts w:hint="eastAsia" w:ascii="宋体" w:hAnsi="宋体"/>
          <w:spacing w:val="-4"/>
          <w:sz w:val="24"/>
        </w:rPr>
        <w:t>凡愿意参加报价的报价人</w:t>
      </w:r>
      <w:r>
        <w:rPr>
          <w:rFonts w:hint="eastAsia" w:ascii="宋体" w:hAnsi="宋体"/>
          <w:sz w:val="24"/>
        </w:rPr>
        <w:t>在202</w:t>
      </w:r>
      <w:r>
        <w:rPr>
          <w:rFonts w:hint="eastAsia" w:ascii="宋体" w:hAnsi="宋体"/>
          <w:sz w:val="24"/>
          <w:lang w:val="en-US" w:eastAsia="zh-CN"/>
        </w:rPr>
        <w:t xml:space="preserve">2 </w:t>
      </w:r>
      <w:r>
        <w:rPr>
          <w:rFonts w:hint="eastAsia" w:ascii="宋体" w:hAnsi="宋体"/>
          <w:sz w:val="24"/>
        </w:rPr>
        <w:t>年</w:t>
      </w:r>
      <w:r>
        <w:rPr>
          <w:rFonts w:hint="eastAsia" w:ascii="宋体" w:hAnsi="宋体"/>
          <w:sz w:val="24"/>
          <w:u w:val="single"/>
          <w:lang w:val="en-US" w:eastAsia="zh-CN"/>
        </w:rPr>
        <w:t xml:space="preserve"> 3</w:t>
      </w:r>
      <w:r>
        <w:rPr>
          <w:rFonts w:hint="eastAsia" w:ascii="宋体" w:hAnsi="宋体" w:cs="宋体"/>
          <w:sz w:val="24"/>
        </w:rPr>
        <w:t>月</w:t>
      </w:r>
      <w:r>
        <w:rPr>
          <w:rFonts w:hint="eastAsia" w:ascii="宋体" w:hAnsi="宋体" w:cs="宋体"/>
          <w:sz w:val="24"/>
          <w:u w:val="single"/>
          <w:lang w:val="en-US" w:eastAsia="zh-CN"/>
        </w:rPr>
        <w:t xml:space="preserve"> 14 </w:t>
      </w:r>
      <w:r>
        <w:rPr>
          <w:rFonts w:hint="eastAsia" w:ascii="宋体" w:hAnsi="宋体" w:cs="宋体"/>
          <w:sz w:val="24"/>
        </w:rPr>
        <w:t>日</w:t>
      </w:r>
      <w:r>
        <w:rPr>
          <w:rFonts w:hint="eastAsia" w:ascii="宋体" w:hAnsi="宋体" w:cs="宋体"/>
          <w:sz w:val="24"/>
          <w:lang w:eastAsia="zh-CN"/>
        </w:rPr>
        <w:t>上午</w:t>
      </w:r>
      <w:r>
        <w:rPr>
          <w:rFonts w:hint="eastAsia" w:ascii="宋体" w:hAnsi="宋体" w:cs="宋体"/>
          <w:sz w:val="24"/>
          <w:lang w:val="en-US" w:eastAsia="zh-CN"/>
        </w:rPr>
        <w:t>12</w:t>
      </w:r>
      <w:r>
        <w:rPr>
          <w:rFonts w:hint="eastAsia" w:ascii="宋体" w:hAnsi="宋体" w:cs="宋体"/>
          <w:sz w:val="24"/>
        </w:rPr>
        <w:t>：</w:t>
      </w:r>
      <w:r>
        <w:rPr>
          <w:rFonts w:hint="eastAsia" w:ascii="宋体" w:hAnsi="宋体" w:cs="宋体"/>
          <w:sz w:val="24"/>
          <w:lang w:val="en-US" w:eastAsia="zh-CN"/>
        </w:rPr>
        <w:t>00</w:t>
      </w:r>
      <w:r>
        <w:rPr>
          <w:rFonts w:hint="eastAsia" w:ascii="宋体" w:hAnsi="宋体"/>
          <w:sz w:val="24"/>
        </w:rPr>
        <w:t>之前，把公司企业法人营业执照（副本）复印件、</w:t>
      </w:r>
      <w:r>
        <w:rPr>
          <w:rFonts w:hint="eastAsia" w:ascii="宋体" w:hAnsi="宋体" w:cs="Arial"/>
          <w:sz w:val="24"/>
        </w:rPr>
        <w:t>相关证明材料</w:t>
      </w:r>
      <w:r>
        <w:rPr>
          <w:rFonts w:hint="eastAsia" w:ascii="宋体" w:hAnsi="宋体"/>
          <w:sz w:val="24"/>
        </w:rPr>
        <w:t>及报价原件密封加盖公章送达我公司</w:t>
      </w:r>
      <w:r>
        <w:rPr>
          <w:rFonts w:hint="eastAsia" w:ascii="宋体" w:hAnsi="宋体"/>
          <w:sz w:val="24"/>
          <w:lang w:val="en-US" w:eastAsia="zh-CN"/>
        </w:rPr>
        <w:t>12楼综合部</w:t>
      </w:r>
      <w:r>
        <w:rPr>
          <w:rFonts w:hint="eastAsia" w:ascii="宋体" w:hAnsi="宋体"/>
          <w:sz w:val="24"/>
        </w:rPr>
        <w:t>，封面标注项目。逾期收到或不符合规定的报价文件恕不接受。</w:t>
      </w:r>
    </w:p>
    <w:p>
      <w:pPr>
        <w:spacing w:line="440" w:lineRule="exact"/>
        <w:rPr>
          <w:rFonts w:ascii="宋体" w:hAnsi="宋体"/>
          <w:sz w:val="24"/>
        </w:rPr>
      </w:pPr>
      <w:r>
        <w:rPr>
          <w:rFonts w:hint="eastAsia" w:ascii="宋体" w:hAnsi="宋体"/>
          <w:sz w:val="24"/>
        </w:rPr>
        <w:t xml:space="preserve">    4.</w:t>
      </w:r>
      <w:r>
        <w:rPr>
          <w:rFonts w:hint="eastAsia" w:ascii="宋体" w:hAnsi="宋体"/>
          <w:sz w:val="24"/>
          <w:highlight w:val="none"/>
        </w:rPr>
        <w:t>开标时间、地点：202</w:t>
      </w:r>
      <w:r>
        <w:rPr>
          <w:rFonts w:hint="eastAsia" w:ascii="宋体" w:hAnsi="宋体"/>
          <w:sz w:val="24"/>
          <w:highlight w:val="none"/>
          <w:lang w:val="en-US" w:eastAsia="zh-CN"/>
        </w:rPr>
        <w:t xml:space="preserve">2 </w:t>
      </w:r>
      <w:r>
        <w:rPr>
          <w:rFonts w:hint="eastAsia" w:ascii="宋体" w:hAnsi="宋体"/>
          <w:sz w:val="24"/>
          <w:highlight w:val="none"/>
        </w:rPr>
        <w:t>年</w:t>
      </w:r>
      <w:r>
        <w:rPr>
          <w:rFonts w:hint="eastAsia" w:ascii="宋体" w:hAnsi="宋体"/>
          <w:sz w:val="24"/>
          <w:highlight w:val="none"/>
          <w:u w:val="single"/>
          <w:lang w:val="en-US" w:eastAsia="zh-CN"/>
        </w:rPr>
        <w:t xml:space="preserve"> 3 </w:t>
      </w:r>
      <w:r>
        <w:rPr>
          <w:rFonts w:hint="eastAsia" w:ascii="宋体" w:hAnsi="宋体" w:cs="宋体"/>
          <w:sz w:val="24"/>
          <w:highlight w:val="none"/>
        </w:rPr>
        <w:t>月</w:t>
      </w:r>
      <w:r>
        <w:rPr>
          <w:rFonts w:hint="eastAsia" w:ascii="宋体" w:hAnsi="宋体" w:cs="宋体"/>
          <w:sz w:val="24"/>
          <w:highlight w:val="none"/>
          <w:u w:val="single"/>
          <w:lang w:val="en-US" w:eastAsia="zh-CN"/>
        </w:rPr>
        <w:t xml:space="preserve"> 14 </w:t>
      </w:r>
      <w:r>
        <w:rPr>
          <w:rFonts w:hint="eastAsia" w:ascii="宋体" w:hAnsi="宋体" w:cs="宋体"/>
          <w:sz w:val="24"/>
          <w:highlight w:val="none"/>
        </w:rPr>
        <w:t>日下午15：30</w:t>
      </w:r>
      <w:r>
        <w:rPr>
          <w:rFonts w:hint="eastAsia" w:ascii="宋体" w:hAnsi="宋体"/>
          <w:sz w:val="24"/>
          <w:highlight w:val="none"/>
        </w:rPr>
        <w:t>（北京时间）</w:t>
      </w:r>
      <w:r>
        <w:rPr>
          <w:rFonts w:hint="eastAsia" w:ascii="宋体" w:hAnsi="宋体"/>
          <w:sz w:val="24"/>
        </w:rPr>
        <w:t>在</w:t>
      </w:r>
      <w:r>
        <w:rPr>
          <w:rFonts w:hint="eastAsia" w:hAnsi="宋体"/>
          <w:sz w:val="24"/>
        </w:rPr>
        <w:t>福建省</w:t>
      </w:r>
      <w:r>
        <w:rPr>
          <w:rFonts w:hint="eastAsia" w:hAnsi="宋体"/>
          <w:sz w:val="24"/>
          <w:lang w:eastAsia="zh-CN"/>
        </w:rPr>
        <w:t>龙岩市新罗区龙岩大道广播电视中心大楼12楼</w:t>
      </w:r>
      <w:r>
        <w:rPr>
          <w:rFonts w:hint="eastAsia" w:ascii="宋体" w:hAnsi="宋体"/>
          <w:sz w:val="24"/>
        </w:rPr>
        <w:t>福建广电网络集团</w:t>
      </w:r>
      <w:r>
        <w:rPr>
          <w:rFonts w:hint="eastAsia" w:ascii="宋体" w:hAnsi="宋体"/>
          <w:sz w:val="24"/>
          <w:lang w:eastAsia="zh-CN"/>
        </w:rPr>
        <w:t>新罗</w:t>
      </w:r>
      <w:r>
        <w:rPr>
          <w:rFonts w:hint="eastAsia" w:ascii="宋体" w:hAnsi="宋体"/>
          <w:sz w:val="24"/>
        </w:rPr>
        <w:t>分公司会议室。</w:t>
      </w:r>
    </w:p>
    <w:p>
      <w:pPr>
        <w:spacing w:line="440" w:lineRule="exact"/>
        <w:ind w:firstLine="480" w:firstLineChars="200"/>
        <w:rPr>
          <w:rFonts w:ascii="宋体" w:hAnsi="宋体"/>
          <w:sz w:val="24"/>
        </w:rPr>
      </w:pPr>
    </w:p>
    <w:p>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w:t>
      </w:r>
      <w:r>
        <w:rPr>
          <w:rFonts w:hint="eastAsia" w:ascii="宋体" w:hAnsi="宋体" w:cs="仿宋_GB2312"/>
          <w:b/>
          <w:bCs/>
          <w:sz w:val="24"/>
          <w:lang w:eastAsia="zh-CN"/>
        </w:rPr>
        <w:t>新罗</w:t>
      </w:r>
      <w:r>
        <w:rPr>
          <w:rFonts w:hint="eastAsia" w:ascii="宋体" w:hAnsi="宋体" w:cs="仿宋_GB2312"/>
          <w:b/>
          <w:bCs/>
          <w:sz w:val="24"/>
        </w:rPr>
        <w:t>分公司</w:t>
      </w:r>
      <w:bookmarkStart w:id="10" w:name="_GoBack"/>
      <w:bookmarkEnd w:id="10"/>
    </w:p>
    <w:p>
      <w:pPr>
        <w:pStyle w:val="8"/>
        <w:spacing w:line="440" w:lineRule="exact"/>
        <w:ind w:firstLine="480" w:firstLineChars="200"/>
        <w:jc w:val="left"/>
        <w:rPr>
          <w:rFonts w:hAnsi="宋体"/>
          <w:sz w:val="24"/>
        </w:rPr>
      </w:pPr>
      <w:r>
        <w:rPr>
          <w:rFonts w:hint="eastAsia" w:hAnsi="宋体"/>
          <w:sz w:val="24"/>
        </w:rPr>
        <w:t>地址：福建省</w:t>
      </w:r>
      <w:r>
        <w:rPr>
          <w:rFonts w:hint="eastAsia" w:hAnsi="宋体"/>
          <w:sz w:val="24"/>
          <w:lang w:eastAsia="zh-CN"/>
        </w:rPr>
        <w:t>龙岩市新罗区龙岩大道广播电视中心大楼12楼</w:t>
      </w:r>
    </w:p>
    <w:p>
      <w:pPr>
        <w:pStyle w:val="8"/>
        <w:spacing w:line="440" w:lineRule="exact"/>
        <w:ind w:firstLine="480" w:firstLineChars="200"/>
        <w:jc w:val="left"/>
        <w:rPr>
          <w:rFonts w:hint="eastAsia" w:hAnsi="宋体"/>
          <w:sz w:val="24"/>
          <w:lang w:eastAsia="zh-CN"/>
        </w:rPr>
      </w:pPr>
      <w:r>
        <w:rPr>
          <w:rFonts w:hint="eastAsia" w:hAnsi="宋体"/>
          <w:sz w:val="24"/>
        </w:rPr>
        <w:t>联系人：</w:t>
      </w:r>
      <w:r>
        <w:rPr>
          <w:rFonts w:hint="eastAsia" w:hAnsi="宋体"/>
          <w:sz w:val="24"/>
          <w:lang w:val="en-US" w:eastAsia="zh-CN"/>
        </w:rPr>
        <w:t>江</w:t>
      </w:r>
      <w:r>
        <w:rPr>
          <w:rFonts w:hint="eastAsia" w:hAnsi="宋体"/>
          <w:sz w:val="24"/>
          <w:lang w:eastAsia="zh-CN"/>
        </w:rPr>
        <w:t>女士</w:t>
      </w:r>
    </w:p>
    <w:p>
      <w:pPr>
        <w:pStyle w:val="8"/>
        <w:spacing w:line="440" w:lineRule="exact"/>
        <w:ind w:firstLine="480" w:firstLineChars="200"/>
        <w:jc w:val="left"/>
        <w:rPr>
          <w:rFonts w:hint="default" w:hAnsi="宋体" w:eastAsia="宋体"/>
          <w:sz w:val="24"/>
          <w:lang w:val="en-US" w:eastAsia="zh-CN"/>
        </w:rPr>
      </w:pPr>
      <w:r>
        <w:rPr>
          <w:rFonts w:hint="eastAsia" w:hAnsi="宋体"/>
          <w:sz w:val="24"/>
        </w:rPr>
        <w:t>联系电话：</w:t>
      </w:r>
      <w:r>
        <w:rPr>
          <w:rFonts w:hint="eastAsia" w:hAnsi="宋体"/>
          <w:sz w:val="24"/>
          <w:lang w:val="en-US" w:eastAsia="zh-CN"/>
        </w:rPr>
        <w:t>15206050058</w:t>
      </w:r>
    </w:p>
    <w:p>
      <w:pPr>
        <w:pStyle w:val="8"/>
        <w:spacing w:line="440" w:lineRule="exact"/>
        <w:ind w:firstLine="480" w:firstLineChars="200"/>
        <w:jc w:val="left"/>
        <w:rPr>
          <w:rFonts w:hAnsi="宋体"/>
          <w:sz w:val="24"/>
        </w:rPr>
      </w:pPr>
    </w:p>
    <w:p>
      <w:pPr>
        <w:pStyle w:val="8"/>
        <w:spacing w:line="440" w:lineRule="exact"/>
        <w:ind w:firstLine="480" w:firstLineChars="200"/>
        <w:jc w:val="left"/>
        <w:rPr>
          <w:rFonts w:hAnsi="宋体"/>
          <w:sz w:val="24"/>
        </w:rPr>
      </w:pPr>
    </w:p>
    <w:p>
      <w:pPr>
        <w:pStyle w:val="8"/>
        <w:spacing w:line="440" w:lineRule="exact"/>
        <w:ind w:firstLine="396" w:firstLineChars="200"/>
        <w:jc w:val="left"/>
        <w:rPr>
          <w:rFonts w:hAnsi="宋体"/>
          <w:sz w:val="24"/>
        </w:rPr>
      </w:pPr>
      <w:r>
        <w:rPr>
          <w:rFonts w:hint="eastAsia" w:hAnsi="宋体"/>
          <w:spacing w:val="-6"/>
          <w:szCs w:val="21"/>
        </w:rPr>
        <w:t>项目名称：</w:t>
      </w:r>
      <w:r>
        <w:rPr>
          <w:rFonts w:hint="eastAsia" w:hAnsi="宋体"/>
          <w:spacing w:val="-6"/>
          <w:szCs w:val="21"/>
          <w:u w:val="single"/>
        </w:rPr>
        <w:t>　</w:t>
      </w:r>
      <w:r>
        <w:rPr>
          <w:rFonts w:hint="eastAsia" w:hAnsi="宋体"/>
          <w:spacing w:val="-6"/>
          <w:sz w:val="24"/>
          <w:szCs w:val="24"/>
          <w:u w:val="single"/>
        </w:rPr>
        <w:t>网络机柜采购</w:t>
      </w:r>
      <w:r>
        <w:rPr>
          <w:rFonts w:hint="eastAsia" w:hAnsi="宋体"/>
          <w:spacing w:val="-6"/>
          <w:szCs w:val="21"/>
          <w:u w:val="single"/>
        </w:rPr>
        <w:t>　</w:t>
      </w:r>
      <w:r>
        <w:rPr>
          <w:rFonts w:hint="eastAsia"/>
          <w:sz w:val="24"/>
          <w:szCs w:val="24"/>
        </w:rPr>
        <w:t>项目</w:t>
      </w:r>
    </w:p>
    <w:p>
      <w:pPr>
        <w:pStyle w:val="8"/>
        <w:spacing w:line="440" w:lineRule="exact"/>
        <w:ind w:firstLine="480" w:firstLineChars="200"/>
        <w:jc w:val="left"/>
        <w:rPr>
          <w:rFonts w:hAnsi="宋体"/>
          <w:sz w:val="24"/>
        </w:rPr>
      </w:pPr>
    </w:p>
    <w:p>
      <w:pPr>
        <w:pStyle w:val="8"/>
        <w:spacing w:line="440" w:lineRule="exact"/>
        <w:ind w:firstLine="480" w:firstLineChars="200"/>
        <w:jc w:val="left"/>
        <w:rPr>
          <w:rFonts w:hAnsi="宋体"/>
          <w:sz w:val="24"/>
        </w:rPr>
      </w:pPr>
    </w:p>
    <w:p>
      <w:pPr>
        <w:pStyle w:val="8"/>
        <w:spacing w:line="440" w:lineRule="exact"/>
        <w:ind w:firstLine="480" w:firstLineChars="200"/>
        <w:jc w:val="left"/>
        <w:rPr>
          <w:rFonts w:hAnsi="宋体"/>
          <w:sz w:val="24"/>
        </w:rPr>
      </w:pPr>
    </w:p>
    <w:p>
      <w:pPr>
        <w:spacing w:line="440" w:lineRule="exact"/>
        <w:ind w:firstLine="480" w:firstLineChars="200"/>
        <w:rPr>
          <w:rFonts w:ascii="宋体" w:hAnsi="宋体"/>
          <w:sz w:val="24"/>
        </w:rPr>
      </w:pPr>
    </w:p>
    <w:p>
      <w:pPr>
        <w:spacing w:line="400" w:lineRule="exact"/>
        <w:ind w:left="194" w:hanging="194" w:hangingChars="81"/>
        <w:rPr>
          <w:rFonts w:ascii="宋体" w:hAnsi="宋体"/>
          <w:sz w:val="24"/>
        </w:rPr>
      </w:pPr>
    </w:p>
    <w:p>
      <w:pPr>
        <w:spacing w:line="400" w:lineRule="exact"/>
        <w:ind w:left="194" w:hanging="194" w:hangingChars="81"/>
        <w:rPr>
          <w:rFonts w:ascii="宋体" w:hAnsi="宋体"/>
          <w:sz w:val="24"/>
        </w:rPr>
      </w:pPr>
    </w:p>
    <w:p>
      <w:pPr>
        <w:spacing w:line="400" w:lineRule="exact"/>
        <w:ind w:left="194" w:hanging="194" w:hangingChars="81"/>
        <w:rPr>
          <w:rFonts w:ascii="宋体" w:hAnsi="宋体"/>
          <w:sz w:val="24"/>
        </w:rPr>
      </w:pPr>
    </w:p>
    <w:p>
      <w:pPr>
        <w:spacing w:line="400" w:lineRule="exact"/>
        <w:ind w:left="194" w:hanging="194" w:hangingChars="81"/>
        <w:rPr>
          <w:rFonts w:ascii="宋体" w:hAnsi="宋体"/>
          <w:sz w:val="24"/>
        </w:rPr>
      </w:pPr>
      <w:r>
        <w:rPr>
          <w:rFonts w:hint="eastAsia" w:ascii="宋体" w:hAnsi="宋体"/>
          <w:sz w:val="24"/>
        </w:rPr>
        <w:t>　</w:t>
      </w:r>
    </w:p>
    <w:p>
      <w:pPr>
        <w:spacing w:line="400" w:lineRule="exact"/>
        <w:ind w:left="194" w:hanging="194" w:hangingChars="81"/>
        <w:rPr>
          <w:rFonts w:ascii="宋体" w:hAnsi="宋体"/>
          <w:sz w:val="24"/>
        </w:rPr>
      </w:pPr>
    </w:p>
    <w:p>
      <w:pPr>
        <w:spacing w:line="400" w:lineRule="exact"/>
        <w:ind w:left="194" w:hanging="194" w:hangingChars="81"/>
        <w:rPr>
          <w:rFonts w:ascii="宋体" w:hAnsi="宋体"/>
          <w:sz w:val="24"/>
        </w:rPr>
      </w:pP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p>
    <w:p>
      <w:pPr>
        <w:pStyle w:val="8"/>
        <w:spacing w:line="0" w:lineRule="atLeast"/>
        <w:rPr>
          <w:b/>
          <w:sz w:val="32"/>
        </w:rPr>
      </w:pPr>
      <w:r>
        <w:rPr>
          <w:rFonts w:hint="eastAsia"/>
          <w:sz w:val="24"/>
        </w:rPr>
        <w:t xml:space="preserve">附：                     </w:t>
      </w:r>
      <w:r>
        <w:rPr>
          <w:rFonts w:hint="eastAsia"/>
          <w:b/>
          <w:sz w:val="32"/>
        </w:rPr>
        <w:t>比选内容一览表</w:t>
      </w:r>
    </w:p>
    <w:p>
      <w:pPr>
        <w:pStyle w:val="8"/>
        <w:spacing w:line="420" w:lineRule="exact"/>
        <w:jc w:val="left"/>
        <w:rPr>
          <w:rFonts w:hAnsi="宋体"/>
          <w:szCs w:val="24"/>
        </w:rPr>
      </w:pPr>
    </w:p>
    <w:p>
      <w:pPr>
        <w:pStyle w:val="7"/>
        <w:jc w:val="left"/>
        <w:rPr>
          <w:sz w:val="24"/>
          <w:szCs w:val="24"/>
        </w:rPr>
      </w:pPr>
    </w:p>
    <w:p>
      <w:pPr>
        <w:pStyle w:val="7"/>
        <w:jc w:val="left"/>
        <w:rPr>
          <w:sz w:val="24"/>
          <w:szCs w:val="24"/>
          <w:u w:val="single"/>
        </w:rPr>
      </w:pPr>
    </w:p>
    <w:tbl>
      <w:tblPr>
        <w:tblStyle w:val="16"/>
        <w:tblW w:w="919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56"/>
        <w:gridCol w:w="1730"/>
        <w:gridCol w:w="2150"/>
        <w:gridCol w:w="992"/>
        <w:gridCol w:w="1417"/>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blHeader/>
        </w:trPr>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ind w:left="-42" w:leftChars="-20" w:right="-42" w:rightChars="-20"/>
              <w:jc w:val="center"/>
              <w:rPr>
                <w:rFonts w:ascii="宋体" w:hAnsi="宋体"/>
                <w:szCs w:val="21"/>
              </w:rPr>
            </w:pPr>
            <w:r>
              <w:rPr>
                <w:rFonts w:hint="eastAsia" w:ascii="宋体" w:hAnsi="宋体"/>
                <w:szCs w:val="21"/>
              </w:rPr>
              <w:t>合同包</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ind w:left="-42" w:leftChars="-20" w:right="-42" w:rightChars="-20"/>
              <w:jc w:val="center"/>
              <w:rPr>
                <w:rFonts w:ascii="宋体" w:hAnsi="宋体"/>
                <w:szCs w:val="21"/>
              </w:rPr>
            </w:pPr>
            <w:r>
              <w:rPr>
                <w:rFonts w:hint="eastAsia" w:ascii="宋体" w:hAnsi="宋体"/>
                <w:szCs w:val="21"/>
              </w:rPr>
              <w:t>品目号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460" w:lineRule="exact"/>
              <w:ind w:left="-42" w:leftChars="-20" w:right="-42" w:rightChars="-20"/>
              <w:jc w:val="center"/>
              <w:rPr>
                <w:rFonts w:ascii="宋体" w:hAnsi="宋体"/>
                <w:szCs w:val="21"/>
              </w:rPr>
            </w:pPr>
            <w:r>
              <w:rPr>
                <w:rFonts w:hint="eastAsia" w:ascii="宋体" w:hAnsi="宋体"/>
                <w:szCs w:val="21"/>
              </w:rPr>
              <w:t>项目名称</w:t>
            </w:r>
          </w:p>
        </w:tc>
        <w:tc>
          <w:tcPr>
            <w:tcW w:w="2150" w:type="dxa"/>
            <w:tcBorders>
              <w:top w:val="single" w:color="auto" w:sz="4" w:space="0"/>
              <w:left w:val="single" w:color="auto" w:sz="4" w:space="0"/>
              <w:bottom w:val="single" w:color="auto" w:sz="4" w:space="0"/>
              <w:right w:val="single" w:color="auto" w:sz="4" w:space="0"/>
            </w:tcBorders>
            <w:vAlign w:val="center"/>
          </w:tcPr>
          <w:p>
            <w:pPr>
              <w:spacing w:line="460" w:lineRule="exact"/>
              <w:ind w:left="-42" w:leftChars="-20" w:right="-42" w:rightChars="-20"/>
              <w:jc w:val="center"/>
              <w:rPr>
                <w:rFonts w:ascii="宋体" w:hAnsi="宋体"/>
                <w:szCs w:val="21"/>
              </w:rPr>
            </w:pPr>
            <w:r>
              <w:rPr>
                <w:rFonts w:hint="eastAsia" w:ascii="宋体" w:hAnsi="宋体"/>
                <w:szCs w:val="21"/>
              </w:rPr>
              <w:t>规格型号</w:t>
            </w:r>
          </w:p>
        </w:tc>
        <w:tc>
          <w:tcPr>
            <w:tcW w:w="992" w:type="dxa"/>
            <w:tcBorders>
              <w:top w:val="single" w:color="auto" w:sz="4" w:space="0"/>
              <w:left w:val="single" w:color="auto" w:sz="4" w:space="0"/>
              <w:bottom w:val="single" w:color="auto" w:sz="4" w:space="0"/>
              <w:right w:val="single" w:color="auto" w:sz="4" w:space="0"/>
            </w:tcBorders>
            <w:vAlign w:val="center"/>
          </w:tcPr>
          <w:p>
            <w:pPr>
              <w:spacing w:line="460" w:lineRule="exact"/>
              <w:ind w:left="-42" w:leftChars="-20" w:right="-42" w:rightChars="-20"/>
              <w:jc w:val="center"/>
              <w:rPr>
                <w:rFonts w:ascii="宋体" w:hAnsi="宋体"/>
                <w:szCs w:val="21"/>
              </w:rPr>
            </w:pPr>
            <w:r>
              <w:rPr>
                <w:rFonts w:hint="eastAsia" w:ascii="宋体" w:hAnsi="宋体"/>
                <w:szCs w:val="21"/>
              </w:rPr>
              <w:t>数量</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完成期</w:t>
            </w:r>
          </w:p>
        </w:tc>
        <w:tc>
          <w:tcPr>
            <w:tcW w:w="1539" w:type="dxa"/>
            <w:tcBorders>
              <w:top w:val="single" w:color="auto" w:sz="4" w:space="0"/>
              <w:left w:val="single" w:color="auto" w:sz="4" w:space="0"/>
              <w:bottom w:val="single" w:color="auto" w:sz="4" w:space="0"/>
              <w:right w:val="single" w:color="auto" w:sz="4" w:space="0"/>
            </w:tcBorders>
            <w:vAlign w:val="center"/>
          </w:tcPr>
          <w:p>
            <w:pPr>
              <w:ind w:firstLine="105" w:firstLineChars="50"/>
              <w:rPr>
                <w:rFonts w:ascii="宋体" w:hAnsi="宋体" w:cs="宋体"/>
                <w:szCs w:val="21"/>
              </w:rPr>
            </w:pPr>
            <w:r>
              <w:rPr>
                <w:rFonts w:hint="eastAsia" w:ascii="宋体" w:hAnsi="宋体" w:cs="宋体"/>
                <w:szCs w:val="21"/>
              </w:rPr>
              <w:t>保修说明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tblHeader/>
        </w:trPr>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r>
              <w:rPr>
                <w:rFonts w:hint="eastAsia" w:ascii="宋体" w:hAnsi="宋体"/>
                <w:szCs w:val="21"/>
              </w:rPr>
              <w:t>1</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r>
              <w:rPr>
                <w:rFonts w:hint="eastAsia" w:ascii="宋体" w:hAnsi="宋体"/>
                <w:szCs w:val="21"/>
              </w:rPr>
              <w:t>1-1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网络机柜采购</w:t>
            </w:r>
          </w:p>
        </w:tc>
        <w:tc>
          <w:tcPr>
            <w:tcW w:w="21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rPr>
              <w:t>具体要求详见比选文件第三部分比选内容及要求</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1项</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ind w:left="210" w:hanging="210" w:hangingChars="100"/>
              <w:jc w:val="left"/>
              <w:rPr>
                <w:rFonts w:ascii="宋体" w:hAnsi="宋体" w:cs="宋体"/>
                <w:szCs w:val="21"/>
              </w:rPr>
            </w:pPr>
            <w:r>
              <w:rPr>
                <w:rFonts w:hint="eastAsia" w:ascii="宋体" w:hAnsi="宋体" w:cs="宋体"/>
                <w:szCs w:val="21"/>
              </w:rPr>
              <w:t>合同签订后30个日历日</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验收合格后3年</w:t>
            </w:r>
          </w:p>
        </w:tc>
      </w:tr>
    </w:tbl>
    <w:p>
      <w:pPr>
        <w:spacing w:line="340" w:lineRule="exact"/>
        <w:ind w:firstLine="422" w:firstLineChars="200"/>
        <w:rPr>
          <w:rFonts w:hAnsi="宋体"/>
          <w:b/>
        </w:rPr>
      </w:pPr>
      <w:r>
        <w:rPr>
          <w:rFonts w:hint="eastAsia" w:hAnsi="宋体"/>
          <w:b/>
        </w:rPr>
        <w:t>注：</w:t>
      </w:r>
    </w:p>
    <w:p>
      <w:pPr>
        <w:spacing w:line="340" w:lineRule="exact"/>
        <w:ind w:firstLine="422" w:firstLineChars="200"/>
        <w:rPr>
          <w:rFonts w:hAnsi="宋体"/>
          <w:b/>
        </w:rPr>
      </w:pPr>
      <w:r>
        <w:rPr>
          <w:rFonts w:hAnsi="宋体"/>
          <w:b/>
        </w:rPr>
        <w:t>1</w:t>
      </w:r>
      <w:r>
        <w:rPr>
          <w:rFonts w:hint="eastAsia" w:hAnsi="宋体"/>
          <w:b/>
        </w:rPr>
        <w:t>.报价人所投的设备必须与中选产品一致。</w:t>
      </w:r>
    </w:p>
    <w:p>
      <w:pPr>
        <w:spacing w:line="340" w:lineRule="exact"/>
        <w:ind w:firstLine="422" w:firstLineChars="200"/>
        <w:rPr>
          <w:rFonts w:hAnsi="宋体"/>
          <w:b/>
        </w:rPr>
      </w:pPr>
      <w:r>
        <w:rPr>
          <w:rFonts w:hAnsi="宋体"/>
          <w:b/>
        </w:rPr>
        <w:t>2</w:t>
      </w:r>
      <w:r>
        <w:rPr>
          <w:rFonts w:hint="eastAsia" w:hAnsi="宋体"/>
          <w:b/>
        </w:rPr>
        <w:t>.本项目按合同包进行授标，报价人应对上述合同包的货物和服务进行完整报价，不得仅对同一个合同包中的部分货物或服务进行报价，否则将被视为未实质性响应报价文件要求，其投标将被拒绝。</w:t>
      </w:r>
    </w:p>
    <w:p>
      <w:pPr>
        <w:spacing w:line="340" w:lineRule="exact"/>
        <w:ind w:firstLine="422" w:firstLineChars="200"/>
        <w:rPr>
          <w:rFonts w:hAnsi="宋体"/>
          <w:b/>
        </w:rPr>
      </w:pPr>
      <w:r>
        <w:rPr>
          <w:rFonts w:hAnsi="宋体"/>
          <w:b/>
        </w:rPr>
        <w:t>3</w:t>
      </w:r>
      <w:r>
        <w:rPr>
          <w:rFonts w:hint="eastAsia" w:hAnsi="宋体"/>
          <w:b/>
        </w:rPr>
        <w:t>.报价以人民币为单位，报价人的报价必须包含本项目所要求的所有费用，为到买方指定地点的最终价格。</w:t>
      </w:r>
    </w:p>
    <w:p>
      <w:pPr>
        <w:spacing w:line="340" w:lineRule="exact"/>
        <w:ind w:firstLine="422" w:firstLineChars="200"/>
        <w:rPr>
          <w:rFonts w:hAnsi="宋体"/>
          <w:b/>
        </w:rPr>
      </w:pPr>
      <w:r>
        <w:rPr>
          <w:rFonts w:hAnsi="宋体"/>
          <w:b/>
        </w:rPr>
        <w:t>4</w:t>
      </w:r>
      <w:r>
        <w:rPr>
          <w:rFonts w:hint="eastAsia" w:hAnsi="宋体"/>
          <w:b/>
        </w:rPr>
        <w:t>.交货地点：现场地点为买方指定的地点。</w:t>
      </w:r>
    </w:p>
    <w:p>
      <w:pPr>
        <w:widowControl/>
        <w:jc w:val="left"/>
        <w:rPr>
          <w:rFonts w:ascii="宋体" w:hAnsi="宋体"/>
          <w:b/>
        </w:rPr>
      </w:pPr>
      <w:r>
        <w:rPr>
          <w:rFonts w:hint="eastAsia" w:ascii="宋体" w:hAnsi="宋体"/>
          <w:b/>
        </w:rPr>
        <w:br w:type="page"/>
      </w:r>
    </w:p>
    <w:p>
      <w:pPr>
        <w:jc w:val="center"/>
        <w:rPr>
          <w:b/>
          <w:bCs/>
          <w:sz w:val="36"/>
        </w:rPr>
      </w:pPr>
      <w:r>
        <w:rPr>
          <w:rFonts w:hint="eastAsia"/>
          <w:b/>
          <w:bCs/>
          <w:sz w:val="36"/>
        </w:rPr>
        <w:t>第二部分报价人须知</w:t>
      </w:r>
    </w:p>
    <w:p>
      <w:pPr>
        <w:spacing w:line="440" w:lineRule="exact"/>
        <w:jc w:val="center"/>
        <w:rPr>
          <w:rFonts w:ascii="宋体" w:hAnsi="宋体"/>
          <w:b/>
          <w:bCs/>
          <w:sz w:val="32"/>
        </w:rPr>
      </w:pPr>
      <w:r>
        <w:rPr>
          <w:rFonts w:hint="eastAsia" w:ascii="宋体" w:hAnsi="宋体"/>
          <w:b/>
          <w:bCs/>
          <w:sz w:val="32"/>
        </w:rPr>
        <w:t>报价人须知前附表</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报价人须知前附表是对报价人须知的补充，二者如有矛盾，以前附表为准</w:t>
      </w:r>
    </w:p>
    <w:tbl>
      <w:tblPr>
        <w:tblStyle w:val="16"/>
        <w:tblW w:w="9244" w:type="dxa"/>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080"/>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25"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sz w:val="24"/>
              </w:rPr>
            </w:pPr>
            <w:r>
              <w:rPr>
                <w:rFonts w:hint="eastAsia" w:ascii="宋体" w:hAnsi="宋体"/>
                <w:sz w:val="24"/>
              </w:rPr>
              <w:t>项号</w:t>
            </w:r>
          </w:p>
        </w:tc>
        <w:tc>
          <w:tcPr>
            <w:tcW w:w="108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sz w:val="24"/>
              </w:rPr>
            </w:pPr>
            <w:r>
              <w:rPr>
                <w:rFonts w:hint="eastAsia" w:ascii="宋体" w:hAnsi="宋体"/>
                <w:sz w:val="24"/>
              </w:rPr>
              <w:t>条款号</w:t>
            </w:r>
          </w:p>
        </w:tc>
        <w:tc>
          <w:tcPr>
            <w:tcW w:w="7339" w:type="dxa"/>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sz w:val="24"/>
              </w:rPr>
            </w:pPr>
            <w:r>
              <w:rPr>
                <w:rFonts w:hint="eastAsia" w:ascii="宋体" w:hAnsi="宋体"/>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1.1</w:t>
            </w:r>
          </w:p>
        </w:tc>
        <w:tc>
          <w:tcPr>
            <w:tcW w:w="7339" w:type="dxa"/>
            <w:tcBorders>
              <w:top w:val="single" w:color="auto" w:sz="4" w:space="0"/>
              <w:left w:val="single" w:color="auto" w:sz="4" w:space="0"/>
              <w:bottom w:val="single" w:color="auto" w:sz="4" w:space="0"/>
              <w:right w:val="single" w:color="auto" w:sz="4" w:space="0"/>
            </w:tcBorders>
            <w:vAlign w:val="center"/>
          </w:tcPr>
          <w:p>
            <w:pPr>
              <w:pStyle w:val="7"/>
              <w:jc w:val="left"/>
              <w:rPr>
                <w:sz w:val="24"/>
                <w:szCs w:val="24"/>
                <w:u w:val="single"/>
              </w:rPr>
            </w:pPr>
            <w:r>
              <w:rPr>
                <w:rFonts w:hint="eastAsia" w:ascii="宋体" w:hAnsi="宋体"/>
                <w:sz w:val="24"/>
              </w:rPr>
              <w:t>项目名</w:t>
            </w:r>
            <w:r>
              <w:rPr>
                <w:rFonts w:hint="eastAsia" w:ascii="宋体" w:hAnsi="宋体"/>
                <w:sz w:val="24"/>
                <w:szCs w:val="24"/>
              </w:rPr>
              <w:t>称：网络机柜采购</w:t>
            </w:r>
            <w:r>
              <w:rPr>
                <w:rFonts w:hint="eastAsia"/>
                <w:sz w:val="24"/>
              </w:rPr>
              <w:t>采购项目比选</w:t>
            </w:r>
          </w:p>
          <w:p>
            <w:pPr>
              <w:spacing w:line="420" w:lineRule="exact"/>
              <w:rPr>
                <w:rFonts w:ascii="宋体" w:hAnsi="宋体"/>
                <w:sz w:val="24"/>
                <w:u w:val="single"/>
              </w:rPr>
            </w:pPr>
            <w:r>
              <w:rPr>
                <w:rFonts w:hint="eastAsia" w:ascii="宋体" w:hAnsi="宋体"/>
                <w:sz w:val="24"/>
              </w:rPr>
              <w:t>买方名称：福建广电网络集团股份有限公司</w:t>
            </w:r>
            <w:r>
              <w:rPr>
                <w:rFonts w:hint="eastAsia" w:ascii="宋体" w:hAnsi="宋体"/>
                <w:sz w:val="24"/>
                <w:u w:val="single"/>
                <w:lang w:eastAsia="zh-CN"/>
              </w:rPr>
              <w:t>新罗</w:t>
            </w:r>
            <w:r>
              <w:rPr>
                <w:rFonts w:hint="eastAsia" w:ascii="宋体" w:hAnsi="宋体"/>
                <w:sz w:val="24"/>
              </w:rPr>
              <w:t>分公司</w:t>
            </w:r>
          </w:p>
          <w:p>
            <w:pPr>
              <w:spacing w:line="420" w:lineRule="exact"/>
              <w:rPr>
                <w:rFonts w:ascii="宋体" w:hAnsi="宋体"/>
                <w:sz w:val="24"/>
              </w:rPr>
            </w:pPr>
            <w:r>
              <w:rPr>
                <w:rFonts w:hint="eastAsia" w:ascii="宋体" w:hAnsi="宋体"/>
                <w:sz w:val="24"/>
              </w:rPr>
              <w:t>项目内容：具体内容详见比选文件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b/>
                <w:bCs/>
                <w:sz w:val="24"/>
              </w:rPr>
            </w:pPr>
            <w:r>
              <w:rPr>
                <w:rFonts w:hint="eastAsia" w:ascii="宋体" w:hAnsi="宋体" w:cs="宋体"/>
                <w:b/>
                <w:bCs/>
                <w:sz w:val="24"/>
              </w:rPr>
              <w:t>报价人基本资格标准：</w:t>
            </w:r>
          </w:p>
          <w:p>
            <w:pPr>
              <w:pStyle w:val="8"/>
              <w:numPr>
                <w:ilvl w:val="0"/>
                <w:numId w:val="1"/>
              </w:numPr>
              <w:tabs>
                <w:tab w:val="left" w:pos="1843"/>
              </w:tabs>
              <w:adjustRightInd w:val="0"/>
              <w:snapToGrid w:val="0"/>
              <w:spacing w:line="400" w:lineRule="exact"/>
              <w:ind w:left="65" w:leftChars="31" w:firstLine="240" w:firstLineChars="100"/>
              <w:jc w:val="left"/>
              <w:rPr>
                <w:rFonts w:hAnsi="宋体" w:cs="宋体"/>
                <w:sz w:val="24"/>
              </w:rPr>
            </w:pPr>
            <w:r>
              <w:rPr>
                <w:rFonts w:hint="eastAsia" w:hAnsi="宋体" w:cs="宋体"/>
                <w:sz w:val="24"/>
              </w:rPr>
              <w:t>报价人应是具备独立法人（单位负责人）资格，注册资本不少</w:t>
            </w:r>
            <w:r>
              <w:rPr>
                <w:rFonts w:hint="eastAsia" w:hAnsi="宋体" w:cs="宋体"/>
                <w:sz w:val="24"/>
                <w:highlight w:val="none"/>
              </w:rPr>
              <w:t>于</w:t>
            </w:r>
            <w:r>
              <w:rPr>
                <w:rFonts w:hint="eastAsia" w:hAnsi="宋体" w:cs="宋体"/>
                <w:sz w:val="24"/>
                <w:highlight w:val="none"/>
                <w:u w:val="single"/>
                <w:lang w:val="en-US" w:eastAsia="zh-CN"/>
              </w:rPr>
              <w:t>2000</w:t>
            </w:r>
            <w:r>
              <w:rPr>
                <w:rFonts w:hint="eastAsia" w:hAnsi="宋体" w:cs="宋体"/>
                <w:sz w:val="24"/>
                <w:highlight w:val="none"/>
              </w:rPr>
              <w:t>万元，且</w:t>
            </w:r>
            <w:r>
              <w:rPr>
                <w:rFonts w:hint="eastAsia" w:hAnsi="宋体" w:cs="宋体"/>
                <w:sz w:val="24"/>
              </w:rPr>
              <w:t>注册时间不少于</w:t>
            </w:r>
            <w:r>
              <w:rPr>
                <w:rFonts w:hint="eastAsia" w:hAnsi="宋体" w:cs="宋体"/>
                <w:sz w:val="24"/>
                <w:u w:val="single"/>
              </w:rPr>
              <w:t>3</w:t>
            </w:r>
            <w:r>
              <w:rPr>
                <w:rFonts w:hint="eastAsia" w:hAnsi="宋体" w:cs="宋体"/>
                <w:sz w:val="24"/>
              </w:rPr>
              <w:t>年，并有能力提供询价货物及服务的国内企业； (报价人应在报价文件中提供合格有效的企业法人（单位负责人）营业执照副本和税务登记证复印件，或三证合一的营业执照副本复印件,并加盖报价人单位公章)。</w:t>
            </w:r>
          </w:p>
          <w:p>
            <w:pPr>
              <w:pStyle w:val="12"/>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ascii="宋体" w:hAnsi="宋体" w:cs="宋体"/>
                <w:szCs w:val="22"/>
              </w:rPr>
              <w:t>两家或多家参与的报价供应商,如单位负责人为同一人或者存在控股、管理关系的，不允许同时参与本项目报价。【报价人需在报价文件中需提供国家企业信用信息公示系统</w:t>
            </w:r>
            <w:r>
              <w:fldChar w:fldCharType="begin"/>
            </w:r>
            <w:r>
              <w:instrText xml:space="preserve"> HYPERLINK \t "_blank" </w:instrText>
            </w:r>
            <w:r>
              <w:fldChar w:fldCharType="separate"/>
            </w:r>
            <w:r>
              <w:rPr>
                <w:rFonts w:hint="eastAsia" w:ascii="宋体" w:hAnsi="宋体" w:cs="宋体"/>
                <w:szCs w:val="22"/>
              </w:rPr>
              <w:t>中基础信息页面截图（截图必须包含发起人（股东）及出资信息、主要人员信息</w:t>
            </w:r>
            <w:r>
              <w:rPr>
                <w:rFonts w:hint="eastAsia" w:ascii="宋体" w:hAnsi="宋体" w:cs="宋体"/>
                <w:szCs w:val="22"/>
              </w:rPr>
              <w:fldChar w:fldCharType="end"/>
            </w:r>
            <w:r>
              <w:rPr>
                <w:rFonts w:hint="eastAsia" w:ascii="宋体" w:hAnsi="宋体" w:cs="宋体"/>
                <w:szCs w:val="22"/>
              </w:rPr>
              <w:t>）/或由工商盖章确认的企业内资情况登记表（复印件加盖公章或原件）】。</w:t>
            </w:r>
          </w:p>
          <w:p>
            <w:pPr>
              <w:pStyle w:val="12"/>
              <w:widowControl/>
              <w:shd w:val="clear" w:color="auto" w:fill="FFFFFF"/>
              <w:spacing w:line="420" w:lineRule="atLeast"/>
              <w:ind w:firstLine="480" w:firstLineChars="200"/>
              <w:rPr>
                <w:rFonts w:ascii="宋体" w:hAnsi="宋体"/>
              </w:rPr>
            </w:pPr>
            <w:r>
              <w:rPr>
                <w:rFonts w:hint="eastAsia" w:ascii="宋体" w:hAnsi="宋体" w:cs="宋体"/>
                <w:shd w:val="clear" w:color="auto" w:fill="FFFFFF"/>
              </w:rPr>
              <w:t>（3）</w:t>
            </w:r>
            <w:r>
              <w:rPr>
                <w:rFonts w:hint="eastAsia" w:hAnsi="宋体"/>
              </w:rPr>
              <w:t>本项目不接受联合体报价</w:t>
            </w:r>
            <w:r>
              <w:rPr>
                <w:rFonts w:hint="eastAsia" w:ascii="宋体" w:hAnsi="宋体" w:cs="宋体"/>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r>
              <w:rPr>
                <w:rFonts w:hint="eastAsia" w:ascii="宋体" w:hAnsi="宋体" w:cs="宋体"/>
                <w:sz w:val="24"/>
              </w:rPr>
              <w:t>报价有效期：报价截止期结束后</w:t>
            </w:r>
            <w:r>
              <w:rPr>
                <w:rFonts w:hint="eastAsia" w:ascii="宋体" w:hAnsi="宋体" w:cs="宋体"/>
                <w:sz w:val="24"/>
                <w:u w:val="single"/>
                <w:lang w:val="en-US" w:eastAsia="zh-CN"/>
              </w:rPr>
              <w:t>90</w:t>
            </w:r>
            <w:r>
              <w:rPr>
                <w:rFonts w:hint="eastAsia" w:ascii="宋体" w:hAnsi="宋体" w:cs="宋体"/>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3"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u w:val="single"/>
              </w:rPr>
            </w:pPr>
            <w:r>
              <w:rPr>
                <w:rFonts w:hint="eastAsia" w:ascii="宋体" w:hAnsi="宋体" w:cs="宋体"/>
                <w:sz w:val="24"/>
              </w:rPr>
              <w:t>报价文件递交至：福建省广电网络集团有限公司</w:t>
            </w:r>
            <w:r>
              <w:rPr>
                <w:rFonts w:hint="eastAsia" w:ascii="宋体" w:hAnsi="宋体" w:cs="宋体"/>
                <w:sz w:val="24"/>
                <w:lang w:eastAsia="zh-CN"/>
              </w:rPr>
              <w:t>新罗</w:t>
            </w:r>
            <w:r>
              <w:rPr>
                <w:rFonts w:hint="eastAsia" w:ascii="宋体" w:hAnsi="宋体" w:cs="宋体"/>
                <w:sz w:val="24"/>
              </w:rPr>
              <w:t>分公司</w:t>
            </w:r>
          </w:p>
          <w:p>
            <w:pPr>
              <w:spacing w:line="420" w:lineRule="exact"/>
              <w:rPr>
                <w:rFonts w:ascii="宋体" w:hAnsi="宋体"/>
                <w:sz w:val="24"/>
              </w:rPr>
            </w:pPr>
            <w:r>
              <w:rPr>
                <w:rFonts w:hint="eastAsia" w:ascii="宋体" w:hAnsi="宋体" w:cs="宋体"/>
                <w:sz w:val="24"/>
              </w:rPr>
              <w:t>地  址：</w:t>
            </w:r>
            <w:r>
              <w:rPr>
                <w:rFonts w:hint="eastAsia" w:ascii="宋体" w:hAnsi="宋体"/>
                <w:sz w:val="24"/>
              </w:rPr>
              <w:t>龙岩市新罗区龙岩大道广播电视中心大楼12楼</w:t>
            </w:r>
          </w:p>
          <w:p>
            <w:pPr>
              <w:spacing w:line="420" w:lineRule="exact"/>
              <w:rPr>
                <w:rFonts w:hint="default" w:ascii="宋体" w:hAnsi="宋体" w:eastAsia="宋体" w:cs="宋体"/>
                <w:sz w:val="24"/>
                <w:lang w:val="en-US" w:eastAsia="zh-CN"/>
              </w:rPr>
            </w:pPr>
            <w:r>
              <w:rPr>
                <w:rFonts w:hint="eastAsia" w:ascii="宋体" w:hAnsi="宋体" w:cs="宋体"/>
                <w:sz w:val="24"/>
              </w:rPr>
              <w:t>接收人：</w:t>
            </w:r>
            <w:r>
              <w:rPr>
                <w:rFonts w:hint="eastAsia" w:ascii="宋体" w:hAnsi="宋体" w:cs="宋体"/>
                <w:sz w:val="24"/>
                <w:lang w:eastAsia="zh-CN"/>
              </w:rPr>
              <w:t>江女士</w:t>
            </w:r>
            <w:r>
              <w:rPr>
                <w:rFonts w:hint="eastAsia" w:ascii="宋体" w:hAnsi="宋体"/>
                <w:sz w:val="24"/>
              </w:rPr>
              <w:t xml:space="preserve"> ，电话：</w:t>
            </w:r>
            <w:r>
              <w:rPr>
                <w:rFonts w:hint="eastAsia" w:ascii="宋体" w:hAnsi="宋体"/>
                <w:sz w:val="24"/>
                <w:lang w:val="en-US" w:eastAsia="zh-CN"/>
              </w:rPr>
              <w:t>15206050058</w:t>
            </w:r>
          </w:p>
          <w:p>
            <w:pPr>
              <w:spacing w:line="420" w:lineRule="exact"/>
              <w:rPr>
                <w:rFonts w:ascii="宋体" w:hAnsi="宋体" w:cs="宋体"/>
                <w:sz w:val="24"/>
              </w:rPr>
            </w:pPr>
            <w:r>
              <w:rPr>
                <w:rFonts w:hint="eastAsia" w:ascii="宋体" w:hAnsi="宋体" w:cs="宋体"/>
                <w:sz w:val="24"/>
              </w:rPr>
              <w:t>报价截止时间：</w:t>
            </w:r>
            <w:r>
              <w:rPr>
                <w:rFonts w:hint="eastAsia" w:ascii="宋体" w:hAnsi="宋体"/>
                <w:sz w:val="24"/>
                <w:highlight w:val="none"/>
              </w:rPr>
              <w:t>202</w:t>
            </w:r>
            <w:r>
              <w:rPr>
                <w:rFonts w:hint="eastAsia" w:ascii="宋体" w:hAnsi="宋体"/>
                <w:sz w:val="24"/>
                <w:highlight w:val="none"/>
                <w:lang w:val="en-US" w:eastAsia="zh-CN"/>
              </w:rPr>
              <w:t xml:space="preserve">2 </w:t>
            </w:r>
            <w:r>
              <w:rPr>
                <w:rFonts w:hint="eastAsia" w:ascii="宋体" w:hAnsi="宋体"/>
                <w:sz w:val="24"/>
                <w:highlight w:val="none"/>
              </w:rPr>
              <w:t>年</w:t>
            </w:r>
            <w:r>
              <w:rPr>
                <w:rFonts w:hint="eastAsia" w:ascii="宋体" w:hAnsi="宋体"/>
                <w:sz w:val="24"/>
                <w:highlight w:val="none"/>
                <w:u w:val="single"/>
                <w:lang w:val="en-US" w:eastAsia="zh-CN"/>
              </w:rPr>
              <w:t>3</w:t>
            </w:r>
            <w:r>
              <w:rPr>
                <w:rFonts w:hint="eastAsia" w:ascii="宋体" w:hAnsi="宋体" w:cs="宋体"/>
                <w:sz w:val="24"/>
                <w:highlight w:val="none"/>
              </w:rPr>
              <w:t>月</w:t>
            </w:r>
            <w:r>
              <w:rPr>
                <w:rFonts w:hint="eastAsia" w:ascii="宋体" w:hAnsi="宋体" w:cs="宋体"/>
                <w:sz w:val="24"/>
                <w:highlight w:val="none"/>
                <w:u w:val="single"/>
                <w:lang w:val="en-US" w:eastAsia="zh-CN"/>
              </w:rPr>
              <w:t xml:space="preserve"> 14</w:t>
            </w:r>
            <w:r>
              <w:rPr>
                <w:rFonts w:hint="eastAsia" w:ascii="宋体" w:hAnsi="宋体" w:cs="宋体"/>
                <w:sz w:val="24"/>
                <w:highlight w:val="none"/>
              </w:rPr>
              <w:t>日</w:t>
            </w:r>
            <w:r>
              <w:rPr>
                <w:rFonts w:hint="eastAsia" w:ascii="宋体" w:hAnsi="宋体" w:cs="宋体"/>
                <w:sz w:val="24"/>
                <w:highlight w:val="none"/>
                <w:lang w:eastAsia="zh-CN"/>
              </w:rPr>
              <w:t>上午</w:t>
            </w:r>
            <w:r>
              <w:rPr>
                <w:rFonts w:hint="eastAsia" w:ascii="宋体" w:hAnsi="宋体" w:cs="宋体"/>
                <w:sz w:val="24"/>
                <w:highlight w:val="none"/>
                <w:lang w:val="en-US" w:eastAsia="zh-CN"/>
              </w:rPr>
              <w:t>12</w:t>
            </w:r>
            <w:r>
              <w:rPr>
                <w:rFonts w:hint="eastAsia" w:ascii="宋体" w:hAnsi="宋体" w:cs="宋体"/>
                <w:sz w:val="24"/>
                <w:highlight w:val="none"/>
              </w:rPr>
              <w:t>：</w:t>
            </w:r>
            <w:r>
              <w:rPr>
                <w:rFonts w:hint="eastAsia" w:ascii="宋体" w:hAnsi="宋体" w:cs="宋体"/>
                <w:sz w:val="24"/>
                <w:highlight w:val="none"/>
                <w:lang w:val="en-US" w:eastAsia="zh-CN"/>
              </w:rPr>
              <w:t>0</w:t>
            </w:r>
            <w:r>
              <w:rPr>
                <w:rFonts w:hint="eastAsia" w:ascii="宋体" w:hAnsi="宋体" w:cs="宋体"/>
                <w:sz w:val="24"/>
                <w:highlight w:val="none"/>
              </w:rPr>
              <w:t>0（北京时间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b/>
                <w:sz w:val="24"/>
              </w:rPr>
            </w:pPr>
            <w:r>
              <w:rPr>
                <w:rFonts w:hint="eastAsia" w:ascii="宋体" w:hAnsi="宋体"/>
                <w:b/>
                <w:sz w:val="24"/>
              </w:rPr>
              <w:t>评审标准和方法:</w:t>
            </w:r>
          </w:p>
          <w:p>
            <w:pPr>
              <w:spacing w:line="380" w:lineRule="exact"/>
              <w:ind w:firstLine="480" w:firstLineChars="200"/>
              <w:rPr>
                <w:rFonts w:hint="eastAsia" w:ascii="宋体" w:hAnsi="宋体"/>
                <w:sz w:val="24"/>
                <w:lang w:val="en-US" w:eastAsia="zh-CN"/>
              </w:rPr>
            </w:pPr>
            <w:r>
              <w:rPr>
                <w:rFonts w:hint="eastAsia" w:ascii="宋体" w:hAnsi="宋体"/>
                <w:sz w:val="24"/>
              </w:rPr>
              <w:t>评审委员会对通过资格及实质响应性审查的各合格报价人，进行综合分析、比较，在全部满足比选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企业注册资金多的或售后服务较好的报价人将被排序在前；若报价总价和企业注册资金或售后服务仍相同，则由评审委员会全员记名投票表决，得票超过半数的将被排序在前。</w:t>
            </w:r>
            <w:r>
              <w:rPr>
                <w:rFonts w:hint="eastAsia" w:ascii="宋体" w:hAnsi="宋体"/>
                <w:sz w:val="24"/>
                <w:lang w:val="en-US" w:eastAsia="zh-CN"/>
              </w:rPr>
              <w:t xml:space="preserve"> </w:t>
            </w:r>
          </w:p>
          <w:p>
            <w:pPr>
              <w:spacing w:line="380" w:lineRule="exact"/>
              <w:ind w:firstLine="480" w:firstLineChars="200"/>
              <w:rPr>
                <w:rFonts w:hint="eastAsia" w:ascii="宋体" w:hAnsi="宋体"/>
                <w:sz w:val="24"/>
                <w:lang w:val="en-US" w:eastAsia="zh-CN"/>
              </w:rPr>
            </w:pPr>
            <w:r>
              <w:rPr>
                <w:rFonts w:hint="eastAsia" w:ascii="宋体" w:hAnsi="宋体"/>
                <w:sz w:val="24"/>
                <w:lang w:val="en-US" w:eastAsia="zh-CN"/>
              </w:rPr>
              <w:t>为了不影响本项目的正常推进，若至本项目此次报价截止时间止，参与本项目报价的合格报价人不足3家的，则按以下规定执行：①若仅有2家合格报价人参与报价，则直接对两家报价人进行公开唱标并按比选文件规定的评审标准和方法对两家报价人进行比选；②若仅有1家合格报价人参与报价的，则直接采用单一来源采购方式，并按规定的谈判程序进行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4"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6"/>
              <w:spacing w:line="420" w:lineRule="exact"/>
              <w:ind w:firstLine="0"/>
              <w:rPr>
                <w:rFonts w:ascii="宋体" w:hAnsi="宋体"/>
                <w:sz w:val="24"/>
                <w:szCs w:val="24"/>
              </w:rPr>
            </w:pPr>
            <w:r>
              <w:rPr>
                <w:rFonts w:hint="eastAsia" w:ascii="宋体" w:hAnsi="宋体"/>
                <w:b/>
                <w:kern w:val="0"/>
                <w:sz w:val="24"/>
              </w:rPr>
              <w:t>项目咨询及其他</w:t>
            </w:r>
          </w:p>
          <w:p>
            <w:pPr>
              <w:pStyle w:val="6"/>
              <w:spacing w:line="420" w:lineRule="exact"/>
              <w:ind w:firstLine="480" w:firstLineChars="200"/>
              <w:rPr>
                <w:rFonts w:ascii="宋体" w:hAnsi="宋体"/>
                <w:b/>
                <w:bCs/>
                <w:szCs w:val="24"/>
                <w:u w:val="single"/>
              </w:rPr>
            </w:pPr>
            <w:r>
              <w:rPr>
                <w:rFonts w:hint="eastAsia" w:ascii="宋体" w:hAnsi="宋体"/>
                <w:sz w:val="24"/>
                <w:szCs w:val="24"/>
              </w:rPr>
              <w:t>(1)</w:t>
            </w:r>
            <w:r>
              <w:rPr>
                <w:rFonts w:hint="eastAsia" w:ascii="宋体" w:hAnsi="宋体"/>
                <w:bCs/>
                <w:kern w:val="0"/>
                <w:sz w:val="24"/>
              </w:rPr>
              <w:t>报价人为了解更多的项目基础资料和背景，可以与本项目的业主进行项目咨询和交流，</w:t>
            </w:r>
            <w:r>
              <w:rPr>
                <w:rFonts w:hint="eastAsia" w:ascii="宋体" w:hAnsi="宋体"/>
                <w:sz w:val="24"/>
                <w:szCs w:val="24"/>
              </w:rPr>
              <w:t>避免在报价时因理解不清而影响今后项目的实施。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7</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hAnsi="宋体"/>
                <w:b/>
                <w:bCs/>
                <w:sz w:val="24"/>
              </w:rPr>
            </w:pPr>
            <w:r>
              <w:rPr>
                <w:rFonts w:hint="eastAsia" w:hAnsi="宋体"/>
                <w:b/>
                <w:bCs/>
                <w:sz w:val="24"/>
              </w:rPr>
              <w:t>其他重要须知：</w:t>
            </w:r>
          </w:p>
          <w:p>
            <w:pPr>
              <w:spacing w:line="420" w:lineRule="exact"/>
              <w:ind w:firstLine="480" w:firstLineChars="200"/>
              <w:rPr>
                <w:rFonts w:ascii="宋体" w:hAnsi="宋体"/>
                <w:sz w:val="24"/>
              </w:rPr>
            </w:pPr>
            <w:r>
              <w:rPr>
                <w:rFonts w:hint="eastAsia" w:ascii="宋体" w:hAnsi="宋体"/>
                <w:sz w:val="24"/>
              </w:rPr>
              <w:t xml:space="preserve"> (1)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pPr>
              <w:spacing w:line="420" w:lineRule="exact"/>
              <w:ind w:firstLine="480" w:firstLineChars="200"/>
              <w:rPr>
                <w:rFonts w:ascii="宋体" w:hAnsi="宋体"/>
                <w:sz w:val="24"/>
              </w:rPr>
            </w:pPr>
            <w:r>
              <w:rPr>
                <w:rFonts w:hint="eastAsia" w:ascii="宋体" w:hAnsi="宋体"/>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w:t>
            </w:r>
            <w:r>
              <w:rPr>
                <w:rFonts w:hint="eastAsia" w:ascii="宋体" w:hAnsi="宋体"/>
                <w:sz w:val="24"/>
                <w:lang w:eastAsia="zh-CN"/>
              </w:rPr>
              <w:t>新罗</w:t>
            </w:r>
            <w:r>
              <w:rPr>
                <w:rFonts w:ascii="宋体" w:hAnsi="宋体"/>
                <w:sz w:val="24"/>
              </w:rPr>
              <w:t>分公司</w:t>
            </w:r>
            <w:r>
              <w:rPr>
                <w:rFonts w:hint="eastAsia" w:ascii="宋体" w:hAnsi="宋体"/>
                <w:sz w:val="24"/>
              </w:rPr>
              <w:t>所有项目的报价。</w:t>
            </w:r>
          </w:p>
          <w:p>
            <w:pPr>
              <w:spacing w:line="420" w:lineRule="exact"/>
              <w:ind w:firstLine="480" w:firstLineChars="200"/>
              <w:rPr>
                <w:rFonts w:ascii="宋体" w:hAnsi="宋体"/>
                <w:sz w:val="24"/>
              </w:rPr>
            </w:pPr>
            <w:r>
              <w:rPr>
                <w:rFonts w:hint="eastAsia" w:ascii="宋体" w:hAnsi="宋体"/>
                <w:sz w:val="24"/>
              </w:rPr>
              <w:t>(4)近几年（2018年1月1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pPr>
              <w:spacing w:line="420" w:lineRule="exact"/>
              <w:ind w:firstLine="480" w:firstLineChars="200"/>
              <w:rPr>
                <w:rFonts w:ascii="宋体" w:hAnsi="宋体"/>
                <w:sz w:val="24"/>
              </w:rPr>
            </w:pPr>
            <w:r>
              <w:rPr>
                <w:rFonts w:hint="eastAsia" w:ascii="宋体" w:hAnsi="宋体"/>
                <w:sz w:val="24"/>
              </w:rPr>
              <w:t>(5)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给买方造成损失的，还必须进行赔偿并负相关责任。</w:t>
            </w:r>
          </w:p>
          <w:p>
            <w:pPr>
              <w:spacing w:line="420" w:lineRule="exact"/>
              <w:ind w:firstLine="240" w:firstLineChars="100"/>
              <w:rPr>
                <w:rFonts w:ascii="宋体" w:hAnsi="宋体"/>
                <w:b/>
                <w:sz w:val="24"/>
              </w:rPr>
            </w:pPr>
            <w:r>
              <w:rPr>
                <w:rFonts w:hint="eastAsia" w:ascii="宋体" w:hAnsi="宋体"/>
                <w:sz w:val="24"/>
              </w:rPr>
              <w:t>(6) 报价人提交的报价文件应装订成册，避免文件散乱。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22"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hint="eastAsia" w:ascii="宋体" w:hAnsi="宋体"/>
                <w:sz w:val="24"/>
                <w:szCs w:val="20"/>
              </w:rPr>
              <w:t>8</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
                <w:kern w:val="0"/>
                <w:sz w:val="24"/>
              </w:rPr>
            </w:pPr>
            <w:r>
              <w:rPr>
                <w:rFonts w:hint="eastAsia" w:ascii="宋体" w:hAnsi="宋体"/>
                <w:b/>
                <w:kern w:val="0"/>
                <w:sz w:val="24"/>
              </w:rPr>
              <w:t>最高限价：</w:t>
            </w:r>
          </w:p>
          <w:p>
            <w:pPr>
              <w:spacing w:line="420" w:lineRule="exact"/>
              <w:ind w:firstLine="482" w:firstLineChars="200"/>
              <w:rPr>
                <w:rFonts w:ascii="宋体" w:hAnsi="宋体"/>
                <w:b/>
                <w:sz w:val="24"/>
                <w:szCs w:val="20"/>
              </w:rPr>
            </w:pPr>
            <w:r>
              <w:rPr>
                <w:rFonts w:hint="eastAsia" w:ascii="宋体" w:hAnsi="宋体"/>
                <w:b/>
                <w:sz w:val="24"/>
                <w:szCs w:val="20"/>
              </w:rPr>
              <w:t>本项目最高限价为：</w:t>
            </w:r>
            <w:r>
              <w:rPr>
                <w:rFonts w:hint="eastAsia" w:ascii="宋体" w:hAnsi="宋体"/>
                <w:b/>
                <w:sz w:val="24"/>
                <w:szCs w:val="20"/>
                <w:highlight w:val="none"/>
                <w:u w:val="single"/>
                <w:lang w:val="en-US" w:eastAsia="zh-CN"/>
              </w:rPr>
              <w:t>7</w:t>
            </w:r>
            <w:r>
              <w:rPr>
                <w:rFonts w:hint="eastAsia" w:ascii="宋体" w:hAnsi="宋体"/>
                <w:b/>
                <w:sz w:val="24"/>
                <w:szCs w:val="20"/>
              </w:rPr>
              <w:t>万元人民币</w:t>
            </w:r>
            <w:r>
              <w:rPr>
                <w:rFonts w:hint="eastAsia" w:ascii="宋体" w:hAnsi="宋体"/>
                <w:b/>
                <w:sz w:val="24"/>
                <w:szCs w:val="20"/>
                <w:lang w:val="en-US" w:eastAsia="zh-CN"/>
              </w:rPr>
              <w:t>(含税)</w:t>
            </w:r>
            <w:r>
              <w:rPr>
                <w:rFonts w:hint="eastAsia" w:ascii="宋体" w:hAnsi="宋体"/>
                <w:b/>
                <w:sz w:val="24"/>
                <w:szCs w:val="20"/>
              </w:rPr>
              <w:t>。</w:t>
            </w:r>
          </w:p>
          <w:p>
            <w:pPr>
              <w:adjustRightInd w:val="0"/>
              <w:snapToGrid w:val="0"/>
              <w:spacing w:line="420" w:lineRule="exact"/>
              <w:ind w:firstLine="482" w:firstLineChars="200"/>
              <w:rPr>
                <w:rFonts w:ascii="宋体" w:hAnsi="宋体"/>
                <w:b/>
                <w:kern w:val="0"/>
                <w:sz w:val="24"/>
              </w:rPr>
            </w:pPr>
            <w:r>
              <w:rPr>
                <w:rFonts w:hint="eastAsia" w:hAnsi="宋体"/>
                <w:b/>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bl>
    <w:p>
      <w:pPr>
        <w:jc w:val="center"/>
        <w:rPr>
          <w:b/>
          <w:bCs/>
          <w:sz w:val="32"/>
        </w:rPr>
      </w:pPr>
      <w:r>
        <w:rPr>
          <w:b/>
          <w:bCs/>
          <w:sz w:val="32"/>
        </w:rPr>
        <w:br w:type="page"/>
      </w:r>
      <w:r>
        <w:rPr>
          <w:rFonts w:hint="eastAsia"/>
          <w:b/>
          <w:bCs/>
          <w:sz w:val="32"/>
        </w:rPr>
        <w:t>报价人须知</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A  说明</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 适用范围</w:t>
      </w:r>
    </w:p>
    <w:p>
      <w:pPr>
        <w:spacing w:line="440" w:lineRule="exact"/>
        <w:ind w:firstLine="480" w:firstLineChars="200"/>
        <w:rPr>
          <w:rFonts w:ascii="宋体" w:hAnsi="宋体"/>
          <w:sz w:val="24"/>
        </w:rPr>
      </w:pPr>
      <w:r>
        <w:rPr>
          <w:rFonts w:hint="eastAsia" w:ascii="宋体" w:hAnsi="宋体"/>
          <w:sz w:val="24"/>
        </w:rPr>
        <w:t>1.1本比选采购文件仅适用于比选邀请中所叙述项目的货物及服务采购。</w:t>
      </w:r>
    </w:p>
    <w:p>
      <w:pPr>
        <w:spacing w:line="440" w:lineRule="exact"/>
        <w:rPr>
          <w:rFonts w:ascii="宋体" w:hAnsi="宋体"/>
          <w:sz w:val="24"/>
        </w:rPr>
      </w:pPr>
      <w:r>
        <w:rPr>
          <w:rFonts w:hint="eastAsia" w:ascii="宋体" w:hAnsi="宋体"/>
          <w:sz w:val="24"/>
        </w:rPr>
        <w:t>2. 定义</w:t>
      </w:r>
    </w:p>
    <w:p>
      <w:pPr>
        <w:spacing w:line="440" w:lineRule="exact"/>
        <w:ind w:firstLine="480" w:firstLineChars="200"/>
        <w:rPr>
          <w:rFonts w:ascii="宋体" w:hAnsi="宋体"/>
          <w:sz w:val="24"/>
        </w:rPr>
      </w:pPr>
      <w:r>
        <w:rPr>
          <w:rFonts w:hint="eastAsia" w:ascii="宋体" w:hAnsi="宋体"/>
          <w:sz w:val="24"/>
        </w:rPr>
        <w:t>2.1“报价人”系指本次提交报价文件的国内企业。</w:t>
      </w:r>
    </w:p>
    <w:p>
      <w:pPr>
        <w:spacing w:line="440" w:lineRule="exact"/>
        <w:ind w:firstLine="480" w:firstLineChars="200"/>
        <w:rPr>
          <w:rFonts w:ascii="宋体" w:hAnsi="宋体"/>
          <w:sz w:val="24"/>
        </w:rPr>
      </w:pPr>
      <w:r>
        <w:rPr>
          <w:rFonts w:hint="eastAsia" w:ascii="宋体" w:hAnsi="宋体"/>
          <w:sz w:val="24"/>
        </w:rPr>
        <w:t>2.2“中选报价人”系指本次比选采购中被授予合同的报价人。</w:t>
      </w:r>
    </w:p>
    <w:p>
      <w:pPr>
        <w:spacing w:line="440" w:lineRule="exact"/>
        <w:ind w:firstLine="480" w:firstLineChars="200"/>
        <w:rPr>
          <w:rFonts w:ascii="宋体" w:hAnsi="宋体"/>
          <w:sz w:val="24"/>
        </w:rPr>
      </w:pPr>
      <w:r>
        <w:rPr>
          <w:rFonts w:hint="eastAsia" w:ascii="宋体" w:hAnsi="宋体"/>
          <w:sz w:val="24"/>
        </w:rPr>
        <w:t>2.3“货物”系指卖方按比选采购文件规定，须向买方提供的一切设备、材料、机械、仪器仪表、备品备件、工具、手册及其它有关技术资料和材料。</w:t>
      </w:r>
    </w:p>
    <w:p>
      <w:pPr>
        <w:spacing w:line="440" w:lineRule="exact"/>
        <w:ind w:firstLine="480" w:firstLineChars="200"/>
        <w:rPr>
          <w:rFonts w:ascii="宋体" w:hAnsi="宋体"/>
          <w:sz w:val="24"/>
        </w:rPr>
      </w:pPr>
      <w:r>
        <w:rPr>
          <w:rFonts w:hint="eastAsia" w:ascii="宋体" w:hAnsi="宋体"/>
          <w:sz w:val="24"/>
        </w:rPr>
        <w:t>2.4“服务”系指比选采购文件规定卖方须承担的施工、安装、调试、技术协助、校准、培训以及其他类似的义务。</w:t>
      </w:r>
    </w:p>
    <w:p>
      <w:pPr>
        <w:spacing w:line="440" w:lineRule="exact"/>
        <w:rPr>
          <w:rFonts w:ascii="宋体" w:hAnsi="宋体"/>
          <w:sz w:val="24"/>
        </w:rPr>
      </w:pPr>
      <w:r>
        <w:rPr>
          <w:rFonts w:hint="eastAsia" w:ascii="宋体" w:hAnsi="宋体"/>
          <w:sz w:val="24"/>
        </w:rPr>
        <w:t>3. 合格的报价人</w:t>
      </w:r>
    </w:p>
    <w:p>
      <w:pPr>
        <w:spacing w:line="440" w:lineRule="exact"/>
        <w:ind w:firstLine="480" w:firstLineChars="200"/>
        <w:rPr>
          <w:rFonts w:ascii="宋体" w:hAnsi="宋体"/>
          <w:sz w:val="24"/>
        </w:rPr>
      </w:pPr>
      <w:r>
        <w:rPr>
          <w:rFonts w:hint="eastAsia" w:ascii="宋体" w:hAnsi="宋体"/>
          <w:sz w:val="24"/>
        </w:rPr>
        <w:t>3.1</w:t>
      </w:r>
      <w:r>
        <w:rPr>
          <w:rFonts w:hint="eastAsia" w:hAnsi="宋体"/>
          <w:sz w:val="24"/>
        </w:rPr>
        <w:t>接受了</w:t>
      </w:r>
      <w:r>
        <w:rPr>
          <w:rFonts w:hint="eastAsia" w:ascii="宋体" w:hAnsi="宋体"/>
          <w:sz w:val="24"/>
        </w:rPr>
        <w:t>比选采购文件并有能力提供本比选采购文件所述货物及服务的具有独立法人资格的国内企业。</w:t>
      </w:r>
    </w:p>
    <w:p>
      <w:pPr>
        <w:spacing w:line="440" w:lineRule="exact"/>
        <w:ind w:firstLine="480" w:firstLineChars="200"/>
        <w:rPr>
          <w:rFonts w:ascii="宋体" w:hAnsi="宋体"/>
          <w:sz w:val="24"/>
        </w:rPr>
      </w:pPr>
      <w:r>
        <w:rPr>
          <w:rFonts w:hint="eastAsia" w:ascii="宋体" w:hAnsi="宋体"/>
          <w:sz w:val="24"/>
        </w:rPr>
        <w:t>3.2 报价人生产、经销的报价货物或服务的资格必须得到有关行政主管部门的许可。</w:t>
      </w:r>
    </w:p>
    <w:p>
      <w:pPr>
        <w:spacing w:line="440" w:lineRule="exact"/>
        <w:rPr>
          <w:rFonts w:ascii="宋体" w:hAnsi="宋体"/>
          <w:sz w:val="24"/>
        </w:rPr>
      </w:pPr>
      <w:r>
        <w:rPr>
          <w:rFonts w:hint="eastAsia" w:ascii="宋体" w:hAnsi="宋体"/>
          <w:sz w:val="24"/>
        </w:rPr>
        <w:t>4. 报价费用</w:t>
      </w:r>
    </w:p>
    <w:p>
      <w:pPr>
        <w:spacing w:line="440" w:lineRule="exact"/>
        <w:ind w:firstLine="480" w:firstLineChars="200"/>
        <w:rPr>
          <w:rFonts w:ascii="宋体" w:hAnsi="宋体"/>
          <w:sz w:val="24"/>
        </w:rPr>
      </w:pPr>
      <w:r>
        <w:rPr>
          <w:rFonts w:hint="eastAsia" w:ascii="宋体" w:hAnsi="宋体"/>
          <w:sz w:val="24"/>
        </w:rPr>
        <w:t>4.1 报价人应承担其准备与参加报价所涉及的一切费用。在任何情况下买方不承担任何费用。</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B  比选采购文件</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5. 比选采购文件的组成</w:t>
      </w:r>
    </w:p>
    <w:p>
      <w:pPr>
        <w:spacing w:line="440" w:lineRule="exact"/>
        <w:rPr>
          <w:rFonts w:ascii="宋体" w:hAnsi="宋体"/>
          <w:sz w:val="24"/>
        </w:rPr>
      </w:pPr>
      <w:r>
        <w:rPr>
          <w:rFonts w:hint="eastAsia" w:ascii="宋体" w:hAnsi="宋体"/>
          <w:sz w:val="24"/>
        </w:rPr>
        <w:t xml:space="preserve">    5.1 比选采购文件用以阐明所需货物及服务、比选采购程序和合同主要条款。比选采购文件由下述部分组成：</w:t>
      </w:r>
    </w:p>
    <w:p>
      <w:pPr>
        <w:spacing w:line="440" w:lineRule="exact"/>
        <w:ind w:firstLine="480" w:firstLineChars="200"/>
        <w:rPr>
          <w:rFonts w:ascii="宋体" w:hAnsi="宋体"/>
          <w:sz w:val="24"/>
        </w:rPr>
      </w:pPr>
      <w:r>
        <w:rPr>
          <w:rFonts w:hint="eastAsia" w:ascii="宋体" w:hAnsi="宋体"/>
          <w:sz w:val="24"/>
        </w:rPr>
        <w:t>5.1.1 比选邀请</w:t>
      </w:r>
    </w:p>
    <w:p>
      <w:pPr>
        <w:spacing w:line="440" w:lineRule="exact"/>
        <w:ind w:firstLine="480" w:firstLineChars="200"/>
        <w:rPr>
          <w:rFonts w:ascii="宋体" w:hAnsi="宋体"/>
          <w:sz w:val="24"/>
        </w:rPr>
      </w:pPr>
      <w:r>
        <w:rPr>
          <w:rFonts w:hint="eastAsia" w:ascii="宋体" w:hAnsi="宋体"/>
          <w:sz w:val="24"/>
        </w:rPr>
        <w:t>5.1.2 报价人须知</w:t>
      </w:r>
    </w:p>
    <w:p>
      <w:pPr>
        <w:spacing w:line="440" w:lineRule="exact"/>
        <w:ind w:firstLine="480" w:firstLineChars="200"/>
        <w:rPr>
          <w:rFonts w:ascii="宋体" w:hAnsi="宋体"/>
          <w:sz w:val="24"/>
        </w:rPr>
      </w:pPr>
      <w:r>
        <w:rPr>
          <w:rFonts w:hint="eastAsia" w:ascii="宋体" w:hAnsi="宋体"/>
          <w:sz w:val="24"/>
        </w:rPr>
        <w:t>5.1.3 比选内容及要求</w:t>
      </w:r>
    </w:p>
    <w:p>
      <w:pPr>
        <w:spacing w:line="440" w:lineRule="exact"/>
        <w:ind w:firstLine="480" w:firstLineChars="200"/>
        <w:rPr>
          <w:rFonts w:ascii="宋体" w:hAnsi="宋体"/>
          <w:sz w:val="24"/>
        </w:rPr>
      </w:pPr>
      <w:r>
        <w:rPr>
          <w:rFonts w:hint="eastAsia" w:ascii="宋体" w:hAnsi="宋体"/>
          <w:sz w:val="24"/>
        </w:rPr>
        <w:t>5.1.4 合同主要条款</w:t>
      </w:r>
    </w:p>
    <w:p>
      <w:pPr>
        <w:spacing w:line="440" w:lineRule="exact"/>
        <w:ind w:firstLine="480" w:firstLineChars="200"/>
        <w:rPr>
          <w:rFonts w:ascii="宋体" w:hAnsi="宋体"/>
          <w:sz w:val="24"/>
        </w:rPr>
      </w:pPr>
      <w:r>
        <w:rPr>
          <w:rFonts w:hint="eastAsia" w:ascii="宋体" w:hAnsi="宋体"/>
          <w:sz w:val="24"/>
        </w:rPr>
        <w:t>5.1.5 附件－报价文件格式</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C  报价文件的编写</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6. 要求</w:t>
      </w:r>
    </w:p>
    <w:p>
      <w:pPr>
        <w:spacing w:line="440" w:lineRule="exact"/>
        <w:rPr>
          <w:rFonts w:ascii="宋体" w:hAnsi="宋体"/>
          <w:sz w:val="24"/>
        </w:rPr>
      </w:pPr>
      <w:r>
        <w:rPr>
          <w:rFonts w:hint="eastAsia" w:ascii="宋体" w:hAnsi="宋体"/>
          <w:sz w:val="24"/>
        </w:rPr>
        <w:t xml:space="preserve">    6.1报价人应仔细阅读比选文件的所有内容，按比选文件的要求提供报价文件，并保证所提供的全部资料的真实性，否则其报价可能被拒绝。</w:t>
      </w:r>
    </w:p>
    <w:p>
      <w:pPr>
        <w:spacing w:line="440" w:lineRule="exact"/>
        <w:rPr>
          <w:rFonts w:ascii="宋体" w:hAnsi="宋体"/>
          <w:sz w:val="24"/>
        </w:rPr>
      </w:pPr>
      <w:r>
        <w:rPr>
          <w:rFonts w:hint="eastAsia" w:ascii="宋体" w:hAnsi="宋体"/>
          <w:sz w:val="24"/>
        </w:rPr>
        <w:t>7. 报价语言及报价要求</w:t>
      </w:r>
    </w:p>
    <w:p>
      <w:pPr>
        <w:spacing w:line="440" w:lineRule="exact"/>
        <w:rPr>
          <w:rFonts w:ascii="宋体" w:hAnsi="宋体"/>
          <w:sz w:val="24"/>
        </w:rPr>
      </w:pPr>
      <w:r>
        <w:rPr>
          <w:rFonts w:hint="eastAsia" w:ascii="宋体" w:hAnsi="宋体"/>
          <w:sz w:val="24"/>
        </w:rPr>
        <w:t xml:space="preserve">    7.1报价文件应用中文书写。</w:t>
      </w:r>
    </w:p>
    <w:p>
      <w:pPr>
        <w:spacing w:line="440" w:lineRule="exact"/>
        <w:rPr>
          <w:rFonts w:ascii="宋体" w:hAnsi="宋体"/>
          <w:sz w:val="24"/>
        </w:rPr>
      </w:pPr>
      <w:r>
        <w:rPr>
          <w:rFonts w:hint="eastAsia" w:ascii="宋体" w:hAnsi="宋体"/>
          <w:sz w:val="24"/>
        </w:rPr>
        <w:t xml:space="preserve">    7.2报价人应对比选内容一览表所列的合同包货物和服务进行完整报价，不得将一个合同包中的内容拆开部分报价。福建广电网络集团</w:t>
      </w:r>
      <w:r>
        <w:rPr>
          <w:rFonts w:hint="eastAsia" w:ascii="宋体" w:hAnsi="宋体"/>
          <w:sz w:val="24"/>
          <w:lang w:eastAsia="zh-CN"/>
        </w:rPr>
        <w:t>新罗</w:t>
      </w:r>
      <w:r>
        <w:rPr>
          <w:rFonts w:hint="eastAsia" w:ascii="宋体" w:hAnsi="宋体"/>
          <w:sz w:val="24"/>
        </w:rPr>
        <w:t>分公司不接受有任何可选择性的报价，每一种货物只能有一个报价，否则其报价文件将被拒绝。</w:t>
      </w:r>
    </w:p>
    <w:p>
      <w:pPr>
        <w:spacing w:line="440" w:lineRule="exact"/>
        <w:rPr>
          <w:rFonts w:ascii="宋体" w:hAnsi="宋体"/>
          <w:sz w:val="24"/>
        </w:rPr>
      </w:pPr>
      <w:r>
        <w:rPr>
          <w:rFonts w:hint="eastAsia" w:ascii="宋体" w:hAnsi="宋体"/>
          <w:sz w:val="24"/>
        </w:rPr>
        <w:t xml:space="preserve">    7.2.1除非另有规定，报价人应在满足技术规格与要求的基础上进行报价。应根据报价文件表格和规定按要求详细报价。</w:t>
      </w:r>
    </w:p>
    <w:p>
      <w:pPr>
        <w:spacing w:line="440" w:lineRule="exact"/>
        <w:rPr>
          <w:rFonts w:ascii="宋体" w:hAnsi="宋体"/>
          <w:sz w:val="24"/>
        </w:rPr>
      </w:pPr>
      <w:r>
        <w:rPr>
          <w:rFonts w:hint="eastAsia" w:ascii="宋体" w:hAnsi="宋体"/>
          <w:sz w:val="24"/>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ascii="宋体" w:hAnsi="宋体"/>
          <w:sz w:val="24"/>
        </w:rPr>
      </w:pPr>
      <w:r>
        <w:rPr>
          <w:rFonts w:hint="eastAsia" w:ascii="宋体" w:hAnsi="宋体"/>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spacing w:line="440" w:lineRule="exact"/>
        <w:rPr>
          <w:rFonts w:ascii="宋体" w:hAnsi="宋体"/>
          <w:sz w:val="24"/>
        </w:rPr>
      </w:pPr>
      <w:r>
        <w:rPr>
          <w:rFonts w:hint="eastAsia" w:ascii="宋体" w:hAnsi="宋体"/>
          <w:sz w:val="24"/>
        </w:rPr>
        <w:t>8. 报价文件的组成</w:t>
      </w:r>
    </w:p>
    <w:p>
      <w:pPr>
        <w:spacing w:line="440" w:lineRule="exact"/>
        <w:rPr>
          <w:rFonts w:ascii="宋体" w:hAnsi="宋体"/>
          <w:sz w:val="24"/>
        </w:rPr>
      </w:pPr>
      <w:r>
        <w:rPr>
          <w:rFonts w:hint="eastAsia" w:ascii="宋体" w:hAnsi="宋体"/>
          <w:sz w:val="24"/>
        </w:rPr>
        <w:t xml:space="preserve">    8.1报价文件应包括下列部分：</w:t>
      </w:r>
    </w:p>
    <w:p>
      <w:pPr>
        <w:spacing w:line="440" w:lineRule="exact"/>
        <w:ind w:firstLine="480" w:firstLineChars="200"/>
        <w:rPr>
          <w:rFonts w:ascii="宋体" w:hAnsi="宋体"/>
          <w:sz w:val="24"/>
        </w:rPr>
      </w:pPr>
      <w:r>
        <w:rPr>
          <w:rFonts w:hint="eastAsia" w:ascii="宋体" w:hAnsi="宋体"/>
          <w:sz w:val="24"/>
        </w:rPr>
        <w:t>8.1.1 报价书</w:t>
      </w:r>
    </w:p>
    <w:p>
      <w:pPr>
        <w:spacing w:line="420" w:lineRule="exact"/>
        <w:ind w:firstLine="480" w:firstLineChars="200"/>
        <w:rPr>
          <w:rFonts w:ascii="宋体" w:hAnsi="宋体"/>
          <w:bCs/>
          <w:sz w:val="24"/>
        </w:rPr>
      </w:pPr>
      <w:r>
        <w:rPr>
          <w:rFonts w:hint="eastAsia" w:ascii="宋体" w:hAnsi="宋体"/>
          <w:bCs/>
          <w:sz w:val="24"/>
        </w:rPr>
        <w:t>8.1.2 报价一览表</w:t>
      </w:r>
    </w:p>
    <w:p>
      <w:pPr>
        <w:spacing w:line="420" w:lineRule="exact"/>
        <w:ind w:firstLine="480" w:firstLineChars="200"/>
        <w:rPr>
          <w:rFonts w:ascii="宋体" w:hAnsi="宋体"/>
          <w:bCs/>
          <w:sz w:val="24"/>
        </w:rPr>
      </w:pPr>
      <w:r>
        <w:rPr>
          <w:rFonts w:hint="eastAsia" w:ascii="宋体" w:hAnsi="宋体"/>
          <w:bCs/>
          <w:sz w:val="24"/>
        </w:rPr>
        <w:t>8.1.3 详细报价书</w:t>
      </w:r>
    </w:p>
    <w:p>
      <w:pPr>
        <w:spacing w:line="420" w:lineRule="exact"/>
        <w:ind w:firstLine="480" w:firstLineChars="200"/>
        <w:rPr>
          <w:rFonts w:ascii="宋体" w:hAnsi="宋体"/>
          <w:bCs/>
          <w:sz w:val="24"/>
        </w:rPr>
      </w:pPr>
      <w:r>
        <w:rPr>
          <w:rFonts w:hint="eastAsia" w:ascii="宋体" w:hAnsi="宋体"/>
          <w:bCs/>
          <w:sz w:val="24"/>
        </w:rPr>
        <w:t>8.1.4 技术和商务偏离表</w:t>
      </w:r>
    </w:p>
    <w:p>
      <w:pPr>
        <w:spacing w:line="420" w:lineRule="exact"/>
        <w:ind w:firstLine="480" w:firstLineChars="200"/>
        <w:rPr>
          <w:rFonts w:ascii="宋体" w:hAnsi="宋体"/>
          <w:bCs/>
          <w:sz w:val="24"/>
        </w:rPr>
      </w:pPr>
      <w:r>
        <w:rPr>
          <w:rFonts w:hint="eastAsia" w:ascii="宋体" w:hAnsi="宋体"/>
          <w:bCs/>
          <w:sz w:val="24"/>
        </w:rPr>
        <w:t>8.1.5 报价人的资格证明文件</w:t>
      </w:r>
    </w:p>
    <w:p>
      <w:pPr>
        <w:spacing w:line="420" w:lineRule="exact"/>
        <w:ind w:firstLine="480" w:firstLineChars="200"/>
        <w:rPr>
          <w:rFonts w:ascii="宋体" w:hAnsi="宋体"/>
          <w:bCs/>
          <w:sz w:val="24"/>
        </w:rPr>
      </w:pPr>
      <w:r>
        <w:rPr>
          <w:rFonts w:hint="eastAsia" w:ascii="宋体" w:hAnsi="宋体"/>
          <w:bCs/>
          <w:sz w:val="24"/>
        </w:rPr>
        <w:t>8.1.6 报价人应交的其它资料</w:t>
      </w:r>
    </w:p>
    <w:p>
      <w:pPr>
        <w:spacing w:line="440" w:lineRule="exact"/>
        <w:rPr>
          <w:rFonts w:ascii="宋体" w:hAnsi="宋体"/>
          <w:sz w:val="24"/>
        </w:rPr>
      </w:pPr>
      <w:r>
        <w:rPr>
          <w:rFonts w:hint="eastAsia" w:ascii="宋体" w:hAnsi="宋体"/>
          <w:sz w:val="24"/>
        </w:rPr>
        <w:t>9. 报价有效期</w:t>
      </w:r>
    </w:p>
    <w:p>
      <w:pPr>
        <w:spacing w:line="440" w:lineRule="exact"/>
        <w:ind w:firstLine="480"/>
        <w:rPr>
          <w:rFonts w:ascii="宋体" w:hAnsi="宋体"/>
          <w:sz w:val="24"/>
        </w:rPr>
      </w:pPr>
      <w:r>
        <w:rPr>
          <w:rFonts w:hint="eastAsia" w:ascii="宋体" w:hAnsi="宋体"/>
          <w:sz w:val="24"/>
        </w:rPr>
        <w:t>9.1报价文件从本须知前附表第4项所规定的报价截止期之后开始生效，在本须知前附表第3项所规定的日历日内保持有效。</w:t>
      </w:r>
    </w:p>
    <w:p>
      <w:pPr>
        <w:spacing w:line="440" w:lineRule="exact"/>
        <w:ind w:left="480" w:hanging="480" w:hangingChars="200"/>
        <w:rPr>
          <w:rFonts w:asciiTheme="minorEastAsia" w:hAnsiTheme="minorEastAsia" w:eastAsiaTheme="minorEastAsia"/>
          <w:sz w:val="24"/>
        </w:rPr>
      </w:pPr>
      <w:r>
        <w:rPr>
          <w:rFonts w:hint="eastAsia" w:asciiTheme="minorEastAsia" w:hAnsiTheme="minorEastAsia" w:eastAsiaTheme="minorEastAsia"/>
          <w:sz w:val="24"/>
          <w:shd w:val="clear" w:color="auto" w:fill="FFFFFF"/>
        </w:rPr>
        <w:t>10. 报价保证金</w:t>
      </w:r>
      <w:r>
        <w:rPr>
          <w:rFonts w:hint="eastAsia" w:asciiTheme="minorEastAsia" w:hAnsiTheme="minorEastAsia" w:eastAsiaTheme="minorEastAsia"/>
          <w:sz w:val="24"/>
        </w:rPr>
        <w:br w:type="textWrapping"/>
      </w:r>
      <w:r>
        <w:rPr>
          <w:rFonts w:hint="eastAsia" w:asciiTheme="minorEastAsia" w:hAnsiTheme="minorEastAsia" w:eastAsiaTheme="minorEastAsia"/>
          <w:sz w:val="24"/>
          <w:shd w:val="clear" w:color="auto" w:fill="FFFFFF"/>
        </w:rPr>
        <w:t>10.1 报价保证金为报价文件的组成部分之一。</w:t>
      </w:r>
      <w:r>
        <w:rPr>
          <w:rFonts w:hint="eastAsia" w:asciiTheme="minorEastAsia" w:hAnsiTheme="minorEastAsia" w:eastAsiaTheme="minorEastAsia"/>
          <w:sz w:val="24"/>
        </w:rPr>
        <w:br w:type="textWrapping"/>
      </w:r>
      <w:r>
        <w:rPr>
          <w:rFonts w:hint="eastAsia" w:asciiTheme="minorEastAsia" w:hAnsiTheme="minorEastAsia" w:eastAsiaTheme="minorEastAsia"/>
          <w:sz w:val="24"/>
          <w:shd w:val="clear" w:color="auto" w:fill="FFFFFF"/>
        </w:rPr>
        <w:t>10.2 报价保证金以银行转账、电汇的形式提交。</w:t>
      </w:r>
      <w:r>
        <w:rPr>
          <w:rFonts w:hint="eastAsia" w:asciiTheme="minorEastAsia" w:hAnsiTheme="minorEastAsia" w:eastAsiaTheme="minorEastAsia"/>
          <w:sz w:val="24"/>
        </w:rPr>
        <w:br w:type="textWrapping"/>
      </w:r>
      <w:r>
        <w:rPr>
          <w:rFonts w:hint="eastAsia" w:asciiTheme="minorEastAsia" w:hAnsiTheme="minorEastAsia" w:eastAsiaTheme="minorEastAsia"/>
          <w:sz w:val="24"/>
          <w:shd w:val="clear" w:color="auto" w:fill="FFFFFF"/>
        </w:rPr>
        <w:t>10.3 未按规定提交报价保证金的报价，将被视为无效报价。</w:t>
      </w:r>
      <w:r>
        <w:rPr>
          <w:rFonts w:hint="eastAsia" w:asciiTheme="minorEastAsia" w:hAnsiTheme="minorEastAsia" w:eastAsiaTheme="minorEastAsia"/>
          <w:sz w:val="24"/>
        </w:rPr>
        <w:br w:type="textWrapping"/>
      </w:r>
      <w:r>
        <w:rPr>
          <w:rFonts w:hint="eastAsia" w:asciiTheme="minorEastAsia" w:hAnsiTheme="minorEastAsia" w:eastAsiaTheme="minorEastAsia"/>
          <w:sz w:val="24"/>
          <w:shd w:val="clear" w:color="auto" w:fill="FFFFFF"/>
        </w:rPr>
        <w:t>10.4未中选的报价人的报价保证金， 将在发出中选通知书后5个工作日内即予以全额无息退还。</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D  报价文件的格式与递交</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11. 报价文件的格式</w:t>
      </w:r>
    </w:p>
    <w:p>
      <w:pPr>
        <w:spacing w:line="440" w:lineRule="exact"/>
        <w:rPr>
          <w:rFonts w:ascii="宋体" w:hAnsi="宋体"/>
          <w:sz w:val="24"/>
        </w:rPr>
      </w:pPr>
      <w:r>
        <w:rPr>
          <w:rFonts w:hint="eastAsia" w:ascii="宋体" w:hAnsi="宋体"/>
          <w:sz w:val="24"/>
        </w:rPr>
        <w:t xml:space="preserve">    11.1报价人须编制由本须知第8条规定文件组成的报价文件正本一份。</w:t>
      </w:r>
    </w:p>
    <w:p>
      <w:pPr>
        <w:spacing w:line="440" w:lineRule="exact"/>
        <w:rPr>
          <w:rFonts w:ascii="宋体" w:hAnsi="宋体"/>
          <w:sz w:val="24"/>
        </w:rPr>
      </w:pPr>
      <w:r>
        <w:rPr>
          <w:rFonts w:hint="eastAsia" w:ascii="宋体" w:hAnsi="宋体"/>
          <w:sz w:val="24"/>
        </w:rPr>
        <w:t xml:space="preserve">    11.2报价文件应由报价人授权代表签字并加盖公章。</w:t>
      </w:r>
    </w:p>
    <w:p>
      <w:pPr>
        <w:spacing w:line="440" w:lineRule="exact"/>
        <w:rPr>
          <w:rFonts w:ascii="宋体" w:hAnsi="宋体"/>
          <w:sz w:val="24"/>
        </w:rPr>
      </w:pPr>
      <w:r>
        <w:rPr>
          <w:rFonts w:hint="eastAsia" w:ascii="宋体" w:hAnsi="宋体"/>
          <w:sz w:val="24"/>
        </w:rPr>
        <w:t xml:space="preserve">    11.3报价使用货币为人民币。</w:t>
      </w:r>
    </w:p>
    <w:p>
      <w:pPr>
        <w:spacing w:line="440" w:lineRule="exact"/>
        <w:rPr>
          <w:rFonts w:ascii="宋体" w:hAnsi="宋体"/>
          <w:sz w:val="24"/>
        </w:rPr>
      </w:pPr>
      <w:r>
        <w:rPr>
          <w:rFonts w:hint="eastAsia" w:ascii="宋体" w:hAnsi="宋体"/>
          <w:sz w:val="24"/>
        </w:rPr>
        <w:t xml:space="preserve">    11.4报价人应提交证明其拟供货物符合比选文件要求的技术响应文件，该文件可以是文字资料、图纸和数据，并须提供货物主要技术性能的详细描述。</w:t>
      </w:r>
    </w:p>
    <w:p>
      <w:pPr>
        <w:spacing w:line="440" w:lineRule="exact"/>
        <w:ind w:firstLine="480"/>
        <w:rPr>
          <w:rFonts w:ascii="宋体" w:hAnsi="宋体"/>
          <w:sz w:val="24"/>
        </w:rPr>
      </w:pPr>
      <w:r>
        <w:rPr>
          <w:rFonts w:hint="eastAsia" w:ascii="宋体" w:hAnsi="宋体"/>
          <w:sz w:val="24"/>
        </w:rPr>
        <w:t>11.5报价文件的正本应使用不能擦去的墨料或墨水打印或书写，并由授权的签署人签署。</w:t>
      </w:r>
    </w:p>
    <w:p>
      <w:pPr>
        <w:spacing w:line="440" w:lineRule="exact"/>
        <w:ind w:firstLine="480"/>
        <w:rPr>
          <w:rFonts w:ascii="宋体" w:hAnsi="宋体"/>
          <w:sz w:val="24"/>
        </w:rPr>
      </w:pPr>
      <w:r>
        <w:rPr>
          <w:rFonts w:hint="eastAsia" w:ascii="宋体" w:hAnsi="宋体"/>
          <w:sz w:val="24"/>
        </w:rPr>
        <w:t>11.6全套报价文件应无涂改和行间插字，除非这些改动是根据福建广电网络集团</w:t>
      </w:r>
      <w:r>
        <w:rPr>
          <w:rFonts w:hint="eastAsia" w:ascii="宋体" w:hAnsi="宋体"/>
          <w:sz w:val="24"/>
          <w:lang w:eastAsia="zh-CN"/>
        </w:rPr>
        <w:t>新罗</w:t>
      </w:r>
      <w:r>
        <w:rPr>
          <w:rFonts w:hint="eastAsia" w:ascii="宋体" w:hAnsi="宋体"/>
          <w:sz w:val="24"/>
        </w:rPr>
        <w:t>分公司的指示进行的，或者是为改正报价人造成的必须修改的错误而进行的。有改动时，修改处应由授权的报价文件签署人签署证明或加盖校正章。</w:t>
      </w:r>
    </w:p>
    <w:p>
      <w:pPr>
        <w:spacing w:line="440" w:lineRule="exact"/>
        <w:rPr>
          <w:rFonts w:ascii="宋体" w:hAnsi="宋体"/>
          <w:sz w:val="24"/>
        </w:rPr>
      </w:pPr>
      <w:r>
        <w:rPr>
          <w:rFonts w:hint="eastAsia" w:ascii="宋体" w:hAnsi="宋体"/>
          <w:sz w:val="24"/>
        </w:rPr>
        <w:t>12. 报价文件的递交</w:t>
      </w:r>
    </w:p>
    <w:p>
      <w:pPr>
        <w:spacing w:line="440" w:lineRule="exact"/>
        <w:rPr>
          <w:rFonts w:ascii="宋体" w:hAnsi="宋体"/>
          <w:sz w:val="24"/>
        </w:rPr>
      </w:pPr>
      <w:r>
        <w:rPr>
          <w:rFonts w:hint="eastAsia" w:ascii="宋体" w:hAnsi="宋体"/>
          <w:sz w:val="24"/>
        </w:rPr>
        <w:t xml:space="preserve">    12.1报价文件应在比选邀请中规定的截止时间前密封送达，迟到的文件将被拒绝。</w:t>
      </w:r>
    </w:p>
    <w:p>
      <w:pPr>
        <w:spacing w:line="440" w:lineRule="exact"/>
        <w:rPr>
          <w:rFonts w:ascii="宋体" w:hAnsi="宋体"/>
          <w:sz w:val="24"/>
        </w:rPr>
      </w:pPr>
      <w:r>
        <w:rPr>
          <w:rFonts w:hint="eastAsia" w:ascii="宋体" w:hAnsi="宋体"/>
          <w:sz w:val="24"/>
        </w:rPr>
        <w:t xml:space="preserve">    12.2报价文件可以邮寄或派人送达，传真件不被接受。</w:t>
      </w:r>
    </w:p>
    <w:p>
      <w:pPr>
        <w:spacing w:line="440" w:lineRule="exact"/>
        <w:rPr>
          <w:rFonts w:ascii="宋体" w:hAnsi="宋体"/>
          <w:sz w:val="24"/>
        </w:rPr>
      </w:pPr>
      <w:r>
        <w:rPr>
          <w:rFonts w:hint="eastAsia" w:ascii="宋体" w:hAnsi="宋体"/>
          <w:sz w:val="24"/>
        </w:rPr>
        <w:t xml:space="preserve">    12.3报价人提交的文件将给予保密，但不退回。</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E  报价文件的评估和比较</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13．评议时间</w:t>
      </w:r>
    </w:p>
    <w:p>
      <w:pPr>
        <w:spacing w:line="440" w:lineRule="exact"/>
        <w:rPr>
          <w:rFonts w:ascii="宋体" w:hAnsi="宋体"/>
          <w:sz w:val="24"/>
        </w:rPr>
      </w:pPr>
      <w:r>
        <w:rPr>
          <w:rFonts w:hint="eastAsia" w:ascii="宋体" w:hAnsi="宋体"/>
          <w:sz w:val="24"/>
        </w:rPr>
        <w:t xml:space="preserve">    13.1采购人将在报价文件送达后的适当时间里组织评审委员会对报价文件进行评议。</w:t>
      </w:r>
    </w:p>
    <w:p>
      <w:pPr>
        <w:spacing w:line="440" w:lineRule="exact"/>
        <w:rPr>
          <w:rFonts w:ascii="宋体" w:hAnsi="宋体"/>
          <w:sz w:val="24"/>
        </w:rPr>
      </w:pPr>
      <w:r>
        <w:rPr>
          <w:rFonts w:hint="eastAsia" w:ascii="宋体" w:hAnsi="宋体"/>
          <w:sz w:val="24"/>
        </w:rPr>
        <w:t>14．评审委员会</w:t>
      </w:r>
    </w:p>
    <w:p>
      <w:pPr>
        <w:spacing w:line="440" w:lineRule="exact"/>
        <w:rPr>
          <w:rFonts w:ascii="宋体" w:hAnsi="宋体"/>
          <w:sz w:val="24"/>
        </w:rPr>
      </w:pPr>
      <w:r>
        <w:rPr>
          <w:rFonts w:hint="eastAsia" w:ascii="宋体" w:hAnsi="宋体"/>
          <w:sz w:val="24"/>
        </w:rPr>
        <w:t xml:space="preserve">    14.1采购人将根据货物的特点组建评审委员会，评审委员会将对报价文件进行审查、质疑、评估和比较，并做出授予合同的建议。</w:t>
      </w:r>
    </w:p>
    <w:p>
      <w:pPr>
        <w:spacing w:line="440" w:lineRule="exact"/>
        <w:rPr>
          <w:rFonts w:ascii="宋体" w:hAnsi="宋体"/>
          <w:sz w:val="24"/>
        </w:rPr>
      </w:pPr>
      <w:r>
        <w:rPr>
          <w:rFonts w:hint="eastAsia" w:ascii="宋体" w:hAnsi="宋体"/>
          <w:sz w:val="24"/>
        </w:rPr>
        <w:t>15. 对报价文件的审查和响应性的确定</w:t>
      </w:r>
    </w:p>
    <w:p>
      <w:pPr>
        <w:spacing w:line="440" w:lineRule="exact"/>
        <w:rPr>
          <w:rFonts w:ascii="宋体" w:hAnsi="宋体"/>
          <w:sz w:val="24"/>
        </w:rPr>
      </w:pPr>
      <w:r>
        <w:rPr>
          <w:rFonts w:hint="eastAsia" w:ascii="宋体" w:hAnsi="宋体"/>
          <w:sz w:val="24"/>
        </w:rPr>
        <w:t xml:space="preserve">    15.1 在对报价文件详细评估之前，评审委员会将依据报价人提交的资格证明文件，审查其法人资格、营业范围、财务、技术和生产能力等。如果报价人无资格履行合同，其报价将被拒绝。</w:t>
      </w:r>
    </w:p>
    <w:p>
      <w:pPr>
        <w:spacing w:line="440" w:lineRule="exact"/>
        <w:rPr>
          <w:rFonts w:ascii="宋体" w:hAnsi="宋体"/>
          <w:sz w:val="24"/>
        </w:rPr>
      </w:pPr>
      <w:r>
        <w:rPr>
          <w:rFonts w:hint="eastAsia" w:ascii="宋体" w:hAnsi="宋体"/>
          <w:sz w:val="24"/>
        </w:rPr>
        <w:t xml:space="preserve">    15.2 评审委员会还将确定每一报价是否对比选文件的要求作出实质性响应，对没有实质性响应的报价文件将不进行评估。</w:t>
      </w:r>
    </w:p>
    <w:p>
      <w:pPr>
        <w:spacing w:line="440" w:lineRule="exact"/>
        <w:rPr>
          <w:rFonts w:ascii="宋体" w:hAnsi="宋体"/>
          <w:sz w:val="24"/>
        </w:rPr>
      </w:pPr>
      <w:r>
        <w:rPr>
          <w:rFonts w:hint="eastAsia" w:ascii="宋体" w:hAnsi="宋体"/>
          <w:sz w:val="24"/>
        </w:rPr>
        <w:t>16．评估原则及方法</w:t>
      </w:r>
    </w:p>
    <w:p>
      <w:pPr>
        <w:spacing w:line="440" w:lineRule="exact"/>
        <w:rPr>
          <w:rFonts w:ascii="宋体" w:hAnsi="宋体"/>
          <w:sz w:val="24"/>
        </w:rPr>
      </w:pPr>
      <w:r>
        <w:rPr>
          <w:rFonts w:hint="eastAsia" w:ascii="宋体" w:hAnsi="宋体"/>
          <w:sz w:val="24"/>
        </w:rPr>
        <w:t xml:space="preserve">    16.1对所有报价人的评估，都采用相同的程序和标准。</w:t>
      </w:r>
    </w:p>
    <w:p>
      <w:pPr>
        <w:spacing w:line="440" w:lineRule="exact"/>
        <w:rPr>
          <w:rFonts w:ascii="宋体" w:hAnsi="宋体"/>
          <w:sz w:val="24"/>
        </w:rPr>
      </w:pPr>
      <w:r>
        <w:rPr>
          <w:rFonts w:hint="eastAsia" w:ascii="宋体" w:hAnsi="宋体"/>
          <w:sz w:val="24"/>
        </w:rPr>
        <w:t xml:space="preserve">    16.2评议过程将严格按照比选文件的要求和条件进行。</w:t>
      </w:r>
    </w:p>
    <w:p>
      <w:pPr>
        <w:spacing w:line="440" w:lineRule="exact"/>
        <w:rPr>
          <w:rFonts w:ascii="宋体" w:hAnsi="宋体"/>
          <w:sz w:val="24"/>
        </w:rPr>
      </w:pPr>
      <w:r>
        <w:rPr>
          <w:rFonts w:hint="eastAsia" w:ascii="宋体" w:hAnsi="宋体"/>
          <w:sz w:val="24"/>
        </w:rPr>
        <w:t xml:space="preserve">    16.3评审委员会将经综合分析、比较，根据按报价人须知前附表第6项所述的标准推荐中选候选人。</w:t>
      </w:r>
    </w:p>
    <w:p>
      <w:pPr>
        <w:spacing w:line="440" w:lineRule="exact"/>
        <w:jc w:val="center"/>
        <w:rPr>
          <w:rFonts w:ascii="宋体" w:hAnsi="宋体"/>
          <w:b/>
          <w:bCs/>
          <w:sz w:val="24"/>
        </w:rPr>
      </w:pPr>
    </w:p>
    <w:p>
      <w:pPr>
        <w:spacing w:line="440" w:lineRule="exact"/>
        <w:jc w:val="center"/>
        <w:rPr>
          <w:rFonts w:ascii="宋体" w:hAnsi="宋体"/>
          <w:b/>
          <w:bCs/>
          <w:sz w:val="24"/>
        </w:rPr>
      </w:pPr>
      <w:r>
        <w:rPr>
          <w:rFonts w:hint="eastAsia" w:ascii="宋体" w:hAnsi="宋体"/>
          <w:b/>
          <w:bCs/>
          <w:sz w:val="24"/>
        </w:rPr>
        <w:t>F  授予合同</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17. 授予合同的准则</w:t>
      </w:r>
    </w:p>
    <w:p>
      <w:pPr>
        <w:spacing w:line="440" w:lineRule="exact"/>
        <w:rPr>
          <w:rFonts w:ascii="宋体" w:hAnsi="宋体"/>
          <w:sz w:val="24"/>
        </w:rPr>
      </w:pPr>
      <w:r>
        <w:rPr>
          <w:rFonts w:hint="eastAsia" w:ascii="宋体" w:hAnsi="宋体"/>
          <w:sz w:val="24"/>
        </w:rPr>
        <w:t xml:space="preserve">    17.1 合同将授予其报价文件符合比选文件要求，并被推荐为中选候选人的报价人。</w:t>
      </w:r>
    </w:p>
    <w:p>
      <w:pPr>
        <w:spacing w:line="440" w:lineRule="exact"/>
        <w:ind w:firstLine="468"/>
        <w:rPr>
          <w:rFonts w:ascii="宋体" w:hAnsi="宋体"/>
          <w:sz w:val="24"/>
        </w:rPr>
      </w:pPr>
      <w:r>
        <w:rPr>
          <w:rFonts w:hint="eastAsia" w:ascii="宋体" w:hAnsi="宋体"/>
          <w:sz w:val="24"/>
        </w:rPr>
        <w:t>17.2 最低报价不是被授予合同的保证。</w:t>
      </w:r>
    </w:p>
    <w:p>
      <w:pPr>
        <w:spacing w:line="440" w:lineRule="exact"/>
        <w:ind w:firstLine="468"/>
        <w:rPr>
          <w:rFonts w:ascii="宋体" w:hAnsi="宋体"/>
          <w:sz w:val="24"/>
        </w:rPr>
      </w:pPr>
      <w:r>
        <w:rPr>
          <w:rFonts w:hint="eastAsia" w:ascii="宋体" w:hAnsi="宋体"/>
          <w:sz w:val="24"/>
        </w:rPr>
        <w:t>17.3 买方在授予合同时有权对比选货物数量和服务予以增加或减少。</w:t>
      </w:r>
    </w:p>
    <w:p>
      <w:pPr>
        <w:spacing w:line="440" w:lineRule="exact"/>
        <w:rPr>
          <w:rFonts w:ascii="宋体" w:hAnsi="宋体"/>
          <w:sz w:val="24"/>
        </w:rPr>
      </w:pPr>
      <w:r>
        <w:rPr>
          <w:rFonts w:hint="eastAsia" w:ascii="宋体" w:hAnsi="宋体"/>
          <w:sz w:val="24"/>
        </w:rPr>
        <w:t>18. 结果通知</w:t>
      </w:r>
    </w:p>
    <w:p>
      <w:pPr>
        <w:spacing w:line="440" w:lineRule="exact"/>
        <w:rPr>
          <w:rFonts w:ascii="宋体" w:hAnsi="宋体"/>
          <w:sz w:val="24"/>
        </w:rPr>
      </w:pPr>
      <w:r>
        <w:rPr>
          <w:rFonts w:hint="eastAsia" w:ascii="宋体" w:hAnsi="宋体"/>
          <w:sz w:val="24"/>
        </w:rPr>
        <w:t xml:space="preserve">    18.1采购人将根据评审结果及买方确认意见，向报价被接受的中选报价人发出通知书，并在合同签订后将结果通知其他提交报价文件的报价人。</w:t>
      </w:r>
    </w:p>
    <w:p>
      <w:pPr>
        <w:spacing w:line="440" w:lineRule="exact"/>
        <w:rPr>
          <w:rFonts w:ascii="宋体" w:hAnsi="宋体"/>
          <w:sz w:val="24"/>
        </w:rPr>
      </w:pPr>
      <w:r>
        <w:rPr>
          <w:rFonts w:hint="eastAsia" w:ascii="宋体" w:hAnsi="宋体"/>
          <w:sz w:val="24"/>
        </w:rPr>
        <w:t>19．签订合同</w:t>
      </w:r>
    </w:p>
    <w:p>
      <w:pPr>
        <w:spacing w:line="440" w:lineRule="exact"/>
        <w:rPr>
          <w:rFonts w:ascii="宋体" w:hAnsi="宋体"/>
          <w:sz w:val="24"/>
        </w:rPr>
      </w:pPr>
      <w:r>
        <w:rPr>
          <w:rFonts w:hint="eastAsia" w:ascii="宋体" w:hAnsi="宋体"/>
          <w:sz w:val="24"/>
        </w:rPr>
        <w:t xml:space="preserve">    19.1报价被接受的报价人须按通知书指定的时间、地点与买方签订经济合同。</w:t>
      </w:r>
    </w:p>
    <w:p>
      <w:pPr>
        <w:spacing w:line="440" w:lineRule="exact"/>
        <w:ind w:firstLine="480"/>
        <w:rPr>
          <w:rFonts w:ascii="宋体" w:hAnsi="宋体"/>
          <w:sz w:val="24"/>
        </w:rPr>
      </w:pPr>
      <w:r>
        <w:rPr>
          <w:rFonts w:hint="eastAsia" w:ascii="宋体" w:hAnsi="宋体"/>
          <w:sz w:val="24"/>
        </w:rPr>
        <w:t>19.2比选文件、报价被接受的报价人的报价文件及其澄清文件等，均为签订经济合同的依据。</w:t>
      </w:r>
    </w:p>
    <w:p>
      <w:pPr>
        <w:widowControl/>
        <w:jc w:val="left"/>
        <w:rPr>
          <w:rFonts w:ascii="宋体" w:hAnsi="宋体"/>
          <w:sz w:val="24"/>
        </w:rPr>
      </w:pPr>
      <w:r>
        <w:rPr>
          <w:rFonts w:hint="eastAsia" w:ascii="宋体" w:hAnsi="宋体"/>
          <w:sz w:val="24"/>
        </w:rPr>
        <w:br w:type="page"/>
      </w:r>
    </w:p>
    <w:p>
      <w:pPr>
        <w:jc w:val="center"/>
        <w:rPr>
          <w:b/>
          <w:bCs/>
          <w:sz w:val="36"/>
        </w:rPr>
      </w:pPr>
      <w:r>
        <w:rPr>
          <w:rFonts w:hint="eastAsia"/>
          <w:b/>
          <w:bCs/>
          <w:sz w:val="36"/>
        </w:rPr>
        <w:t>第三部分比选内容及要求</w:t>
      </w:r>
    </w:p>
    <w:p>
      <w:pPr>
        <w:pStyle w:val="8"/>
        <w:snapToGrid w:val="0"/>
        <w:spacing w:line="420" w:lineRule="exact"/>
        <w:jc w:val="center"/>
        <w:rPr>
          <w:b/>
          <w:bCs/>
          <w:sz w:val="24"/>
          <w:szCs w:val="24"/>
        </w:rPr>
      </w:pPr>
    </w:p>
    <w:p>
      <w:pPr>
        <w:rPr>
          <w:b/>
          <w:sz w:val="24"/>
        </w:rPr>
      </w:pPr>
      <w:r>
        <w:rPr>
          <w:rFonts w:hint="eastAsia"/>
          <w:b/>
          <w:sz w:val="24"/>
        </w:rPr>
        <w:t>一、比选需求一览表</w:t>
      </w:r>
    </w:p>
    <w:tbl>
      <w:tblPr>
        <w:tblStyle w:val="16"/>
        <w:tblW w:w="8361"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001"/>
        <w:gridCol w:w="1417"/>
        <w:gridCol w:w="3408"/>
        <w:gridCol w:w="1110"/>
        <w:gridCol w:w="14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20" w:hRule="atLeast"/>
          <w:tblCellSpacing w:w="15" w:type="dxa"/>
        </w:trPr>
        <w:tc>
          <w:tcPr>
            <w:tcW w:w="95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2"/>
              <w:widowControl/>
              <w:jc w:val="center"/>
            </w:pPr>
            <w:r>
              <w:rPr>
                <w:rFonts w:hint="eastAsia" w:ascii="宋体" w:hAnsi="宋体" w:cs="宋体"/>
              </w:rPr>
              <w:t>序号</w:t>
            </w:r>
          </w:p>
        </w:tc>
        <w:tc>
          <w:tcPr>
            <w:tcW w:w="1387"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2"/>
              <w:widowControl/>
            </w:pPr>
            <w:r>
              <w:rPr>
                <w:rFonts w:hint="eastAsia" w:ascii="宋体" w:hAnsi="宋体" w:cs="宋体"/>
              </w:rPr>
              <w:t>货物名称</w:t>
            </w:r>
          </w:p>
        </w:tc>
        <w:tc>
          <w:tcPr>
            <w:tcW w:w="3378"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pPr>
            <w:r>
              <w:rPr>
                <w:rFonts w:hint="eastAsia" w:ascii="宋体" w:hAnsi="宋体" w:cs="宋体"/>
              </w:rPr>
              <w:t>主要技术参数</w:t>
            </w:r>
          </w:p>
        </w:tc>
        <w:tc>
          <w:tcPr>
            <w:tcW w:w="108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pPr>
            <w:r>
              <w:rPr>
                <w:rFonts w:hint="eastAsia" w:ascii="宋体" w:hAnsi="宋体" w:cs="宋体"/>
              </w:rPr>
              <w:t>单位</w:t>
            </w:r>
          </w:p>
        </w:tc>
        <w:tc>
          <w:tcPr>
            <w:tcW w:w="138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pPr>
            <w:r>
              <w:rPr>
                <w:rFonts w:hint="eastAsia" w:ascii="宋体" w:hAnsi="宋体" w:cs="宋体"/>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5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2"/>
              <w:widowControl/>
              <w:jc w:val="center"/>
            </w:pPr>
            <w:r>
              <w:rPr>
                <w:rFonts w:hint="eastAsia" w:ascii="宋体" w:hAnsi="宋体" w:cs="宋体"/>
              </w:rPr>
              <w:t>1</w:t>
            </w:r>
          </w:p>
        </w:tc>
        <w:tc>
          <w:tcPr>
            <w:tcW w:w="1387"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rPr>
                <w:highlight w:val="none"/>
              </w:rPr>
            </w:pPr>
            <w:r>
              <w:rPr>
                <w:rFonts w:hint="eastAsia"/>
                <w:highlight w:val="none"/>
              </w:rPr>
              <w:t>网络机柜</w:t>
            </w:r>
          </w:p>
        </w:tc>
        <w:tc>
          <w:tcPr>
            <w:tcW w:w="3378"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2"/>
              <w:widowControl/>
              <w:rPr>
                <w:rFonts w:hint="default" w:eastAsia="宋体"/>
                <w:highlight w:val="none"/>
                <w:lang w:val="en-US" w:eastAsia="zh-CN"/>
              </w:rPr>
            </w:pPr>
            <w:r>
              <w:rPr>
                <w:rFonts w:hint="eastAsia"/>
                <w:highlight w:val="none"/>
              </w:rPr>
              <w:t>19英寸600*</w:t>
            </w:r>
            <w:r>
              <w:rPr>
                <w:rFonts w:hint="eastAsia"/>
                <w:highlight w:val="none"/>
                <w:lang w:val="en-US" w:eastAsia="zh-CN"/>
              </w:rPr>
              <w:t>600</w:t>
            </w:r>
            <w:r>
              <w:rPr>
                <w:rFonts w:hint="eastAsia"/>
                <w:highlight w:val="none"/>
              </w:rPr>
              <w:t>*</w:t>
            </w:r>
            <w:r>
              <w:rPr>
                <w:rFonts w:hint="eastAsia"/>
                <w:highlight w:val="none"/>
                <w:lang w:val="en-US" w:eastAsia="zh-CN"/>
              </w:rPr>
              <w:t>1800</w:t>
            </w:r>
          </w:p>
        </w:tc>
        <w:tc>
          <w:tcPr>
            <w:tcW w:w="108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rPr>
                <w:highlight w:val="none"/>
              </w:rPr>
            </w:pPr>
            <w:r>
              <w:rPr>
                <w:rFonts w:hint="eastAsia"/>
                <w:highlight w:val="none"/>
              </w:rPr>
              <w:t>套</w:t>
            </w:r>
          </w:p>
        </w:tc>
        <w:tc>
          <w:tcPr>
            <w:tcW w:w="138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rPr>
                <w:rFonts w:hint="default" w:eastAsia="宋体"/>
                <w:highlight w:val="none"/>
                <w:lang w:val="en-US" w:eastAsia="zh-CN"/>
              </w:rPr>
            </w:pPr>
            <w:r>
              <w:rPr>
                <w:rFonts w:hint="eastAsia"/>
                <w:highlight w:val="none"/>
                <w:lang w:val="en-US" w:eastAsia="zh-CN"/>
              </w:rPr>
              <w:t>20</w:t>
            </w:r>
          </w:p>
        </w:tc>
      </w:tr>
    </w:tbl>
    <w:p>
      <w:pPr>
        <w:ind w:firstLine="482" w:firstLineChars="200"/>
        <w:rPr>
          <w:b/>
          <w:sz w:val="24"/>
        </w:rPr>
      </w:pPr>
      <w:r>
        <w:rPr>
          <w:rFonts w:hint="eastAsia"/>
          <w:b/>
          <w:sz w:val="24"/>
        </w:rPr>
        <w:t>网络机柜具体技术规范要求详见</w:t>
      </w:r>
      <w:r>
        <w:rPr>
          <w:rFonts w:hint="eastAsia"/>
          <w:b/>
          <w:sz w:val="24"/>
          <w:lang w:eastAsia="zh-CN"/>
        </w:rPr>
        <w:t>《</w:t>
      </w:r>
      <w:r>
        <w:rPr>
          <w:rFonts w:hint="eastAsia"/>
          <w:b/>
          <w:sz w:val="24"/>
        </w:rPr>
        <w:t>附件：网络机柜采购项目技术规范</w:t>
      </w:r>
      <w:r>
        <w:rPr>
          <w:rFonts w:hint="eastAsia"/>
          <w:b/>
          <w:sz w:val="24"/>
          <w:lang w:eastAsia="zh-CN"/>
        </w:rPr>
        <w:t>》</w:t>
      </w:r>
      <w:r>
        <w:rPr>
          <w:rFonts w:hint="eastAsia"/>
          <w:b/>
          <w:sz w:val="24"/>
        </w:rPr>
        <w:t>，报价方提供的产品需满足附件相关技术规范要求，如果到货产品无法满足技术规范要求，招标方有权退回所有机柜，并由中选方承担由此产生的所有费用。</w:t>
      </w:r>
    </w:p>
    <w:p>
      <w:pPr>
        <w:rPr>
          <w:b/>
          <w:sz w:val="24"/>
        </w:rPr>
      </w:pPr>
    </w:p>
    <w:p>
      <w:pPr>
        <w:rPr>
          <w:b/>
          <w:bCs/>
          <w:sz w:val="24"/>
        </w:rPr>
      </w:pPr>
      <w:bookmarkStart w:id="9" w:name="_Toc256278612"/>
      <w:r>
        <w:rPr>
          <w:rFonts w:hint="eastAsia"/>
          <w:b/>
          <w:sz w:val="24"/>
        </w:rPr>
        <w:t>二、售后服务要求</w:t>
      </w:r>
      <w:bookmarkEnd w:id="9"/>
      <w:r>
        <w:rPr>
          <w:rFonts w:hint="eastAsia"/>
          <w:b/>
          <w:sz w:val="24"/>
        </w:rPr>
        <w:t>及</w:t>
      </w:r>
      <w:r>
        <w:rPr>
          <w:rFonts w:hint="eastAsia"/>
          <w:b/>
          <w:bCs/>
          <w:sz w:val="24"/>
        </w:rPr>
        <w:t>质量保证</w:t>
      </w:r>
    </w:p>
    <w:p>
      <w:pPr>
        <w:ind w:firstLine="482"/>
        <w:rPr>
          <w:rFonts w:ascii="宋体" w:hAnsi="宋体" w:cs="宋体"/>
          <w:sz w:val="24"/>
        </w:rPr>
      </w:pPr>
      <w:r>
        <w:rPr>
          <w:rFonts w:hint="eastAsia" w:ascii="宋体" w:hAnsi="宋体" w:cs="宋体"/>
          <w:sz w:val="24"/>
        </w:rPr>
        <w:t>2.1.投标方对所供产品应提供不少于</w:t>
      </w:r>
      <w:r>
        <w:rPr>
          <w:rFonts w:hint="eastAsia" w:ascii="宋体" w:hAnsi="宋体" w:cs="宋体"/>
          <w:sz w:val="24"/>
          <w:lang w:val="en-US" w:eastAsia="zh-CN"/>
        </w:rPr>
        <w:t>一</w:t>
      </w:r>
      <w:r>
        <w:rPr>
          <w:rFonts w:hint="eastAsia" w:ascii="宋体" w:hAnsi="宋体" w:cs="宋体"/>
          <w:sz w:val="24"/>
        </w:rPr>
        <w:t>年的保修服务，具体保修时限在合同中确定。保修期内发生器件故障，由投标方在规定时间内免费维修或更换；对维修或更换的器件，其保修时间重新计算。</w:t>
      </w:r>
    </w:p>
    <w:p>
      <w:pPr>
        <w:ind w:firstLine="482"/>
        <w:rPr>
          <w:rFonts w:ascii="宋体" w:hAnsi="宋体" w:cs="宋体"/>
          <w:sz w:val="24"/>
        </w:rPr>
      </w:pPr>
      <w:r>
        <w:rPr>
          <w:rFonts w:hint="eastAsia" w:ascii="宋体" w:hAnsi="宋体" w:cs="宋体"/>
          <w:sz w:val="24"/>
        </w:rPr>
        <w:t>2.2.投标方应具备完善的技术支持与售后服务体系，对招标方的技术与商务请求能在24小时内做出回应，并能采取正确解决问题的措施。</w:t>
      </w:r>
    </w:p>
    <w:p>
      <w:pPr>
        <w:ind w:firstLine="482"/>
        <w:rPr>
          <w:rFonts w:ascii="宋体" w:hAnsi="宋体" w:cs="宋体"/>
          <w:sz w:val="24"/>
        </w:rPr>
      </w:pPr>
      <w:r>
        <w:rPr>
          <w:rFonts w:hint="eastAsia" w:ascii="宋体" w:hAnsi="宋体" w:cs="宋体"/>
          <w:sz w:val="24"/>
        </w:rPr>
        <w:t>2.3.招标方在设备安装和投入使用中涉及产品技术性能和质量问题，中标方应无偿负责处理。如因此而延误工期或造成经济损失，由中标方负责赔偿。</w:t>
      </w:r>
    </w:p>
    <w:p>
      <w:pPr>
        <w:ind w:firstLine="482"/>
        <w:rPr>
          <w:rFonts w:ascii="宋体" w:hAnsi="宋体" w:cs="宋体"/>
          <w:sz w:val="24"/>
        </w:rPr>
      </w:pPr>
      <w:r>
        <w:rPr>
          <w:rFonts w:hint="eastAsia" w:ascii="宋体" w:hAnsi="宋体" w:cs="宋体"/>
          <w:sz w:val="24"/>
        </w:rPr>
        <w:t>2.4.招标方在设备安装和使用过程中，中标方应免费提供必要的安装等方面培训的技术支持与服务。</w:t>
      </w:r>
    </w:p>
    <w:p>
      <w:pPr>
        <w:ind w:firstLine="482"/>
        <w:rPr>
          <w:rFonts w:ascii="宋体" w:hAnsi="宋体" w:cs="宋体"/>
          <w:sz w:val="24"/>
        </w:rPr>
      </w:pPr>
      <w:r>
        <w:rPr>
          <w:rFonts w:hint="eastAsia" w:ascii="宋体" w:hAnsi="宋体" w:cs="宋体"/>
          <w:sz w:val="24"/>
        </w:rPr>
        <w:t>2.5.出厂时随机架检验记录及合格证。</w:t>
      </w:r>
    </w:p>
    <w:p>
      <w:pPr>
        <w:ind w:firstLine="482"/>
        <w:rPr>
          <w:rFonts w:ascii="宋体" w:hAnsi="宋体" w:cs="宋体"/>
          <w:sz w:val="24"/>
        </w:rPr>
      </w:pPr>
      <w:r>
        <w:rPr>
          <w:rFonts w:hint="eastAsia" w:ascii="宋体" w:hAnsi="宋体" w:cs="宋体"/>
          <w:sz w:val="24"/>
        </w:rPr>
        <w:t>2.6.包装为木箱或泡沫板。 </w:t>
      </w:r>
    </w:p>
    <w:p>
      <w:pPr>
        <w:ind w:firstLine="482"/>
        <w:rPr>
          <w:rFonts w:ascii="宋体" w:hAnsi="宋体" w:cs="宋体"/>
          <w:sz w:val="24"/>
        </w:rPr>
      </w:pPr>
      <w:r>
        <w:rPr>
          <w:rFonts w:hint="eastAsia" w:ascii="宋体" w:hAnsi="宋体" w:cs="宋体"/>
          <w:sz w:val="24"/>
        </w:rPr>
        <w:t>2.7.机柜要运输到施工地点及楼层。</w:t>
      </w:r>
    </w:p>
    <w:p>
      <w:pPr>
        <w:rPr>
          <w:b/>
          <w:sz w:val="24"/>
        </w:rPr>
      </w:pPr>
      <w:r>
        <w:rPr>
          <w:rFonts w:hint="eastAsia"/>
          <w:b/>
          <w:sz w:val="24"/>
        </w:rPr>
        <w:t>三、验收条款</w:t>
      </w:r>
    </w:p>
    <w:p>
      <w:pPr>
        <w:widowControl/>
        <w:ind w:firstLine="480" w:firstLineChars="200"/>
        <w:jc w:val="left"/>
        <w:rPr>
          <w:rFonts w:ascii="宋体" w:hAnsi="宋体" w:cs="宋体"/>
          <w:kern w:val="0"/>
          <w:sz w:val="24"/>
        </w:rPr>
      </w:pPr>
      <w:r>
        <w:rPr>
          <w:rFonts w:hint="eastAsia" w:ascii="宋体" w:hAnsi="宋体" w:cs="宋体"/>
          <w:kern w:val="0"/>
          <w:sz w:val="24"/>
        </w:rPr>
        <w:t>1.验收标准：设备按厂家产品验收标准及询价文件进行验收。产品质量达到设计要求，安装调试各项指标符合验收标准要求。</w:t>
      </w:r>
    </w:p>
    <w:p>
      <w:pPr>
        <w:widowControl/>
        <w:ind w:firstLine="480" w:firstLineChars="200"/>
        <w:jc w:val="left"/>
        <w:rPr>
          <w:rFonts w:ascii="宋体" w:hAnsi="宋体" w:cs="宋体"/>
          <w:kern w:val="0"/>
          <w:sz w:val="24"/>
        </w:rPr>
      </w:pPr>
      <w:r>
        <w:rPr>
          <w:rFonts w:hint="eastAsia" w:ascii="宋体" w:hAnsi="宋体" w:cs="宋体"/>
          <w:kern w:val="0"/>
          <w:sz w:val="24"/>
        </w:rPr>
        <w:t>2.验收程序：货物验收分为卖方出厂检验、安装调试检验及最终验收三个阶段。</w:t>
      </w:r>
    </w:p>
    <w:p>
      <w:pPr>
        <w:widowControl/>
        <w:ind w:firstLine="480" w:firstLineChars="200"/>
        <w:jc w:val="left"/>
        <w:rPr>
          <w:rFonts w:ascii="宋体" w:hAnsi="宋体" w:cs="宋体"/>
          <w:kern w:val="0"/>
          <w:sz w:val="24"/>
        </w:rPr>
      </w:pPr>
      <w:r>
        <w:rPr>
          <w:rFonts w:hint="eastAsia" w:ascii="宋体" w:hAnsi="宋体" w:cs="宋体"/>
          <w:kern w:val="0"/>
          <w:sz w:val="24"/>
        </w:rPr>
        <w:t>2.1 出厂检验</w:t>
      </w:r>
    </w:p>
    <w:p>
      <w:pPr>
        <w:widowControl/>
        <w:ind w:firstLine="480" w:firstLineChars="200"/>
        <w:jc w:val="left"/>
        <w:rPr>
          <w:rFonts w:ascii="宋体" w:hAnsi="宋体" w:cs="宋体"/>
          <w:kern w:val="0"/>
          <w:sz w:val="24"/>
        </w:rPr>
      </w:pPr>
      <w:r>
        <w:rPr>
          <w:rFonts w:hint="eastAsia" w:ascii="宋体" w:hAnsi="宋体" w:cs="宋体"/>
          <w:kern w:val="0"/>
          <w:sz w:val="24"/>
        </w:rPr>
        <w:t>卖方在货物出厂前，应按产品技术标准规定的检验项目和试验方法进行全面检验，卖方应随同货物提供出厂检验报告、产品质量合格证，结果必须符合上述第1条验收标准的要求。</w:t>
      </w:r>
    </w:p>
    <w:p>
      <w:pPr>
        <w:widowControl/>
        <w:ind w:firstLine="480" w:firstLineChars="200"/>
        <w:jc w:val="left"/>
        <w:rPr>
          <w:rFonts w:ascii="宋体" w:hAnsi="宋体" w:cs="宋体"/>
          <w:kern w:val="0"/>
          <w:sz w:val="24"/>
        </w:rPr>
      </w:pPr>
      <w:r>
        <w:rPr>
          <w:rFonts w:hint="eastAsia" w:ascii="宋体" w:hAnsi="宋体" w:cs="宋体"/>
          <w:kern w:val="0"/>
          <w:sz w:val="24"/>
        </w:rPr>
        <w:t>2.2 安装调试检验</w:t>
      </w:r>
    </w:p>
    <w:p>
      <w:pPr>
        <w:widowControl/>
        <w:ind w:firstLine="480" w:firstLineChars="200"/>
        <w:jc w:val="left"/>
        <w:rPr>
          <w:rFonts w:ascii="宋体" w:hAnsi="宋体" w:cs="宋体"/>
          <w:kern w:val="0"/>
          <w:sz w:val="24"/>
        </w:rPr>
      </w:pPr>
      <w:r>
        <w:rPr>
          <w:rFonts w:hint="eastAsia" w:ascii="宋体" w:hAnsi="宋体" w:cs="宋体"/>
          <w:kern w:val="0"/>
          <w:sz w:val="24"/>
        </w:rPr>
        <w:t>安装调试检验结果应符合制造厂产品标准和询价文件的规定。</w:t>
      </w:r>
    </w:p>
    <w:p>
      <w:pPr>
        <w:widowControl/>
        <w:ind w:firstLine="480" w:firstLineChars="200"/>
        <w:jc w:val="left"/>
        <w:rPr>
          <w:rFonts w:ascii="宋体" w:hAnsi="宋体" w:cs="宋体"/>
          <w:kern w:val="0"/>
          <w:sz w:val="24"/>
        </w:rPr>
      </w:pPr>
      <w:r>
        <w:rPr>
          <w:rFonts w:hint="eastAsia" w:ascii="宋体" w:hAnsi="宋体" w:cs="宋体"/>
          <w:kern w:val="0"/>
          <w:sz w:val="24"/>
        </w:rPr>
        <w:t>2.3 最终验收</w:t>
      </w:r>
    </w:p>
    <w:p>
      <w:pPr>
        <w:widowControl/>
        <w:ind w:firstLine="480" w:firstLineChars="200"/>
        <w:jc w:val="left"/>
        <w:rPr>
          <w:rFonts w:ascii="宋体" w:hAnsi="宋体" w:cs="宋体"/>
          <w:kern w:val="0"/>
          <w:sz w:val="24"/>
        </w:rPr>
      </w:pPr>
      <w:r>
        <w:rPr>
          <w:rFonts w:hint="eastAsia" w:ascii="宋体" w:hAnsi="宋体" w:cs="宋体"/>
          <w:kern w:val="0"/>
          <w:sz w:val="24"/>
        </w:rPr>
        <w:t>3.设备安装、调试结束后，由卖方负责并会同买方及有关专家按上述第1条规定的标准要求进行联合验收。</w:t>
      </w:r>
    </w:p>
    <w:p>
      <w:pPr>
        <w:ind w:firstLine="480" w:firstLineChars="200"/>
        <w:rPr>
          <w:b/>
          <w:sz w:val="24"/>
        </w:rPr>
      </w:pPr>
      <w:r>
        <w:rPr>
          <w:rFonts w:hint="eastAsia" w:ascii="宋体" w:hAnsi="宋体" w:cs="宋体"/>
          <w:kern w:val="0"/>
          <w:sz w:val="24"/>
        </w:rPr>
        <w:t>4.最终验收所发生的一切费用由卖方承担。</w:t>
      </w:r>
    </w:p>
    <w:p>
      <w:pPr>
        <w:rPr>
          <w:b/>
          <w:sz w:val="24"/>
        </w:rPr>
      </w:pPr>
      <w:r>
        <w:rPr>
          <w:rFonts w:hint="eastAsia"/>
          <w:b/>
          <w:sz w:val="24"/>
        </w:rPr>
        <w:t>四、付款方式</w:t>
      </w:r>
    </w:p>
    <w:p>
      <w:pPr>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到货</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个月后，经验收合格并收到中选方提供的全额增值税专用发票后，支付合同总金额的</w:t>
      </w:r>
      <w:r>
        <w:rPr>
          <w:rFonts w:hint="eastAsia" w:asciiTheme="minorEastAsia" w:hAnsiTheme="minorEastAsia" w:eastAsiaTheme="minorEastAsia" w:cstheme="minorEastAsia"/>
          <w:sz w:val="24"/>
          <w:lang w:val="en-US" w:eastAsia="zh-CN"/>
        </w:rPr>
        <w:t>100</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w:t>
      </w:r>
    </w:p>
    <w:p>
      <w:pPr>
        <w:ind w:firstLine="480" w:firstLineChars="200"/>
        <w:rPr>
          <w:rFonts w:hint="eastAsia" w:asciiTheme="minorEastAsia" w:hAnsiTheme="minorEastAsia" w:eastAsiaTheme="minorEastAsia" w:cstheme="minorEastAsia"/>
          <w:sz w:val="24"/>
          <w:lang w:val="en-US" w:eastAsia="zh-CN"/>
        </w:rPr>
      </w:pPr>
    </w:p>
    <w:p>
      <w:pPr>
        <w:widowControl/>
        <w:ind w:firstLine="3211" w:firstLineChars="800"/>
        <w:jc w:val="left"/>
        <w:rPr>
          <w:rFonts w:ascii="黑体" w:eastAsia="黑体"/>
          <w:sz w:val="36"/>
        </w:rPr>
      </w:pPr>
      <w:r>
        <w:rPr>
          <w:rFonts w:hint="eastAsia"/>
          <w:b/>
          <w:spacing w:val="20"/>
          <w:sz w:val="36"/>
        </w:rPr>
        <w:t>第四部分</w:t>
      </w:r>
    </w:p>
    <w:p>
      <w:pPr>
        <w:pStyle w:val="6"/>
        <w:snapToGrid w:val="0"/>
        <w:spacing w:line="420" w:lineRule="atLeast"/>
        <w:ind w:firstLine="2512" w:firstLineChars="695"/>
        <w:rPr>
          <w:rFonts w:ascii="宋体" w:hAnsi="宋体"/>
          <w:b/>
          <w:sz w:val="36"/>
        </w:rPr>
      </w:pPr>
      <w:r>
        <w:rPr>
          <w:rFonts w:hint="eastAsia" w:ascii="宋体" w:hAnsi="宋体"/>
          <w:b/>
          <w:sz w:val="36"/>
        </w:rPr>
        <w:t>合同格式及主要条款</w:t>
      </w:r>
    </w:p>
    <w:p>
      <w:pPr>
        <w:jc w:val="center"/>
        <w:rPr>
          <w:rFonts w:ascii="宋体" w:hAnsi="宋体" w:cs="宋体"/>
          <w:b/>
          <w:sz w:val="36"/>
        </w:rPr>
      </w:pPr>
      <w:r>
        <w:rPr>
          <w:rStyle w:val="14"/>
          <w:rFonts w:hint="eastAsia" w:ascii="宋体" w:hAnsi="宋体" w:cs="宋体"/>
          <w:sz w:val="31"/>
          <w:szCs w:val="31"/>
        </w:rPr>
        <w:t>（参考文本，双方可根据实际情况进行协商调整）</w:t>
      </w:r>
    </w:p>
    <w:p>
      <w:pPr>
        <w:spacing w:line="420" w:lineRule="exact"/>
        <w:ind w:left="6692" w:leftChars="2558" w:hanging="1320" w:hangingChars="550"/>
        <w:rPr>
          <w:rFonts w:ascii="宋体" w:hAnsi="宋体" w:cs="Arial"/>
          <w:sz w:val="24"/>
        </w:rPr>
      </w:pPr>
      <w:r>
        <w:rPr>
          <w:rFonts w:hint="eastAsia" w:ascii="宋体" w:hAnsi="宋体" w:cs="Arial"/>
          <w:sz w:val="24"/>
        </w:rPr>
        <w:t>合同号：</w:t>
      </w:r>
    </w:p>
    <w:p>
      <w:pPr>
        <w:spacing w:line="420" w:lineRule="exact"/>
        <w:rPr>
          <w:rFonts w:ascii="宋体" w:hAnsi="宋体" w:cs="Arial"/>
          <w:sz w:val="24"/>
        </w:rPr>
      </w:pPr>
      <w:r>
        <w:rPr>
          <w:rFonts w:hint="eastAsia" w:ascii="宋体" w:hAnsi="宋体" w:cs="Arial"/>
          <w:sz w:val="24"/>
        </w:rPr>
        <w:t>甲方(采购人)： 签定地点：</w:t>
      </w:r>
    </w:p>
    <w:p>
      <w:pPr>
        <w:spacing w:line="420" w:lineRule="exact"/>
        <w:rPr>
          <w:rFonts w:ascii="宋体" w:hAnsi="宋体" w:cs="Arial"/>
          <w:sz w:val="24"/>
        </w:rPr>
      </w:pPr>
      <w:r>
        <w:rPr>
          <w:rFonts w:hint="eastAsia" w:ascii="宋体" w:hAnsi="宋体" w:cs="Arial"/>
          <w:sz w:val="24"/>
        </w:rPr>
        <w:t>乙方（中选人）：  签定日期：   年   月   日</w:t>
      </w:r>
    </w:p>
    <w:p>
      <w:pPr>
        <w:pStyle w:val="7"/>
        <w:jc w:val="center"/>
        <w:rPr>
          <w:rFonts w:ascii="宋体" w:hAnsi="宋体" w:cs="Arial"/>
          <w:sz w:val="24"/>
        </w:rPr>
      </w:pPr>
      <w:r>
        <w:rPr>
          <w:rFonts w:hint="eastAsia" w:ascii="宋体" w:hAnsi="宋体" w:cs="Arial"/>
          <w:sz w:val="24"/>
        </w:rPr>
        <w:t>　　根据</w:t>
      </w:r>
      <w:r>
        <w:rPr>
          <w:rFonts w:hint="eastAsia" w:ascii="宋体" w:hAnsi="宋体"/>
          <w:sz w:val="24"/>
          <w:u w:val="single"/>
        </w:rPr>
        <w:t>福建广电网络　　　　分公司</w:t>
      </w:r>
      <w:r>
        <w:rPr>
          <w:rFonts w:hint="eastAsia" w:ascii="宋体" w:hAnsi="宋体" w:cs="Arial"/>
          <w:sz w:val="24"/>
        </w:rPr>
        <w:t>采购项目的比选结果，乙方为中选人，现</w:t>
      </w:r>
    </w:p>
    <w:p>
      <w:pPr>
        <w:pStyle w:val="7"/>
        <w:rPr>
          <w:rFonts w:ascii="宋体" w:hAnsi="宋体" w:cs="Arial"/>
          <w:sz w:val="24"/>
        </w:rPr>
      </w:pPr>
      <w:r>
        <w:rPr>
          <w:rFonts w:hint="eastAsia" w:ascii="宋体" w:hAnsi="宋体" w:cs="Arial"/>
          <w:sz w:val="24"/>
        </w:rPr>
        <w:t>依照比选报价文件及相关文件的内容，双方达成如下协议：</w:t>
      </w:r>
    </w:p>
    <w:p>
      <w:pPr>
        <w:spacing w:line="420" w:lineRule="exact"/>
        <w:rPr>
          <w:rFonts w:ascii="宋体" w:hAnsi="宋体" w:cs="Arial"/>
          <w:sz w:val="24"/>
        </w:rPr>
      </w:pPr>
      <w:r>
        <w:rPr>
          <w:rFonts w:hint="eastAsia" w:ascii="宋体" w:hAnsi="宋体" w:cs="Arial"/>
          <w:sz w:val="24"/>
        </w:rPr>
        <w:t>1、合同标的和合同价格</w:t>
      </w:r>
    </w:p>
    <w:tbl>
      <w:tblPr>
        <w:tblStyle w:val="16"/>
        <w:tblW w:w="91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185"/>
        <w:gridCol w:w="1335"/>
        <w:gridCol w:w="1101"/>
        <w:gridCol w:w="1318"/>
        <w:gridCol w:w="1319"/>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4" w:hRule="exact"/>
        </w:trPr>
        <w:tc>
          <w:tcPr>
            <w:tcW w:w="165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产品名称</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规格型号</w:t>
            </w:r>
          </w:p>
        </w:tc>
        <w:tc>
          <w:tcPr>
            <w:tcW w:w="133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生产厂家</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数 量</w:t>
            </w:r>
          </w:p>
        </w:tc>
        <w:tc>
          <w:tcPr>
            <w:tcW w:w="13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单 价</w:t>
            </w:r>
          </w:p>
        </w:tc>
        <w:tc>
          <w:tcPr>
            <w:tcW w:w="131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总 价</w:t>
            </w:r>
          </w:p>
        </w:tc>
        <w:tc>
          <w:tcPr>
            <w:tcW w:w="120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vAlign w:val="center"/>
          </w:tcPr>
          <w:p>
            <w:pPr>
              <w:spacing w:line="420" w:lineRule="exact"/>
              <w:ind w:left="480" w:hanging="480" w:hangingChars="200"/>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vAlign w:val="center"/>
          </w:tcPr>
          <w:p>
            <w:pPr>
              <w:spacing w:line="420" w:lineRule="exact"/>
              <w:ind w:left="480" w:hanging="480" w:hangingChars="200"/>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20" w:type="dxa"/>
            <w:gridSpan w:val="7"/>
            <w:tcBorders>
              <w:top w:val="single" w:color="auto" w:sz="4" w:space="0"/>
              <w:left w:val="single" w:color="auto" w:sz="4" w:space="0"/>
              <w:bottom w:val="single" w:color="auto" w:sz="4" w:space="0"/>
              <w:right w:val="single" w:color="auto" w:sz="4" w:space="0"/>
            </w:tcBorders>
          </w:tcPr>
          <w:p>
            <w:pPr>
              <w:spacing w:line="420" w:lineRule="exact"/>
              <w:rPr>
                <w:rFonts w:ascii="宋体" w:hAnsi="宋体" w:cs="Arial"/>
                <w:sz w:val="24"/>
              </w:rPr>
            </w:pPr>
            <w:r>
              <w:rPr>
                <w:rFonts w:hint="eastAsia" w:ascii="宋体" w:hAnsi="宋体" w:cs="Arial"/>
                <w:sz w:val="24"/>
              </w:rPr>
              <w:t>合同总金额（大写）（合同总金额包含备件、专用工具、安装、调试、检验、技术培训及技术资料和运输保险等费用）：人民币（¥：</w:t>
            </w:r>
            <w:r>
              <w:rPr>
                <w:rFonts w:hint="eastAsia" w:ascii="宋体" w:hAnsi="宋体" w:cs="Arial"/>
                <w:sz w:val="24"/>
                <w:u w:val="single"/>
              </w:rPr>
              <w:t>元正</w:t>
            </w:r>
            <w:r>
              <w:rPr>
                <w:rFonts w:hint="eastAsia" w:ascii="宋体" w:hAnsi="宋体" w:cs="Arial"/>
                <w:sz w:val="24"/>
              </w:rPr>
              <w:t>）</w:t>
            </w:r>
          </w:p>
        </w:tc>
      </w:tr>
    </w:tbl>
    <w:p>
      <w:pPr>
        <w:spacing w:line="420" w:lineRule="exact"/>
        <w:rPr>
          <w:rFonts w:ascii="宋体" w:hAnsi="宋体" w:cs="Arial"/>
          <w:sz w:val="24"/>
        </w:rPr>
      </w:pPr>
      <w:r>
        <w:rPr>
          <w:rFonts w:hint="eastAsia" w:ascii="宋体" w:hAnsi="宋体" w:cs="Arial"/>
          <w:sz w:val="24"/>
        </w:rPr>
        <w:t>2、交货方式、地点和时间</w:t>
      </w:r>
    </w:p>
    <w:p>
      <w:pPr>
        <w:spacing w:line="420" w:lineRule="exact"/>
        <w:ind w:firstLine="480" w:firstLineChars="200"/>
        <w:rPr>
          <w:rFonts w:ascii="宋体" w:hAnsi="宋体" w:cs="Arial"/>
          <w:sz w:val="24"/>
          <w:u w:val="single"/>
        </w:rPr>
      </w:pPr>
      <w:r>
        <w:rPr>
          <w:rFonts w:hint="eastAsia" w:ascii="宋体" w:hAnsi="宋体" w:cs="Arial"/>
          <w:sz w:val="24"/>
        </w:rPr>
        <w:t>2.1交货方式：</w:t>
      </w:r>
      <w:r>
        <w:rPr>
          <w:rFonts w:hint="eastAsia" w:ascii="宋体" w:hAnsi="宋体" w:cs="Arial"/>
          <w:sz w:val="24"/>
          <w:u w:val="single"/>
        </w:rPr>
        <w:t>采用现场交货方式</w:t>
      </w:r>
    </w:p>
    <w:p>
      <w:pPr>
        <w:spacing w:line="420" w:lineRule="exact"/>
        <w:ind w:firstLine="480" w:firstLineChars="200"/>
        <w:rPr>
          <w:rFonts w:ascii="宋体" w:hAnsi="宋体" w:cs="Arial"/>
          <w:sz w:val="24"/>
          <w:u w:val="single"/>
        </w:rPr>
      </w:pPr>
      <w:r>
        <w:rPr>
          <w:rFonts w:hint="eastAsia" w:ascii="宋体" w:hAnsi="宋体" w:cs="Arial"/>
          <w:sz w:val="24"/>
        </w:rPr>
        <w:t>2.2交货地点：</w:t>
      </w:r>
    </w:p>
    <w:p>
      <w:pPr>
        <w:spacing w:line="420" w:lineRule="exact"/>
        <w:ind w:firstLine="480" w:firstLineChars="200"/>
        <w:rPr>
          <w:rFonts w:ascii="宋体" w:hAnsi="宋体" w:cs="Arial"/>
          <w:sz w:val="24"/>
        </w:rPr>
      </w:pPr>
      <w:r>
        <w:rPr>
          <w:rFonts w:hint="eastAsia" w:ascii="宋体" w:hAnsi="宋体" w:cs="Arial"/>
          <w:sz w:val="24"/>
        </w:rPr>
        <w:t>2.3交货时间：</w:t>
      </w:r>
    </w:p>
    <w:p>
      <w:pPr>
        <w:spacing w:line="420" w:lineRule="exact"/>
        <w:rPr>
          <w:rFonts w:ascii="宋体" w:hAnsi="宋体" w:cs="Arial"/>
          <w:sz w:val="24"/>
        </w:rPr>
      </w:pPr>
      <w:r>
        <w:rPr>
          <w:rFonts w:hint="eastAsia" w:ascii="宋体" w:hAnsi="宋体" w:cs="Arial"/>
          <w:sz w:val="24"/>
        </w:rPr>
        <w:t>3、供货清单</w:t>
      </w:r>
    </w:p>
    <w:p>
      <w:pPr>
        <w:spacing w:line="420" w:lineRule="exact"/>
        <w:rPr>
          <w:rFonts w:ascii="宋体" w:hAnsi="宋体" w:cs="Arial"/>
          <w:sz w:val="24"/>
        </w:rPr>
      </w:pPr>
      <w:r>
        <w:rPr>
          <w:rFonts w:hint="eastAsia" w:ascii="宋体" w:hAnsi="宋体" w:cs="Arial"/>
          <w:sz w:val="24"/>
        </w:rPr>
        <w:t xml:space="preserve">   3.1供货清单：包括主要产品、随机备品备件、专用工具的名称及数量。</w:t>
      </w:r>
    </w:p>
    <w:p>
      <w:pPr>
        <w:spacing w:line="420" w:lineRule="exact"/>
        <w:rPr>
          <w:rFonts w:ascii="宋体" w:hAnsi="宋体" w:cs="Arial"/>
          <w:sz w:val="24"/>
        </w:rPr>
      </w:pPr>
      <w:r>
        <w:rPr>
          <w:rFonts w:hint="eastAsia" w:ascii="宋体" w:hAnsi="宋体" w:cs="Arial"/>
          <w:sz w:val="24"/>
        </w:rPr>
        <w:t>4、付款方式与条件</w:t>
      </w:r>
    </w:p>
    <w:p>
      <w:pPr>
        <w:widowControl/>
        <w:spacing w:line="420" w:lineRule="exact"/>
        <w:ind w:firstLine="480" w:firstLineChars="200"/>
        <w:jc w:val="left"/>
        <w:rPr>
          <w:rFonts w:ascii="宋体" w:hAnsi="宋体" w:cs="Arial"/>
          <w:sz w:val="24"/>
        </w:rPr>
      </w:pPr>
      <w:r>
        <w:rPr>
          <w:rFonts w:hint="eastAsia" w:ascii="宋体" w:hAnsi="宋体"/>
          <w:sz w:val="24"/>
        </w:rPr>
        <w:t>4.1（根据比选文件要求）</w:t>
      </w:r>
    </w:p>
    <w:p>
      <w:pPr>
        <w:spacing w:line="420" w:lineRule="exact"/>
        <w:ind w:firstLine="480" w:firstLineChars="200"/>
        <w:rPr>
          <w:rFonts w:ascii="宋体" w:hAnsi="宋体" w:cs="Arial"/>
          <w:sz w:val="24"/>
        </w:rPr>
      </w:pPr>
      <w:r>
        <w:rPr>
          <w:rFonts w:hint="eastAsia" w:ascii="宋体" w:hAnsi="宋体" w:cs="Arial"/>
          <w:sz w:val="24"/>
        </w:rPr>
        <w:t>现场交货条件下，乙方要求付款时应提交下列单证和文件。</w:t>
      </w:r>
    </w:p>
    <w:p>
      <w:pPr>
        <w:spacing w:line="420" w:lineRule="exact"/>
        <w:ind w:firstLine="480" w:firstLineChars="200"/>
        <w:rPr>
          <w:rFonts w:ascii="宋体" w:hAnsi="宋体" w:cs="Arial"/>
          <w:sz w:val="24"/>
        </w:rPr>
      </w:pPr>
      <w:r>
        <w:rPr>
          <w:rFonts w:hint="eastAsia" w:ascii="宋体" w:hAnsi="宋体" w:cs="Arial"/>
          <w:sz w:val="24"/>
        </w:rPr>
        <w:t>A.项目开具增值税专用发票。</w:t>
      </w:r>
    </w:p>
    <w:p>
      <w:pPr>
        <w:spacing w:line="420" w:lineRule="exact"/>
        <w:ind w:firstLine="480" w:firstLineChars="200"/>
        <w:rPr>
          <w:rFonts w:ascii="宋体" w:hAnsi="宋体" w:cs="Arial"/>
          <w:sz w:val="24"/>
        </w:rPr>
      </w:pPr>
      <w:r>
        <w:rPr>
          <w:rFonts w:hint="eastAsia" w:ascii="宋体" w:hAnsi="宋体" w:cs="Arial"/>
          <w:sz w:val="24"/>
        </w:rPr>
        <w:t>b.制造厂家出具的货物质量合格证书。</w:t>
      </w:r>
    </w:p>
    <w:p>
      <w:pPr>
        <w:spacing w:line="420" w:lineRule="exact"/>
        <w:ind w:firstLine="480" w:firstLineChars="200"/>
        <w:rPr>
          <w:rFonts w:ascii="宋体" w:hAnsi="宋体" w:cs="Arial"/>
          <w:sz w:val="24"/>
        </w:rPr>
      </w:pPr>
      <w:r>
        <w:rPr>
          <w:rFonts w:hint="eastAsia" w:ascii="宋体" w:hAnsi="宋体" w:cs="Arial"/>
          <w:sz w:val="24"/>
        </w:rPr>
        <w:t>c.用户已收讫货物的验收凭证。</w:t>
      </w:r>
    </w:p>
    <w:p>
      <w:pPr>
        <w:spacing w:line="420" w:lineRule="exact"/>
        <w:rPr>
          <w:rFonts w:ascii="宋体" w:hAnsi="宋体"/>
          <w:sz w:val="24"/>
        </w:rPr>
      </w:pPr>
      <w:r>
        <w:rPr>
          <w:rFonts w:hint="eastAsia" w:ascii="宋体" w:hAnsi="宋体"/>
          <w:sz w:val="24"/>
        </w:rPr>
        <w:t>5、质量要求和技术标准</w:t>
      </w:r>
    </w:p>
    <w:p>
      <w:pPr>
        <w:spacing w:line="400" w:lineRule="exact"/>
        <w:ind w:firstLine="480" w:firstLineChars="200"/>
        <w:rPr>
          <w:rFonts w:ascii="宋体" w:hAnsi="宋体"/>
          <w:sz w:val="24"/>
        </w:rPr>
      </w:pPr>
      <w:r>
        <w:rPr>
          <w:rFonts w:hint="eastAsia" w:ascii="宋体" w:hAnsi="宋体"/>
          <w:sz w:val="24"/>
        </w:rPr>
        <w:t>5.1质量要求和技术标准按比选文件要求。</w:t>
      </w:r>
    </w:p>
    <w:p>
      <w:pPr>
        <w:spacing w:line="420" w:lineRule="exact"/>
        <w:rPr>
          <w:rFonts w:ascii="宋体" w:hAnsi="宋体"/>
          <w:sz w:val="24"/>
        </w:rPr>
      </w:pPr>
      <w:r>
        <w:rPr>
          <w:rFonts w:hint="eastAsia" w:ascii="宋体" w:hAnsi="宋体"/>
          <w:sz w:val="24"/>
        </w:rPr>
        <w:t>6、验收</w:t>
      </w:r>
    </w:p>
    <w:p>
      <w:pPr>
        <w:spacing w:line="400" w:lineRule="exact"/>
        <w:ind w:firstLine="480" w:firstLineChars="200"/>
        <w:rPr>
          <w:rFonts w:ascii="宋体" w:hAnsi="宋体"/>
          <w:sz w:val="24"/>
        </w:rPr>
      </w:pPr>
      <w:r>
        <w:rPr>
          <w:rFonts w:hint="eastAsia" w:ascii="宋体" w:hAnsi="宋体"/>
          <w:sz w:val="24"/>
        </w:rPr>
        <w:t>货物验收标准和方法按比选内容及要求执行。验收结果经双方确认后，双方代表必须按规定的验收交接单上的项目对照本合同填好验收结果并签名盖章。</w:t>
      </w:r>
    </w:p>
    <w:p>
      <w:pPr>
        <w:spacing w:line="420" w:lineRule="exact"/>
        <w:rPr>
          <w:rFonts w:ascii="宋体" w:hAnsi="宋体"/>
          <w:sz w:val="24"/>
        </w:rPr>
      </w:pPr>
      <w:r>
        <w:rPr>
          <w:rFonts w:hint="eastAsia" w:ascii="宋体" w:hAnsi="宋体"/>
          <w:sz w:val="24"/>
        </w:rPr>
        <w:t>7、权利担保及风险承担</w:t>
      </w:r>
    </w:p>
    <w:p>
      <w:pPr>
        <w:spacing w:line="420" w:lineRule="exact"/>
        <w:rPr>
          <w:rFonts w:ascii="宋体" w:hAnsi="宋体"/>
          <w:sz w:val="24"/>
        </w:rPr>
      </w:pPr>
      <w:r>
        <w:rPr>
          <w:rFonts w:hint="eastAsia" w:ascii="宋体" w:hAnsi="宋体"/>
          <w:sz w:val="24"/>
        </w:rPr>
        <w:t>7.1乙方保证对其所交付的货物具有合法的处分权，保证所交付的货物不受任何第三方追索；</w:t>
      </w:r>
    </w:p>
    <w:p>
      <w:pPr>
        <w:spacing w:line="420" w:lineRule="exact"/>
        <w:rPr>
          <w:rFonts w:ascii="宋体" w:hAnsi="宋体"/>
          <w:sz w:val="24"/>
        </w:rPr>
      </w:pPr>
      <w:r>
        <w:rPr>
          <w:rFonts w:hint="eastAsia" w:ascii="宋体" w:hAnsi="宋体"/>
          <w:sz w:val="24"/>
        </w:rPr>
        <w:t>7.2乙方保证其所交付的货物不存在侵犯第三方专利权、著作权或商标权等知识产权的情形。如果乙方交付的产品存在侵犯第三方知识产权情形，由此引起的损失由乙方承担。</w:t>
      </w:r>
    </w:p>
    <w:p>
      <w:pPr>
        <w:spacing w:line="420" w:lineRule="exact"/>
        <w:rPr>
          <w:rFonts w:ascii="宋体" w:hAnsi="宋体"/>
          <w:sz w:val="24"/>
        </w:rPr>
      </w:pPr>
      <w:r>
        <w:rPr>
          <w:rFonts w:hint="eastAsia" w:ascii="宋体" w:hAnsi="宋体"/>
          <w:sz w:val="24"/>
        </w:rPr>
        <w:t>7.3乙方必须保证货物的安全性。若因货物存在瑕疵造成人身或财产损害的，乙方应承担全部责任。</w:t>
      </w:r>
    </w:p>
    <w:p>
      <w:pPr>
        <w:spacing w:line="420" w:lineRule="exact"/>
        <w:ind w:firstLine="480" w:firstLineChars="200"/>
        <w:rPr>
          <w:rFonts w:ascii="宋体" w:hAnsi="宋体"/>
          <w:sz w:val="24"/>
        </w:rPr>
      </w:pPr>
      <w:r>
        <w:rPr>
          <w:rFonts w:hint="eastAsia" w:ascii="宋体" w:hAnsi="宋体"/>
          <w:sz w:val="24"/>
        </w:rPr>
        <w:t>7.4乙方负责货物运输、装卸过程中的安全工作。若期间发生人身或财产损害的，乙方应承担全部责任。</w:t>
      </w:r>
    </w:p>
    <w:p>
      <w:pPr>
        <w:tabs>
          <w:tab w:val="left" w:pos="360"/>
        </w:tabs>
        <w:ind w:firstLine="470" w:firstLineChars="196"/>
        <w:rPr>
          <w:rFonts w:ascii="宋体" w:hAnsi="宋体"/>
          <w:sz w:val="24"/>
        </w:rPr>
      </w:pPr>
      <w:r>
        <w:rPr>
          <w:rFonts w:hint="eastAsia" w:ascii="宋体" w:hAnsi="宋体"/>
          <w:sz w:val="24"/>
        </w:rPr>
        <w:t>7.5货物的全部风险（损坏、灭失等）在货物通过甲方终验前由乙方承担。甲方终验合格后由甲方承担风险。</w:t>
      </w:r>
    </w:p>
    <w:p>
      <w:pPr>
        <w:spacing w:line="420" w:lineRule="exact"/>
        <w:rPr>
          <w:rFonts w:ascii="宋体" w:hAnsi="宋体"/>
          <w:sz w:val="24"/>
        </w:rPr>
      </w:pPr>
      <w:r>
        <w:rPr>
          <w:rFonts w:hint="eastAsia" w:ascii="宋体" w:hAnsi="宋体"/>
          <w:sz w:val="24"/>
        </w:rPr>
        <w:t>8、索赔</w:t>
      </w:r>
    </w:p>
    <w:p>
      <w:pPr>
        <w:spacing w:line="420" w:lineRule="exact"/>
        <w:ind w:firstLine="480" w:firstLineChars="200"/>
        <w:rPr>
          <w:rFonts w:ascii="宋体" w:hAnsi="宋体"/>
          <w:sz w:val="24"/>
        </w:rPr>
      </w:pPr>
      <w:r>
        <w:rPr>
          <w:rFonts w:hint="eastAsia" w:ascii="宋体" w:hAnsi="宋体"/>
          <w:sz w:val="24"/>
        </w:rPr>
        <w:t>8.1乙方对货物与合同要求不符负有责任，甲方提出索赔的，乙方应按甲方同意的下述一种或多种方法解决索赔事宜。</w:t>
      </w:r>
    </w:p>
    <w:p>
      <w:pPr>
        <w:spacing w:line="420" w:lineRule="exact"/>
        <w:ind w:firstLine="480" w:firstLineChars="200"/>
        <w:rPr>
          <w:rFonts w:ascii="宋体" w:hAnsi="宋体"/>
          <w:sz w:val="24"/>
        </w:rPr>
      </w:pPr>
      <w:r>
        <w:rPr>
          <w:rFonts w:hint="eastAsia" w:ascii="宋体" w:hAnsi="宋体"/>
          <w:sz w:val="24"/>
        </w:rPr>
        <w:t>8.1.1乙方同意甲方拒收货物并按被拒收货物的合同价格的金额付给甲方，乙方负担发生的一切损失费用，包括利息、银行费用、运输和保险费、检验费、仓储和装卸费以及为保管和保护被拒绝货物所需要的其它必要费用。</w:t>
      </w:r>
    </w:p>
    <w:p>
      <w:pPr>
        <w:spacing w:line="420" w:lineRule="exact"/>
        <w:ind w:firstLine="480" w:firstLineChars="200"/>
        <w:rPr>
          <w:rFonts w:ascii="宋体" w:hAnsi="宋体"/>
          <w:sz w:val="24"/>
        </w:rPr>
      </w:pPr>
      <w:r>
        <w:rPr>
          <w:rFonts w:hint="eastAsia" w:ascii="宋体" w:hAnsi="宋体"/>
          <w:sz w:val="24"/>
        </w:rPr>
        <w:t>8.1.2根据货物的疵劣和受损程度以及甲方遭受损失的金额，经乙方和甲方同意降低货物价格。</w:t>
      </w:r>
    </w:p>
    <w:p>
      <w:pPr>
        <w:spacing w:line="420" w:lineRule="exact"/>
        <w:ind w:firstLine="480" w:firstLineChars="200"/>
        <w:rPr>
          <w:rFonts w:ascii="宋体" w:hAnsi="宋体"/>
          <w:sz w:val="24"/>
        </w:rPr>
      </w:pPr>
      <w:r>
        <w:rPr>
          <w:rFonts w:hint="eastAsia" w:ascii="宋体" w:hAnsi="宋体"/>
          <w:sz w:val="24"/>
        </w:rPr>
        <w:t>8.1.3更换有缺陷的零件、部件和设备，或修理缺陷部分，以达到合同规定的规格、质量和性能，乙方承担一切费用和风险并负担甲方遭受的一切直接费用。同时乙方应相应延长被更换货物的质量保证期。</w:t>
      </w:r>
    </w:p>
    <w:p>
      <w:pPr>
        <w:spacing w:line="420" w:lineRule="exact"/>
        <w:ind w:firstLine="480" w:firstLineChars="200"/>
        <w:rPr>
          <w:rFonts w:ascii="宋体" w:hAnsi="宋体"/>
          <w:sz w:val="24"/>
        </w:rPr>
      </w:pPr>
      <w:r>
        <w:rPr>
          <w:rFonts w:hint="eastAsia" w:ascii="宋体" w:hAnsi="宋体"/>
          <w:sz w:val="24"/>
        </w:rPr>
        <w:t>8.2如果甲方提出索赔通知后10天内乙方未能予以答复，该索赔应视为已被乙方接受。若乙方未能在甲方提出索赔通知的10天内或甲方同意的更长一些的时间内，按甲方同意的上述任何一种方式处理索赔事宜，甲方将从未付的合同价款中扣回索赔金额，同时按本合同规定追究乙方的违约责任或解除合同。</w:t>
      </w:r>
    </w:p>
    <w:p>
      <w:pPr>
        <w:spacing w:line="420" w:lineRule="exact"/>
        <w:ind w:firstLine="480"/>
        <w:rPr>
          <w:rFonts w:ascii="宋体" w:hAnsi="宋体"/>
          <w:sz w:val="24"/>
        </w:rPr>
      </w:pPr>
      <w:r>
        <w:rPr>
          <w:rFonts w:hint="eastAsia" w:ascii="宋体" w:hAnsi="宋体"/>
          <w:sz w:val="24"/>
        </w:rPr>
        <w:t>8.3如果甲方未能按照合同规定履行付款义务时，在延付期内应按国家规定的同档贷款利率计算乙方的利息损失。</w:t>
      </w:r>
    </w:p>
    <w:p>
      <w:pPr>
        <w:spacing w:line="380" w:lineRule="exact"/>
        <w:ind w:firstLine="480" w:firstLineChars="200"/>
        <w:rPr>
          <w:rFonts w:ascii="宋体" w:hAnsi="宋体"/>
          <w:sz w:val="24"/>
        </w:rPr>
      </w:pPr>
      <w:r>
        <w:rPr>
          <w:rFonts w:hint="eastAsia" w:ascii="宋体" w:hAnsi="宋体"/>
          <w:sz w:val="24"/>
        </w:rPr>
        <w:t>9、延期交货与核定损失额</w:t>
      </w:r>
    </w:p>
    <w:p>
      <w:pPr>
        <w:spacing w:line="380" w:lineRule="exact"/>
        <w:ind w:firstLine="489"/>
        <w:rPr>
          <w:rFonts w:ascii="宋体" w:hAnsi="宋体"/>
          <w:sz w:val="24"/>
        </w:rPr>
      </w:pPr>
      <w:r>
        <w:rPr>
          <w:rFonts w:hint="eastAsia" w:ascii="宋体" w:hAnsi="宋体"/>
          <w:sz w:val="24"/>
        </w:rPr>
        <w:t>9.1供应商延期供货或延期提供服务的，按合同约定进行处罚，逾期未超过10日（含10日）的，每逾期一日供应商应按本次订单总金额的千分之一支付违约金。逾期超过10日的，从逾期之日起每逾期一日供应商应按本次订单总金额的千分之三支付违约金。延期供货超过20日扔不能交货的，经会议研究，可取消供货资格、接触合同，由其他中选供应商或根据比选文件规定递补的供应商供货。</w:t>
      </w:r>
    </w:p>
    <w:p>
      <w:pPr>
        <w:spacing w:line="380" w:lineRule="exact"/>
        <w:ind w:firstLine="489"/>
        <w:rPr>
          <w:rFonts w:ascii="宋体" w:hAnsi="宋体"/>
          <w:sz w:val="24"/>
        </w:rPr>
      </w:pPr>
      <w:r>
        <w:rPr>
          <w:rFonts w:hint="eastAsia" w:ascii="宋体" w:hAnsi="宋体"/>
          <w:sz w:val="24"/>
        </w:rPr>
        <w:t>10、违约终止合同</w:t>
      </w:r>
    </w:p>
    <w:p>
      <w:pPr>
        <w:spacing w:line="380" w:lineRule="exact"/>
        <w:ind w:firstLine="489"/>
        <w:rPr>
          <w:rFonts w:ascii="宋体" w:hAnsi="宋体"/>
          <w:sz w:val="24"/>
        </w:rPr>
      </w:pPr>
      <w:r>
        <w:rPr>
          <w:rFonts w:hint="eastAsia" w:ascii="宋体" w:hAnsi="宋体"/>
          <w:sz w:val="24"/>
        </w:rPr>
        <w:t>10.1除本合同另有约定外，乙方在收到甲方发出的违约通知所要求的期限内仍未纠正其下述任何一种违约行为，甲方可终止全部或部分合同：</w:t>
      </w:r>
    </w:p>
    <w:p>
      <w:pPr>
        <w:spacing w:line="380" w:lineRule="exact"/>
        <w:ind w:firstLine="489"/>
        <w:rPr>
          <w:rFonts w:ascii="宋体" w:hAnsi="宋体"/>
          <w:sz w:val="24"/>
        </w:rPr>
      </w:pPr>
      <w:r>
        <w:rPr>
          <w:rFonts w:hint="eastAsia" w:ascii="宋体" w:hAnsi="宋体"/>
          <w:sz w:val="24"/>
        </w:rPr>
        <w:t>10.1.1如果乙方未能在合同规定的期限内或甲方准许的任何延期内交付部分或全部货物。</w:t>
      </w:r>
    </w:p>
    <w:p>
      <w:pPr>
        <w:spacing w:line="380" w:lineRule="exact"/>
        <w:ind w:firstLine="480" w:firstLineChars="200"/>
        <w:rPr>
          <w:rFonts w:ascii="宋体" w:hAnsi="宋体"/>
          <w:sz w:val="24"/>
        </w:rPr>
      </w:pPr>
      <w:r>
        <w:rPr>
          <w:rFonts w:hint="eastAsia" w:ascii="宋体" w:hAnsi="宋体"/>
          <w:sz w:val="24"/>
        </w:rPr>
        <w:t>10.1.2乙方未能履行合同项下的任何其它义务。</w:t>
      </w:r>
    </w:p>
    <w:p>
      <w:pPr>
        <w:spacing w:line="380" w:lineRule="exact"/>
        <w:ind w:firstLine="480" w:firstLineChars="200"/>
        <w:rPr>
          <w:rFonts w:ascii="宋体" w:hAnsi="宋体"/>
          <w:sz w:val="24"/>
        </w:rPr>
      </w:pPr>
      <w:r>
        <w:rPr>
          <w:rFonts w:hint="eastAsia" w:ascii="宋体" w:hAnsi="宋体"/>
          <w:sz w:val="24"/>
        </w:rPr>
        <w:t>10.2一旦甲方根据本条第1款终止部分或全部合同，甲方可以按其认为适当的条件和方式采购类似未交付部分的货物。乙方应承担甲方购买类似货物的额外费用并按终止部分的合同价款的15%支付违约金。但是，乙方应继续履行合同中未终止的部分，如造成延期交货的仍应按第10条约定承担延期交货的违约责任。</w:t>
      </w:r>
    </w:p>
    <w:p>
      <w:pPr>
        <w:spacing w:line="380" w:lineRule="exact"/>
        <w:ind w:firstLine="489"/>
        <w:rPr>
          <w:rFonts w:ascii="宋体" w:hAnsi="宋体"/>
          <w:sz w:val="24"/>
        </w:rPr>
      </w:pPr>
      <w:r>
        <w:rPr>
          <w:rFonts w:hint="eastAsia" w:ascii="宋体" w:hAnsi="宋体"/>
          <w:sz w:val="24"/>
        </w:rPr>
        <w:t>10.3乙方必须具备独立完成本项目的能力，不得分包。如发现，甲方将终止合同，并要求乙方按合同价30%支付违约赔偿。</w:t>
      </w:r>
    </w:p>
    <w:p>
      <w:pPr>
        <w:spacing w:line="380" w:lineRule="exact"/>
        <w:ind w:firstLine="480" w:firstLineChars="200"/>
        <w:rPr>
          <w:rFonts w:ascii="宋体" w:hAnsi="宋体"/>
          <w:sz w:val="24"/>
        </w:rPr>
      </w:pPr>
      <w:r>
        <w:rPr>
          <w:rFonts w:hint="eastAsia" w:ascii="宋体" w:hAnsi="宋体"/>
          <w:sz w:val="24"/>
        </w:rPr>
        <w:t>11、合同纠纷临时事件的处理方式：若发生争议，由双方友好协商解决，协商不成的，任何一方均可向甲方所在地人民法院提起诉讼。</w:t>
      </w:r>
    </w:p>
    <w:p>
      <w:pPr>
        <w:spacing w:line="380" w:lineRule="exact"/>
        <w:ind w:firstLine="480" w:firstLineChars="200"/>
        <w:rPr>
          <w:rFonts w:ascii="宋体" w:hAnsi="宋体"/>
          <w:sz w:val="24"/>
        </w:rPr>
      </w:pPr>
      <w:r>
        <w:rPr>
          <w:rFonts w:hint="eastAsia" w:ascii="宋体" w:hAnsi="宋体"/>
          <w:sz w:val="24"/>
        </w:rPr>
        <w:t>12、本采购项目的比选文件、乙方的投标文件以及相关的澄清确认函（如果有的话）均为本合同不可分割的一部分。</w:t>
      </w:r>
    </w:p>
    <w:p>
      <w:pPr>
        <w:spacing w:line="380" w:lineRule="exact"/>
        <w:ind w:firstLine="480" w:firstLineChars="200"/>
        <w:rPr>
          <w:rFonts w:ascii="宋体" w:hAnsi="宋体"/>
          <w:sz w:val="24"/>
        </w:rPr>
      </w:pPr>
      <w:r>
        <w:rPr>
          <w:rFonts w:hint="eastAsia" w:ascii="宋体" w:hAnsi="宋体"/>
          <w:sz w:val="24"/>
        </w:rPr>
        <w:t>13、本合同未尽事宜，双方另行签订补充协议。</w:t>
      </w:r>
    </w:p>
    <w:p>
      <w:pPr>
        <w:spacing w:line="380" w:lineRule="exact"/>
        <w:ind w:firstLine="480" w:firstLineChars="200"/>
        <w:rPr>
          <w:rFonts w:ascii="宋体" w:hAnsi="宋体" w:cs="Arial"/>
          <w:sz w:val="24"/>
        </w:rPr>
      </w:pPr>
      <w:r>
        <w:rPr>
          <w:rFonts w:hint="eastAsia" w:ascii="宋体" w:hAnsi="宋体" w:cs="Arial"/>
          <w:sz w:val="24"/>
        </w:rPr>
        <w:t>14、本合同一式贰份，经双方签字并盖章后即时生效。甲方、乙方各执二份，具有同等效力。</w:t>
      </w:r>
    </w:p>
    <w:p>
      <w:pPr>
        <w:spacing w:line="380" w:lineRule="exact"/>
        <w:ind w:firstLine="720" w:firstLineChars="300"/>
        <w:rPr>
          <w:rFonts w:ascii="宋体" w:hAnsi="宋体" w:cs="Arial"/>
          <w:sz w:val="24"/>
        </w:rPr>
      </w:pPr>
    </w:p>
    <w:p>
      <w:pPr>
        <w:spacing w:line="380" w:lineRule="exact"/>
        <w:ind w:firstLine="720" w:firstLineChars="300"/>
        <w:rPr>
          <w:rFonts w:ascii="宋体" w:hAnsi="宋体" w:cs="Arial"/>
          <w:sz w:val="24"/>
        </w:rPr>
      </w:pPr>
    </w:p>
    <w:p>
      <w:pPr>
        <w:spacing w:line="380" w:lineRule="exact"/>
        <w:ind w:firstLine="720" w:firstLineChars="300"/>
        <w:rPr>
          <w:rFonts w:ascii="宋体" w:hAnsi="宋体" w:cs="Arial"/>
          <w:sz w:val="24"/>
        </w:rPr>
      </w:pPr>
      <w:r>
        <w:rPr>
          <w:rFonts w:hint="eastAsia" w:ascii="宋体" w:hAnsi="宋体" w:cs="Arial"/>
          <w:sz w:val="24"/>
        </w:rPr>
        <w:t>甲    方：                            乙    方：</w:t>
      </w:r>
    </w:p>
    <w:p>
      <w:pPr>
        <w:spacing w:line="380" w:lineRule="exact"/>
        <w:ind w:firstLine="720" w:firstLineChars="300"/>
        <w:rPr>
          <w:rFonts w:ascii="宋体" w:hAnsi="宋体" w:cs="Arial"/>
          <w:sz w:val="24"/>
        </w:rPr>
      </w:pPr>
      <w:r>
        <w:rPr>
          <w:rFonts w:hint="eastAsia" w:ascii="宋体" w:hAnsi="宋体" w:cs="Arial"/>
          <w:sz w:val="24"/>
        </w:rPr>
        <w:t>单位地址：                            单位地址：</w:t>
      </w:r>
    </w:p>
    <w:p>
      <w:pPr>
        <w:spacing w:line="380" w:lineRule="exact"/>
        <w:ind w:firstLine="720" w:firstLineChars="300"/>
        <w:rPr>
          <w:rFonts w:ascii="宋体" w:hAnsi="宋体" w:cs="Arial"/>
          <w:sz w:val="24"/>
        </w:rPr>
      </w:pPr>
      <w:r>
        <w:rPr>
          <w:rFonts w:hint="eastAsia" w:ascii="宋体" w:hAnsi="宋体" w:cs="Arial"/>
          <w:sz w:val="24"/>
        </w:rPr>
        <w:t>委托代理人：                          委托代理人：</w:t>
      </w:r>
    </w:p>
    <w:p>
      <w:pPr>
        <w:spacing w:line="380" w:lineRule="exact"/>
        <w:ind w:firstLine="720" w:firstLineChars="300"/>
        <w:rPr>
          <w:rFonts w:ascii="宋体" w:hAnsi="宋体" w:cs="Arial"/>
          <w:sz w:val="24"/>
        </w:rPr>
      </w:pPr>
      <w:r>
        <w:rPr>
          <w:rFonts w:hint="eastAsia" w:ascii="宋体" w:hAnsi="宋体" w:cs="Arial"/>
          <w:sz w:val="24"/>
        </w:rPr>
        <w:t>电    话：                            电    话：</w:t>
      </w:r>
    </w:p>
    <w:p>
      <w:pPr>
        <w:spacing w:line="380" w:lineRule="exact"/>
        <w:ind w:firstLine="720" w:firstLineChars="300"/>
        <w:rPr>
          <w:rFonts w:ascii="宋体" w:hAnsi="宋体" w:cs="Arial"/>
          <w:sz w:val="24"/>
        </w:rPr>
      </w:pPr>
      <w:r>
        <w:rPr>
          <w:rFonts w:hint="eastAsia" w:ascii="宋体" w:hAnsi="宋体" w:cs="Arial"/>
          <w:sz w:val="24"/>
        </w:rPr>
        <w:t>开户银行：                            开户银行：</w:t>
      </w:r>
    </w:p>
    <w:p>
      <w:pPr>
        <w:spacing w:line="380" w:lineRule="exact"/>
        <w:ind w:firstLine="720" w:firstLineChars="300"/>
        <w:rPr>
          <w:rFonts w:ascii="宋体" w:hAnsi="宋体" w:cs="Arial"/>
          <w:sz w:val="24"/>
        </w:rPr>
      </w:pPr>
      <w:r>
        <w:rPr>
          <w:rFonts w:hint="eastAsia" w:ascii="宋体" w:hAnsi="宋体" w:cs="Arial"/>
          <w:sz w:val="24"/>
        </w:rPr>
        <w:t>账    号：                            账    号：</w:t>
      </w:r>
    </w:p>
    <w:p>
      <w:pPr>
        <w:widowControl/>
        <w:ind w:firstLine="480" w:firstLineChars="200"/>
        <w:jc w:val="left"/>
        <w:rPr>
          <w:rFonts w:ascii="仿宋_GB2312" w:hAnsi="Courier New"/>
          <w:b/>
          <w:sz w:val="36"/>
        </w:rPr>
      </w:pPr>
      <w:r>
        <w:rPr>
          <w:rFonts w:hint="eastAsia" w:ascii="宋体" w:hAnsi="宋体" w:cs="Arial"/>
          <w:sz w:val="24"/>
        </w:rPr>
        <w:br w:type="page"/>
      </w:r>
      <w:r>
        <w:rPr>
          <w:rFonts w:hint="eastAsia" w:ascii="黑体" w:hAnsi="Courier New"/>
          <w:b/>
          <w:sz w:val="36"/>
        </w:rPr>
        <w:t>第五部分　　</w:t>
      </w:r>
      <w:r>
        <w:rPr>
          <w:rFonts w:hint="eastAsia" w:ascii="仿宋_GB2312" w:hAnsi="Courier New"/>
          <w:b/>
          <w:sz w:val="36"/>
        </w:rPr>
        <w:t>附件——报价文件格式</w:t>
      </w:r>
    </w:p>
    <w:p>
      <w:pPr>
        <w:jc w:val="center"/>
        <w:rPr>
          <w:rFonts w:ascii="黑体" w:hAnsi="Courier New" w:eastAsia="黑体"/>
          <w:b/>
          <w:sz w:val="36"/>
        </w:rPr>
      </w:pPr>
    </w:p>
    <w:p>
      <w:pPr>
        <w:jc w:val="center"/>
        <w:rPr>
          <w:rFonts w:ascii="黑体" w:hAnsi="Courier New" w:eastAsia="黑体"/>
          <w:b/>
          <w:sz w:val="36"/>
        </w:rPr>
      </w:pPr>
    </w:p>
    <w:p>
      <w:pPr>
        <w:jc w:val="center"/>
        <w:rPr>
          <w:rFonts w:ascii="黑体" w:hAnsi="Courier New" w:eastAsia="黑体"/>
          <w:b/>
          <w:sz w:val="36"/>
        </w:rPr>
      </w:pPr>
    </w:p>
    <w:p>
      <w:pPr>
        <w:jc w:val="center"/>
        <w:rPr>
          <w:rFonts w:ascii="仿宋_GB2312" w:hAnsi="Courier New" w:eastAsia="仿宋_GB2312"/>
          <w:b/>
          <w:sz w:val="72"/>
        </w:rPr>
      </w:pPr>
      <w:r>
        <w:rPr>
          <w:rFonts w:hint="eastAsia" w:ascii="仿宋_GB2312" w:hAnsi="Courier New" w:eastAsia="仿宋_GB2312"/>
          <w:b/>
          <w:sz w:val="72"/>
        </w:rPr>
        <w:t>报 价 文 件</w:t>
      </w:r>
    </w:p>
    <w:p>
      <w:pPr>
        <w:jc w:val="center"/>
        <w:rPr>
          <w:rFonts w:ascii="仿宋_GB2312" w:hAnsi="Courier New" w:eastAsia="仿宋_GB2312"/>
          <w:sz w:val="30"/>
        </w:rPr>
      </w:pPr>
    </w:p>
    <w:p>
      <w:pPr>
        <w:jc w:val="center"/>
        <w:rPr>
          <w:rFonts w:ascii="仿宋_GB2312" w:hAnsi="Courier New" w:eastAsia="仿宋_GB2312"/>
          <w:sz w:val="30"/>
        </w:rPr>
      </w:pPr>
    </w:p>
    <w:p>
      <w:pPr>
        <w:ind w:firstLine="1260"/>
        <w:rPr>
          <w:rFonts w:ascii="黑体" w:hAnsi="Courier New" w:eastAsia="黑体"/>
          <w:b/>
          <w:sz w:val="36"/>
        </w:rPr>
      </w:pPr>
      <w:r>
        <w:rPr>
          <w:rFonts w:hint="eastAsia" w:ascii="仿宋_GB2312" w:hAnsi="Courier New" w:eastAsia="仿宋_GB2312"/>
          <w:b/>
          <w:sz w:val="36"/>
        </w:rPr>
        <w:t>比选项目名称：</w:t>
      </w:r>
    </w:p>
    <w:p>
      <w:pPr>
        <w:rPr>
          <w:rFonts w:ascii="黑体" w:hAnsi="Courier New" w:eastAsia="黑体"/>
          <w:b/>
          <w:sz w:val="36"/>
        </w:rPr>
      </w:pPr>
    </w:p>
    <w:p>
      <w:pPr>
        <w:rPr>
          <w:rFonts w:ascii="仿宋_GB2312" w:hAnsi="Courier New" w:eastAsia="仿宋_GB2312"/>
          <w:b/>
          <w:sz w:val="36"/>
        </w:rPr>
      </w:pPr>
      <w:r>
        <w:rPr>
          <w:rFonts w:hint="eastAsia" w:ascii="仿宋_GB2312" w:hAnsi="Courier New" w:eastAsia="仿宋_GB2312"/>
          <w:b/>
          <w:sz w:val="36"/>
        </w:rPr>
        <w:t xml:space="preserve">       报价人名称 ： </w:t>
      </w:r>
    </w:p>
    <w:p>
      <w:pPr>
        <w:rPr>
          <w:rFonts w:ascii="仿宋_GB2312" w:hAnsi="Courier New" w:eastAsia="仿宋_GB2312"/>
          <w:b/>
          <w:sz w:val="36"/>
          <w:u w:val="single"/>
        </w:rPr>
      </w:pPr>
    </w:p>
    <w:p>
      <w:pPr>
        <w:rPr>
          <w:rFonts w:ascii="黑体" w:hAnsi="Courier New" w:eastAsia="黑体"/>
          <w:b/>
          <w:sz w:val="36"/>
        </w:rPr>
      </w:pPr>
      <w:r>
        <w:rPr>
          <w:rFonts w:hint="eastAsia" w:ascii="仿宋_GB2312" w:hAnsi="Courier New" w:eastAsia="仿宋_GB2312"/>
          <w:b/>
          <w:sz w:val="36"/>
        </w:rPr>
        <w:t xml:space="preserve">       日       期 ：</w:t>
      </w:r>
    </w:p>
    <w:p>
      <w:pPr>
        <w:rPr>
          <w:rFonts w:ascii="黑体" w:hAnsi="Courier New" w:eastAsia="黑体"/>
          <w:b/>
          <w:sz w:val="36"/>
        </w:rPr>
      </w:pPr>
    </w:p>
    <w:p>
      <w:pPr>
        <w:spacing w:line="360" w:lineRule="auto"/>
        <w:ind w:firstLine="420" w:firstLineChars="200"/>
      </w:pPr>
    </w:p>
    <w:p>
      <w:pPr>
        <w:widowControl/>
        <w:jc w:val="left"/>
      </w:pPr>
      <w:r>
        <w:br w:type="page"/>
      </w:r>
    </w:p>
    <w:p>
      <w:pPr>
        <w:pStyle w:val="27"/>
        <w:jc w:val="left"/>
        <w:rPr>
          <w:rFonts w:ascii="仿宋_GB2312" w:eastAsia="仿宋_GB2312"/>
        </w:rPr>
      </w:pPr>
      <w:r>
        <w:rPr>
          <w:rFonts w:hint="eastAsia"/>
          <w:sz w:val="21"/>
        </w:rPr>
        <w:t xml:space="preserve">附件１ </w:t>
      </w:r>
      <w:r>
        <w:rPr>
          <w:rFonts w:hint="eastAsia" w:ascii="Times New Roman" w:hAnsi="Times New Roman"/>
          <w:b/>
          <w:bCs/>
          <w:sz w:val="36"/>
        </w:rPr>
        <w:t>报价书</w:t>
      </w:r>
    </w:p>
    <w:p>
      <w:pPr>
        <w:pStyle w:val="8"/>
        <w:spacing w:line="420" w:lineRule="exact"/>
        <w:jc w:val="left"/>
      </w:pPr>
    </w:p>
    <w:p>
      <w:pPr>
        <w:spacing w:line="420" w:lineRule="exact"/>
        <w:rPr>
          <w:rFonts w:ascii="宋体" w:hAnsi="宋体"/>
          <w:strike/>
          <w:sz w:val="24"/>
        </w:rPr>
      </w:pPr>
      <w:r>
        <w:rPr>
          <w:rFonts w:hint="eastAsia" w:ascii="宋体" w:hAnsi="宋体"/>
          <w:sz w:val="24"/>
        </w:rPr>
        <w:t xml:space="preserve">致： </w:t>
      </w:r>
      <w:r>
        <w:rPr>
          <w:rFonts w:hint="eastAsia" w:ascii="宋体" w:hAnsi="宋体"/>
          <w:sz w:val="24"/>
          <w:u w:val="single"/>
        </w:rPr>
        <w:t>福建广电网络集团股份有限公司</w:t>
      </w:r>
      <w:r>
        <w:rPr>
          <w:rFonts w:hint="eastAsia" w:ascii="宋体" w:hAnsi="宋体"/>
          <w:sz w:val="24"/>
          <w:u w:val="single"/>
          <w:lang w:eastAsia="zh-CN"/>
        </w:rPr>
        <w:t>新罗</w:t>
      </w:r>
      <w:r>
        <w:rPr>
          <w:rFonts w:hint="eastAsia" w:ascii="宋体" w:hAnsi="宋体"/>
          <w:sz w:val="24"/>
          <w:u w:val="single"/>
        </w:rPr>
        <w:t>分公司</w:t>
      </w:r>
    </w:p>
    <w:p>
      <w:pPr>
        <w:spacing w:line="420" w:lineRule="exact"/>
        <w:ind w:left="960" w:hanging="960" w:hangingChars="400"/>
        <w:rPr>
          <w:rFonts w:ascii="宋体" w:hAnsi="宋体"/>
          <w:sz w:val="24"/>
        </w:rPr>
      </w:pPr>
      <w:r>
        <w:rPr>
          <w:rFonts w:hint="eastAsia" w:ascii="宋体" w:hAnsi="宋体"/>
          <w:sz w:val="24"/>
        </w:rPr>
        <w:t xml:space="preserve">    根据贵方</w:t>
      </w:r>
      <w:r>
        <w:rPr>
          <w:rFonts w:hint="eastAsia" w:ascii="宋体" w:hAnsi="宋体"/>
          <w:sz w:val="24"/>
          <w:u w:val="single"/>
        </w:rPr>
        <w:t>　　　　　　</w:t>
      </w:r>
      <w:r>
        <w:rPr>
          <w:rFonts w:hint="eastAsia" w:ascii="宋体" w:hAnsi="宋体"/>
          <w:sz w:val="24"/>
        </w:rPr>
        <w:t>项目的采购比选文件，签字代表</w:t>
      </w:r>
      <w:r>
        <w:rPr>
          <w:rFonts w:hint="eastAsia" w:ascii="宋体" w:hAnsi="宋体"/>
          <w:sz w:val="24"/>
          <w:u w:val="single"/>
        </w:rPr>
        <w:t>　　</w:t>
      </w:r>
      <w:r>
        <w:rPr>
          <w:rFonts w:hint="eastAsia" w:ascii="宋体" w:hAnsi="宋体"/>
          <w:sz w:val="24"/>
        </w:rPr>
        <w:t>（全名、职务）</w:t>
      </w:r>
    </w:p>
    <w:p>
      <w:pPr>
        <w:spacing w:line="420" w:lineRule="exact"/>
        <w:ind w:left="960" w:hanging="960" w:hangingChars="400"/>
        <w:rPr>
          <w:rFonts w:ascii="宋体" w:hAnsi="宋体"/>
          <w:sz w:val="24"/>
        </w:rPr>
      </w:pPr>
      <w:r>
        <w:rPr>
          <w:rFonts w:hint="eastAsia" w:ascii="宋体" w:hAnsi="宋体"/>
          <w:sz w:val="24"/>
        </w:rPr>
        <w:t>经正式授权并代表</w:t>
      </w:r>
      <w:r>
        <w:rPr>
          <w:rFonts w:hint="eastAsia" w:ascii="宋体" w:hAnsi="宋体"/>
          <w:sz w:val="24"/>
          <w:u w:val="single"/>
        </w:rPr>
        <w:t>　　　</w:t>
      </w:r>
      <w:r>
        <w:rPr>
          <w:rFonts w:hint="eastAsia" w:ascii="宋体" w:hAnsi="宋体"/>
          <w:sz w:val="24"/>
        </w:rPr>
        <w:t>（报价人名称）提交下述文件正本份。</w:t>
      </w:r>
    </w:p>
    <w:p>
      <w:pPr>
        <w:spacing w:line="420" w:lineRule="exact"/>
        <w:ind w:firstLine="480" w:firstLineChars="200"/>
        <w:rPr>
          <w:rFonts w:ascii="宋体" w:hAnsi="宋体"/>
          <w:sz w:val="24"/>
        </w:rPr>
      </w:pPr>
      <w:r>
        <w:rPr>
          <w:rFonts w:hint="eastAsia" w:ascii="宋体" w:hAnsi="宋体"/>
          <w:sz w:val="24"/>
        </w:rPr>
        <w:t>(1)报价一览表</w:t>
      </w:r>
    </w:p>
    <w:p>
      <w:pPr>
        <w:spacing w:line="420" w:lineRule="exact"/>
        <w:ind w:firstLine="480" w:firstLineChars="200"/>
        <w:rPr>
          <w:rFonts w:ascii="宋体" w:hAnsi="宋体"/>
          <w:bCs/>
          <w:sz w:val="24"/>
        </w:rPr>
      </w:pPr>
      <w:r>
        <w:rPr>
          <w:rFonts w:hint="eastAsia" w:ascii="宋体" w:hAnsi="宋体"/>
          <w:bCs/>
          <w:sz w:val="24"/>
        </w:rPr>
        <w:t>(2)详细报价书</w:t>
      </w:r>
    </w:p>
    <w:p>
      <w:pPr>
        <w:spacing w:line="420" w:lineRule="exact"/>
        <w:ind w:firstLine="480" w:firstLineChars="200"/>
        <w:rPr>
          <w:rFonts w:ascii="宋体" w:hAnsi="宋体"/>
          <w:bCs/>
          <w:sz w:val="24"/>
        </w:rPr>
      </w:pPr>
      <w:r>
        <w:rPr>
          <w:rFonts w:hint="eastAsia" w:ascii="宋体" w:hAnsi="宋体"/>
          <w:bCs/>
          <w:sz w:val="24"/>
        </w:rPr>
        <w:t>(3)技术和商务偏离表</w:t>
      </w:r>
    </w:p>
    <w:p>
      <w:pPr>
        <w:spacing w:line="420" w:lineRule="exact"/>
        <w:ind w:firstLine="480" w:firstLineChars="200"/>
        <w:rPr>
          <w:rFonts w:ascii="宋体" w:hAnsi="宋体"/>
          <w:bCs/>
          <w:sz w:val="24"/>
        </w:rPr>
      </w:pPr>
      <w:r>
        <w:rPr>
          <w:rFonts w:hint="eastAsia" w:ascii="宋体" w:hAnsi="宋体"/>
          <w:bCs/>
          <w:sz w:val="24"/>
        </w:rPr>
        <w:t>(4)报价人的资格证明文件</w:t>
      </w:r>
    </w:p>
    <w:p>
      <w:pPr>
        <w:spacing w:line="420" w:lineRule="exact"/>
        <w:ind w:firstLine="480" w:firstLineChars="200"/>
        <w:rPr>
          <w:rFonts w:ascii="宋体" w:hAnsi="宋体"/>
          <w:bCs/>
          <w:sz w:val="24"/>
        </w:rPr>
      </w:pPr>
      <w:r>
        <w:rPr>
          <w:rFonts w:hint="eastAsia" w:ascii="宋体" w:hAnsi="宋体"/>
          <w:bCs/>
          <w:sz w:val="24"/>
        </w:rPr>
        <w:t>(5)报价人应交的其它资料</w:t>
      </w:r>
    </w:p>
    <w:p>
      <w:pPr>
        <w:spacing w:line="420" w:lineRule="exact"/>
        <w:rPr>
          <w:rFonts w:ascii="宋体" w:hAnsi="宋体"/>
          <w:sz w:val="24"/>
        </w:rPr>
      </w:pPr>
      <w:r>
        <w:rPr>
          <w:rFonts w:hint="eastAsia" w:ascii="宋体" w:hAnsi="宋体"/>
          <w:sz w:val="24"/>
        </w:rPr>
        <w:t xml:space="preserve">    据此函，签字代表宣布同意如下：</w:t>
      </w:r>
    </w:p>
    <w:p>
      <w:pPr>
        <w:spacing w:line="420" w:lineRule="exact"/>
        <w:ind w:firstLine="480" w:firstLineChars="200"/>
        <w:rPr>
          <w:rFonts w:ascii="宋体" w:hAnsi="宋体"/>
          <w:sz w:val="24"/>
        </w:rPr>
      </w:pPr>
      <w:r>
        <w:rPr>
          <w:rFonts w:hint="eastAsia" w:ascii="宋体" w:hAnsi="宋体"/>
          <w:sz w:val="24"/>
        </w:rPr>
        <w:t>1. 报价总价为人民币_________，即__________（文字表述）。</w:t>
      </w:r>
    </w:p>
    <w:p>
      <w:pPr>
        <w:spacing w:line="420" w:lineRule="exact"/>
        <w:ind w:firstLine="480" w:firstLineChars="200"/>
        <w:rPr>
          <w:rFonts w:ascii="宋体" w:hAnsi="宋体"/>
          <w:sz w:val="24"/>
        </w:rPr>
      </w:pPr>
      <w:r>
        <w:rPr>
          <w:rFonts w:hint="eastAsia" w:ascii="宋体" w:hAnsi="宋体"/>
          <w:sz w:val="24"/>
        </w:rPr>
        <w:t>2．报价人将按比选文件的规定履行合同责任和义务。</w:t>
      </w:r>
    </w:p>
    <w:p>
      <w:pPr>
        <w:spacing w:line="420" w:lineRule="exact"/>
        <w:ind w:firstLine="480" w:firstLineChars="200"/>
        <w:rPr>
          <w:rFonts w:ascii="宋体" w:hAnsi="宋体"/>
          <w:sz w:val="24"/>
        </w:rPr>
      </w:pPr>
      <w:r>
        <w:rPr>
          <w:rFonts w:hint="eastAsia" w:ascii="宋体" w:hAnsi="宋体"/>
          <w:sz w:val="24"/>
        </w:rPr>
        <w:t>3．报价人已详细审查全部比选文件，包括修改文件（如有的话）和有关附件。</w:t>
      </w:r>
    </w:p>
    <w:p>
      <w:pPr>
        <w:spacing w:line="420" w:lineRule="exact"/>
        <w:ind w:firstLine="480" w:firstLineChars="200"/>
        <w:rPr>
          <w:rFonts w:ascii="宋体" w:hAnsi="宋体"/>
          <w:sz w:val="24"/>
        </w:rPr>
      </w:pPr>
      <w:r>
        <w:rPr>
          <w:rFonts w:hint="eastAsia" w:ascii="宋体" w:hAnsi="宋体"/>
          <w:sz w:val="24"/>
        </w:rPr>
        <w:t>4．我方同意所递交的报价文件在比选文件第二部分比选须知第9.1条规定的报价有效期内有效，在此期间内我方的报价有可能中选，我方将受此约束。</w:t>
      </w:r>
    </w:p>
    <w:p>
      <w:pPr>
        <w:spacing w:line="420" w:lineRule="exact"/>
        <w:ind w:firstLine="480" w:firstLineChars="200"/>
        <w:rPr>
          <w:rFonts w:ascii="宋体" w:hAnsi="宋体"/>
          <w:sz w:val="24"/>
        </w:rPr>
      </w:pPr>
      <w:r>
        <w:rPr>
          <w:rFonts w:hint="eastAsia" w:ascii="宋体" w:hAnsi="宋体"/>
          <w:sz w:val="24"/>
        </w:rPr>
        <w:t>5．报价人同意提供按照买方可能要求的与其报价有关的一切数据或资料，完全理解贵方不一定要接受最低的报价或收到的任何报价。</w:t>
      </w:r>
    </w:p>
    <w:p>
      <w:pPr>
        <w:spacing w:line="420" w:lineRule="exact"/>
        <w:ind w:firstLine="480" w:firstLineChars="200"/>
        <w:rPr>
          <w:rFonts w:ascii="宋体" w:hAnsi="宋体"/>
          <w:sz w:val="24"/>
        </w:rPr>
      </w:pPr>
      <w:r>
        <w:rPr>
          <w:rFonts w:hint="eastAsia" w:ascii="宋体" w:hAnsi="宋体"/>
          <w:sz w:val="24"/>
        </w:rPr>
        <w:t>与本比选项目有关的一切正式往来通讯请寄：</w:t>
      </w:r>
    </w:p>
    <w:p>
      <w:pPr>
        <w:spacing w:line="480" w:lineRule="auto"/>
        <w:ind w:firstLine="480" w:firstLineChars="200"/>
        <w:rPr>
          <w:rFonts w:ascii="宋体" w:hAnsi="宋体"/>
          <w:sz w:val="24"/>
        </w:rPr>
      </w:pPr>
      <w:r>
        <w:rPr>
          <w:rFonts w:hint="eastAsia" w:ascii="宋体" w:hAnsi="宋体"/>
          <w:sz w:val="24"/>
        </w:rPr>
        <w:t>地址：_________________ 邮编：__________________</w:t>
      </w:r>
    </w:p>
    <w:p>
      <w:pPr>
        <w:spacing w:line="480" w:lineRule="auto"/>
        <w:ind w:firstLine="480" w:firstLineChars="200"/>
        <w:rPr>
          <w:rFonts w:ascii="宋体" w:hAnsi="宋体"/>
          <w:sz w:val="24"/>
        </w:rPr>
      </w:pPr>
      <w:r>
        <w:rPr>
          <w:rFonts w:hint="eastAsia" w:ascii="宋体" w:hAnsi="宋体"/>
          <w:sz w:val="24"/>
        </w:rPr>
        <w:t>电话：_________________ 传真：__________________</w:t>
      </w:r>
    </w:p>
    <w:p>
      <w:pPr>
        <w:spacing w:line="480" w:lineRule="auto"/>
        <w:ind w:firstLine="480" w:firstLineChars="200"/>
        <w:rPr>
          <w:rFonts w:ascii="宋体" w:hAnsi="宋体"/>
          <w:sz w:val="24"/>
        </w:rPr>
      </w:pPr>
      <w:r>
        <w:rPr>
          <w:rFonts w:hint="eastAsia" w:ascii="宋体" w:hAnsi="宋体"/>
          <w:sz w:val="24"/>
        </w:rPr>
        <w:t>报价人授权代表姓名、职务（印刷体）：_____________</w:t>
      </w:r>
    </w:p>
    <w:p>
      <w:pPr>
        <w:spacing w:line="480" w:lineRule="auto"/>
        <w:ind w:firstLine="480" w:firstLineChars="200"/>
        <w:rPr>
          <w:rFonts w:ascii="宋体" w:hAnsi="宋体"/>
          <w:sz w:val="24"/>
        </w:rPr>
      </w:pPr>
      <w:r>
        <w:rPr>
          <w:rFonts w:hint="eastAsia" w:ascii="宋体" w:hAnsi="宋体"/>
          <w:sz w:val="24"/>
        </w:rPr>
        <w:t>报价人授权代表签字：____________</w:t>
      </w:r>
    </w:p>
    <w:p>
      <w:pPr>
        <w:spacing w:line="480" w:lineRule="auto"/>
        <w:ind w:firstLine="480" w:firstLineChars="200"/>
        <w:rPr>
          <w:rFonts w:ascii="宋体" w:hAnsi="宋体"/>
          <w:sz w:val="24"/>
        </w:rPr>
      </w:pPr>
      <w:r>
        <w:rPr>
          <w:rFonts w:hint="eastAsia" w:ascii="宋体" w:hAnsi="宋体"/>
          <w:sz w:val="24"/>
        </w:rPr>
        <w:t>报价人名称：_______________ (单位全称并加盖公章)</w:t>
      </w:r>
    </w:p>
    <w:p>
      <w:pPr>
        <w:spacing w:line="480" w:lineRule="auto"/>
        <w:ind w:firstLine="480" w:firstLineChars="200"/>
        <w:rPr>
          <w:u w:val="single"/>
        </w:rPr>
      </w:pPr>
      <w:r>
        <w:rPr>
          <w:rFonts w:hint="eastAsia" w:ascii="宋体" w:hAnsi="宋体"/>
          <w:sz w:val="24"/>
        </w:rPr>
        <w:t>报价人地址：___________</w:t>
      </w:r>
    </w:p>
    <w:p>
      <w:pPr>
        <w:pStyle w:val="8"/>
        <w:spacing w:line="480" w:lineRule="auto"/>
        <w:ind w:firstLine="4320" w:firstLineChars="1800"/>
        <w:jc w:val="left"/>
      </w:pPr>
      <w:r>
        <w:rPr>
          <w:rFonts w:hint="eastAsia"/>
          <w:sz w:val="24"/>
        </w:rPr>
        <w:t>日      期：______年____月____日</w:t>
      </w:r>
    </w:p>
    <w:p>
      <w:pPr>
        <w:widowControl/>
        <w:jc w:val="left"/>
        <w:rPr>
          <w:rFonts w:hAnsi="宋体"/>
          <w:sz w:val="24"/>
        </w:rPr>
        <w:sectPr>
          <w:footerReference r:id="rId3" w:type="default"/>
          <w:pgSz w:w="11906" w:h="16838"/>
          <w:pgMar w:top="1440" w:right="1800" w:bottom="1440" w:left="1800" w:header="851" w:footer="992" w:gutter="0"/>
          <w:cols w:space="720" w:num="1"/>
          <w:docGrid w:type="lines" w:linePitch="312" w:charSpace="0"/>
        </w:sectPr>
      </w:pPr>
    </w:p>
    <w:p>
      <w:pPr>
        <w:pStyle w:val="27"/>
        <w:jc w:val="left"/>
        <w:rPr>
          <w:rFonts w:ascii="仿宋_GB2312" w:eastAsia="仿宋_GB2312"/>
          <w:b/>
          <w:sz w:val="36"/>
        </w:rPr>
      </w:pPr>
      <w:r>
        <w:rPr>
          <w:rFonts w:hint="eastAsia" w:hAnsi="宋体"/>
          <w:sz w:val="24"/>
        </w:rPr>
        <w:t xml:space="preserve">附件2 </w:t>
      </w:r>
      <w:r>
        <w:rPr>
          <w:rFonts w:hint="eastAsia" w:ascii="Times New Roman" w:hAnsi="Times New Roman"/>
          <w:b/>
          <w:bCs/>
          <w:sz w:val="36"/>
        </w:rPr>
        <w:t>报价一览表</w:t>
      </w:r>
    </w:p>
    <w:p>
      <w:pPr>
        <w:pStyle w:val="27"/>
        <w:jc w:val="center"/>
        <w:rPr>
          <w:rFonts w:ascii="仿宋_GB2312" w:eastAsia="仿宋_GB2312"/>
          <w:b/>
          <w:sz w:val="36"/>
        </w:rPr>
      </w:pPr>
    </w:p>
    <w:p>
      <w:pPr>
        <w:spacing w:line="380" w:lineRule="exact"/>
        <w:rPr>
          <w:sz w:val="24"/>
        </w:rPr>
      </w:pPr>
      <w:r>
        <w:rPr>
          <w:rFonts w:hint="eastAsia"/>
          <w:sz w:val="24"/>
        </w:rPr>
        <w:t>报价人名称：</w:t>
      </w:r>
      <w:r>
        <w:rPr>
          <w:rFonts w:hint="eastAsia" w:ascii="宋体" w:hAnsi="宋体"/>
          <w:sz w:val="24"/>
          <w:u w:val="single"/>
        </w:rPr>
        <w:t>(单位全称并加盖公章)　　　　　　　　</w:t>
      </w:r>
      <w:r>
        <w:rPr>
          <w:rFonts w:hint="eastAsia"/>
          <w:sz w:val="24"/>
        </w:rPr>
        <w:t>货币单位：元人民币</w:t>
      </w:r>
    </w:p>
    <w:tbl>
      <w:tblPr>
        <w:tblStyle w:val="16"/>
        <w:tblW w:w="12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589"/>
        <w:gridCol w:w="1648"/>
        <w:gridCol w:w="3811"/>
        <w:gridCol w:w="1065"/>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合同包</w:t>
            </w: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货物名称</w:t>
            </w: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Bookman Old Style" w:eastAsia="宋体"/>
                <w:sz w:val="24"/>
                <w:lang w:eastAsia="zh-CN"/>
              </w:rPr>
            </w:pPr>
            <w:r>
              <w:rPr>
                <w:rFonts w:hint="eastAsia" w:ascii="宋体" w:hAnsi="Bookman Old Style"/>
                <w:sz w:val="24"/>
              </w:rPr>
              <w:t>报价总价（元）</w:t>
            </w:r>
            <w:r>
              <w:rPr>
                <w:rFonts w:hint="eastAsia" w:ascii="宋体" w:hAnsi="Bookman Old Style"/>
                <w:sz w:val="24"/>
                <w:lang w:eastAsia="zh-CN"/>
              </w:rPr>
              <w:t>含税</w:t>
            </w:r>
          </w:p>
        </w:tc>
        <w:tc>
          <w:tcPr>
            <w:tcW w:w="381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完成期</w:t>
            </w:r>
          </w:p>
        </w:tc>
        <w:tc>
          <w:tcPr>
            <w:tcW w:w="106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保修说明</w:t>
            </w: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8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9"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8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8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9"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8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trPr>
        <w:tc>
          <w:tcPr>
            <w:tcW w:w="4537"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r>
              <w:rPr>
                <w:rFonts w:hint="eastAsia"/>
                <w:sz w:val="24"/>
              </w:rPr>
              <w:t>报价总价（大写）</w:t>
            </w:r>
          </w:p>
        </w:tc>
        <w:tc>
          <w:tcPr>
            <w:tcW w:w="8045"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eastAsia="宋体"/>
                <w:sz w:val="24"/>
                <w:lang w:val="en-US" w:eastAsia="zh-CN"/>
              </w:rPr>
            </w:pPr>
            <w:r>
              <w:rPr>
                <w:rFonts w:hint="eastAsia"/>
                <w:sz w:val="24"/>
                <w:lang w:val="en-US" w:eastAsia="zh-CN"/>
              </w:rPr>
              <w:t xml:space="preserve">                                               税率：13%</w:t>
            </w:r>
          </w:p>
        </w:tc>
      </w:tr>
    </w:tbl>
    <w:p>
      <w:pPr>
        <w:spacing w:line="380" w:lineRule="exact"/>
        <w:rPr>
          <w:rFonts w:ascii="宋体" w:hAnsi="宋体"/>
          <w:sz w:val="24"/>
        </w:rPr>
      </w:pPr>
      <w:r>
        <w:rPr>
          <w:rFonts w:hint="eastAsia" w:ascii="宋体" w:hAnsi="宋体"/>
          <w:sz w:val="24"/>
        </w:rPr>
        <w:t>注：1.</w:t>
      </w:r>
      <w:r>
        <w:rPr>
          <w:rFonts w:hint="eastAsia" w:ascii="宋体" w:hAnsi="宋体"/>
          <w:kern w:val="0"/>
          <w:sz w:val="24"/>
        </w:rPr>
        <w:t>此表正本另单独提供一份（加盖公章）与报价书正本一同密封送达（邮寄）至我司。</w:t>
      </w:r>
    </w:p>
    <w:p>
      <w:pPr>
        <w:spacing w:line="380" w:lineRule="exact"/>
        <w:rPr>
          <w:rFonts w:ascii="宋体" w:hAnsi="宋体"/>
          <w:sz w:val="24"/>
        </w:rPr>
      </w:pPr>
      <w:r>
        <w:rPr>
          <w:rFonts w:hint="eastAsia" w:ascii="宋体" w:hAnsi="宋体"/>
          <w:sz w:val="24"/>
        </w:rPr>
        <w:t xml:space="preserve">    2.详细报价清单应另纸详列，且标明所报各种货物的数量、品牌和金额。</w:t>
      </w:r>
    </w:p>
    <w:p>
      <w:pPr>
        <w:spacing w:line="380" w:lineRule="exact"/>
        <w:ind w:firstLine="465"/>
        <w:rPr>
          <w:rFonts w:ascii="宋体" w:hAnsi="宋体"/>
          <w:sz w:val="24"/>
        </w:rPr>
      </w:pPr>
      <w:r>
        <w:rPr>
          <w:rFonts w:hint="eastAsia" w:ascii="宋体" w:hAnsi="宋体"/>
          <w:sz w:val="24"/>
        </w:rPr>
        <w:t>3.当一个合同包有多个品目号时，报价人应计算出该合同包的合计价。</w:t>
      </w:r>
    </w:p>
    <w:p>
      <w:pPr>
        <w:spacing w:line="360" w:lineRule="auto"/>
        <w:ind w:firstLine="9720" w:firstLineChars="4050"/>
        <w:rPr>
          <w:rFonts w:ascii="宋体" w:hAnsi="宋体"/>
          <w:sz w:val="24"/>
        </w:rPr>
      </w:pPr>
      <w:r>
        <w:rPr>
          <w:rFonts w:hint="eastAsia" w:ascii="宋体" w:hAnsi="宋体"/>
          <w:sz w:val="24"/>
        </w:rPr>
        <w:t>报价人代表签名：</w:t>
      </w:r>
    </w:p>
    <w:p>
      <w:pPr>
        <w:widowControl/>
        <w:spacing w:line="360" w:lineRule="auto"/>
        <w:jc w:val="left"/>
        <w:rPr>
          <w:rFonts w:ascii="宋体" w:hAnsi="宋体"/>
          <w:sz w:val="24"/>
        </w:rPr>
        <w:sectPr>
          <w:pgSz w:w="16838" w:h="11906" w:orient="landscape"/>
          <w:pgMar w:top="1797" w:right="1440" w:bottom="1797" w:left="1440" w:header="851" w:footer="992" w:gutter="0"/>
          <w:cols w:space="720" w:num="1"/>
          <w:docGrid w:type="linesAndChars" w:linePitch="312" w:charSpace="0"/>
        </w:sectPr>
      </w:pPr>
    </w:p>
    <w:p>
      <w:pPr>
        <w:rPr>
          <w:rFonts w:ascii="宋体" w:hAnsi="宋体"/>
          <w:sz w:val="36"/>
        </w:rPr>
      </w:pPr>
      <w:r>
        <w:rPr>
          <w:rFonts w:hint="eastAsia" w:ascii="宋体" w:hAnsi="Courier New"/>
        </w:rPr>
        <w:t>附件2-1</w:t>
      </w:r>
      <w:r>
        <w:rPr>
          <w:rFonts w:hint="eastAsia" w:ascii="宋体" w:hAnsi="宋体"/>
          <w:b/>
          <w:sz w:val="36"/>
        </w:rPr>
        <w:t>详细报价书</w:t>
      </w:r>
    </w:p>
    <w:p>
      <w:pPr>
        <w:rPr>
          <w:rFonts w:ascii="宋体" w:hAnsi="宋体"/>
        </w:rPr>
      </w:pPr>
    </w:p>
    <w:p>
      <w:pPr>
        <w:spacing w:line="380" w:lineRule="exact"/>
        <w:rPr>
          <w:rFonts w:ascii="宋体" w:hAnsi="宋体"/>
          <w:sz w:val="24"/>
        </w:rPr>
      </w:pPr>
      <w:r>
        <w:rPr>
          <w:rFonts w:hint="eastAsia" w:ascii="宋体" w:hAnsi="宋体"/>
          <w:sz w:val="24"/>
        </w:rPr>
        <w:t>报价人名称：</w:t>
      </w:r>
      <w:r>
        <w:rPr>
          <w:rFonts w:ascii="宋体" w:hAnsi="宋体"/>
          <w:sz w:val="24"/>
          <w:u w:val="single"/>
        </w:rPr>
        <w:t>(</w:t>
      </w:r>
      <w:r>
        <w:rPr>
          <w:rFonts w:hint="eastAsia" w:ascii="宋体" w:hAnsi="宋体"/>
          <w:sz w:val="24"/>
          <w:u w:val="single"/>
        </w:rPr>
        <w:t>单位全称并加盖公章)</w:t>
      </w:r>
      <w:r>
        <w:rPr>
          <w:rFonts w:hint="eastAsia" w:ascii="宋体" w:hAnsi="宋体"/>
          <w:sz w:val="24"/>
        </w:rPr>
        <w:t>货币单位：元人民币</w:t>
      </w:r>
    </w:p>
    <w:p>
      <w:pPr>
        <w:spacing w:line="380" w:lineRule="exact"/>
        <w:rPr>
          <w:rFonts w:ascii="宋体" w:hAnsi="宋体"/>
          <w:sz w:val="24"/>
          <w:u w:val="single"/>
        </w:rPr>
      </w:pPr>
    </w:p>
    <w:tbl>
      <w:tblPr>
        <w:tblStyle w:val="16"/>
        <w:tblW w:w="8099" w:type="dxa"/>
        <w:tblInd w:w="11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1556"/>
        <w:gridCol w:w="1272"/>
        <w:gridCol w:w="853"/>
        <w:gridCol w:w="989"/>
        <w:gridCol w:w="569"/>
        <w:gridCol w:w="1093"/>
        <w:gridCol w:w="80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8"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hint="eastAsia" w:ascii="宋体" w:hAnsi="宋体" w:cs="宋体"/>
                <w:kern w:val="0"/>
                <w:szCs w:val="21"/>
              </w:rPr>
              <w:t>序号</w:t>
            </w:r>
          </w:p>
        </w:tc>
        <w:tc>
          <w:tcPr>
            <w:tcW w:w="1556"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投标标的</w:t>
            </w:r>
          </w:p>
        </w:tc>
        <w:tc>
          <w:tcPr>
            <w:tcW w:w="1272"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规格</w:t>
            </w:r>
          </w:p>
        </w:tc>
        <w:tc>
          <w:tcPr>
            <w:tcW w:w="853"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hint="eastAsia" w:ascii="宋体" w:hAnsi="宋体" w:cs="宋体"/>
                <w:kern w:val="0"/>
                <w:szCs w:val="21"/>
              </w:rPr>
              <w:t>品牌</w:t>
            </w:r>
          </w:p>
        </w:tc>
        <w:tc>
          <w:tcPr>
            <w:tcW w:w="989"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单价</w:t>
            </w:r>
            <w:r>
              <w:rPr>
                <w:rFonts w:hint="eastAsia" w:ascii="宋体" w:hAnsi="宋体" w:cs="宋体"/>
                <w:kern w:val="0"/>
                <w:szCs w:val="21"/>
              </w:rPr>
              <w:t>（人民币元）</w:t>
            </w:r>
          </w:p>
        </w:tc>
        <w:tc>
          <w:tcPr>
            <w:tcW w:w="569"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数量</w:t>
            </w:r>
          </w:p>
        </w:tc>
        <w:tc>
          <w:tcPr>
            <w:tcW w:w="1093"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hint="eastAsia" w:ascii="宋体" w:hAnsi="宋体" w:eastAsia="宋体" w:cs="宋体"/>
                <w:kern w:val="0"/>
                <w:sz w:val="24"/>
                <w:lang w:eastAsia="zh-CN"/>
              </w:rPr>
            </w:pPr>
            <w:r>
              <w:rPr>
                <w:rFonts w:ascii="宋体" w:hAnsi="宋体" w:cs="宋体"/>
                <w:kern w:val="0"/>
                <w:szCs w:val="21"/>
              </w:rPr>
              <w:t>总价</w:t>
            </w:r>
            <w:r>
              <w:rPr>
                <w:rFonts w:hint="eastAsia" w:ascii="宋体" w:hAnsi="宋体" w:cs="宋体"/>
                <w:kern w:val="0"/>
                <w:szCs w:val="21"/>
              </w:rPr>
              <w:t>（人民币元）</w:t>
            </w:r>
            <w:r>
              <w:rPr>
                <w:rFonts w:hint="eastAsia" w:ascii="宋体" w:hAnsi="宋体" w:cs="宋体"/>
                <w:kern w:val="0"/>
                <w:szCs w:val="21"/>
                <w:lang w:eastAsia="zh-CN"/>
              </w:rPr>
              <w:t>含税</w:t>
            </w:r>
          </w:p>
        </w:tc>
        <w:tc>
          <w:tcPr>
            <w:tcW w:w="809"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8"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p>
        </w:tc>
        <w:tc>
          <w:tcPr>
            <w:tcW w:w="1556"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272"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kern w:val="0"/>
                <w:sz w:val="24"/>
              </w:rPr>
            </w:pPr>
          </w:p>
        </w:tc>
        <w:tc>
          <w:tcPr>
            <w:tcW w:w="85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98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56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09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80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8"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kern w:val="0"/>
                <w:sz w:val="24"/>
              </w:rPr>
            </w:pPr>
          </w:p>
        </w:tc>
        <w:tc>
          <w:tcPr>
            <w:tcW w:w="1556"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272"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kern w:val="0"/>
                <w:sz w:val="24"/>
              </w:rPr>
            </w:pPr>
          </w:p>
        </w:tc>
        <w:tc>
          <w:tcPr>
            <w:tcW w:w="85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98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56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09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80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8"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kern w:val="0"/>
                <w:sz w:val="24"/>
              </w:rPr>
            </w:pPr>
          </w:p>
        </w:tc>
        <w:tc>
          <w:tcPr>
            <w:tcW w:w="1556"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272"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kern w:val="0"/>
                <w:sz w:val="24"/>
              </w:rPr>
            </w:pPr>
          </w:p>
        </w:tc>
        <w:tc>
          <w:tcPr>
            <w:tcW w:w="85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98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56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09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80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r>
    </w:tbl>
    <w:p>
      <w:pPr>
        <w:pStyle w:val="6"/>
        <w:spacing w:line="440" w:lineRule="exact"/>
        <w:ind w:firstLine="0"/>
        <w:rPr>
          <w:rFonts w:ascii="宋体"/>
          <w:b/>
          <w:sz w:val="24"/>
        </w:rPr>
      </w:pPr>
    </w:p>
    <w:p>
      <w:pPr>
        <w:pStyle w:val="6"/>
        <w:spacing w:line="440" w:lineRule="exact"/>
        <w:ind w:firstLine="0"/>
        <w:rPr>
          <w:rFonts w:ascii="宋体"/>
          <w:b/>
          <w:sz w:val="24"/>
        </w:rPr>
      </w:pPr>
      <w:r>
        <w:rPr>
          <w:rFonts w:hint="eastAsia" w:ascii="宋体"/>
          <w:b/>
          <w:sz w:val="24"/>
        </w:rPr>
        <w:t>说明：</w:t>
      </w:r>
    </w:p>
    <w:p>
      <w:pPr>
        <w:pStyle w:val="6"/>
        <w:spacing w:line="440" w:lineRule="exact"/>
        <w:ind w:firstLine="480" w:firstLineChars="200"/>
        <w:rPr>
          <w:rFonts w:ascii="宋体"/>
          <w:sz w:val="24"/>
        </w:rPr>
      </w:pPr>
      <w:r>
        <w:rPr>
          <w:rFonts w:hint="eastAsia" w:ascii="宋体"/>
          <w:sz w:val="24"/>
        </w:rPr>
        <w:t>1、各报价人应根据比选文件的要求及各自的施工方案做出详细的报价书</w:t>
      </w:r>
      <w:r>
        <w:rPr>
          <w:rFonts w:hint="eastAsia" w:ascii="宋体" w:hAnsi="宋体"/>
          <w:sz w:val="24"/>
        </w:rPr>
        <w:t>和设备材料配置清单（</w:t>
      </w:r>
      <w:r>
        <w:rPr>
          <w:rFonts w:hint="eastAsia" w:ascii="宋体"/>
          <w:sz w:val="24"/>
        </w:rPr>
        <w:t>列明各种设备和材料的技术指标、具体产地、品牌、型号、单价和合价等），格式参照</w:t>
      </w:r>
      <w:r>
        <w:rPr>
          <w:rFonts w:hint="eastAsia"/>
          <w:sz w:val="24"/>
          <w:szCs w:val="24"/>
        </w:rPr>
        <w:t>《建设工程工程量清单计价规范》和我省的有关规定</w:t>
      </w:r>
      <w:r>
        <w:rPr>
          <w:rFonts w:hint="eastAsia" w:ascii="宋体" w:hAnsi="宋体"/>
          <w:sz w:val="24"/>
        </w:rPr>
        <w:t>。</w:t>
      </w:r>
    </w:p>
    <w:p>
      <w:pPr>
        <w:pStyle w:val="6"/>
        <w:spacing w:line="440" w:lineRule="exact"/>
        <w:ind w:firstLine="480" w:firstLineChars="200"/>
        <w:rPr>
          <w:rFonts w:ascii="宋体"/>
          <w:sz w:val="24"/>
        </w:rPr>
      </w:pPr>
      <w:r>
        <w:rPr>
          <w:rFonts w:hint="eastAsia" w:ascii="宋体"/>
          <w:sz w:val="24"/>
        </w:rPr>
        <w:t>2、报价人应在报价文件中提供</w:t>
      </w:r>
      <w:r>
        <w:rPr>
          <w:rFonts w:hint="eastAsia" w:ascii="宋体" w:hAnsi="宋体"/>
          <w:sz w:val="24"/>
        </w:rPr>
        <w:t>详细工程量和工程费用组成清单，否则其报价文件将可能被拒绝。</w:t>
      </w:r>
      <w:r>
        <w:rPr>
          <w:rFonts w:hint="eastAsia" w:ascii="宋体"/>
          <w:sz w:val="24"/>
        </w:rPr>
        <w:t>对报价人没有填写单价或合价的项目的费用，应视为已包含在工程的其他单价或合价中。</w:t>
      </w:r>
    </w:p>
    <w:p>
      <w:pPr>
        <w:pStyle w:val="8"/>
        <w:spacing w:line="440" w:lineRule="exact"/>
        <w:ind w:firstLine="480" w:firstLineChars="200"/>
        <w:jc w:val="left"/>
        <w:rPr>
          <w:sz w:val="24"/>
        </w:rPr>
      </w:pPr>
      <w:r>
        <w:rPr>
          <w:rFonts w:hint="eastAsia" w:hAnsi="Times New Roman"/>
          <w:sz w:val="24"/>
        </w:rPr>
        <w:t>3、本合同项下的全部费用都应包含在报价书的各个单项中，没有列出项目的费用将被视为已分配在有关的项目的单价和合价中</w:t>
      </w:r>
      <w:r>
        <w:rPr>
          <w:rFonts w:hint="eastAsia"/>
          <w:sz w:val="24"/>
        </w:rPr>
        <w:t>。</w:t>
      </w:r>
    </w:p>
    <w:p>
      <w:pPr>
        <w:pStyle w:val="8"/>
        <w:spacing w:line="440" w:lineRule="exact"/>
        <w:ind w:firstLine="448" w:firstLineChars="187"/>
        <w:jc w:val="left"/>
        <w:rPr>
          <w:sz w:val="24"/>
        </w:rPr>
      </w:pPr>
      <w:r>
        <w:rPr>
          <w:rFonts w:hint="eastAsia" w:hAnsi="宋体"/>
          <w:sz w:val="24"/>
        </w:rPr>
        <w:t>4、详细报价书中的报价总价若与报价一览表有出入，以报价一览表的报价总价为准。</w:t>
      </w:r>
    </w:p>
    <w:p>
      <w:pPr>
        <w:pStyle w:val="27"/>
        <w:ind w:firstLine="480" w:firstLineChars="200"/>
        <w:rPr>
          <w:rFonts w:hAnsi="宋体"/>
          <w:sz w:val="24"/>
        </w:rPr>
      </w:pPr>
    </w:p>
    <w:p>
      <w:pPr>
        <w:spacing w:line="380" w:lineRule="exact"/>
        <w:rPr>
          <w:rFonts w:ascii="宋体" w:hAnsi="宋体"/>
          <w:sz w:val="24"/>
        </w:rPr>
      </w:pPr>
    </w:p>
    <w:p>
      <w:pPr>
        <w:spacing w:line="380" w:lineRule="exact"/>
        <w:rPr>
          <w:rFonts w:ascii="宋体" w:hAnsi="宋体"/>
          <w:sz w:val="24"/>
        </w:rPr>
      </w:pPr>
    </w:p>
    <w:p>
      <w:pPr>
        <w:widowControl/>
        <w:jc w:val="left"/>
        <w:rPr>
          <w:rFonts w:ascii="宋体" w:hAnsi="宋体"/>
          <w:sz w:val="24"/>
        </w:rPr>
      </w:pPr>
    </w:p>
    <w:p>
      <w:pPr>
        <w:widowControl/>
        <w:jc w:val="left"/>
        <w:rPr>
          <w:rFonts w:ascii="宋体" w:hAnsi="宋体"/>
          <w:sz w:val="24"/>
        </w:rPr>
      </w:pPr>
      <w:r>
        <w:rPr>
          <w:rFonts w:hint="eastAsia" w:ascii="宋体" w:hAnsi="宋体"/>
          <w:sz w:val="24"/>
        </w:rPr>
        <w:t xml:space="preserve">报价人代表签字：                   </w:t>
      </w:r>
    </w:p>
    <w:p>
      <w:pPr>
        <w:widowControl/>
        <w:jc w:val="left"/>
        <w:rPr>
          <w:rFonts w:ascii="宋体" w:hAnsi="宋体"/>
          <w:sz w:val="24"/>
        </w:rPr>
      </w:pPr>
    </w:p>
    <w:p>
      <w:pPr>
        <w:widowControl/>
        <w:jc w:val="left"/>
        <w:rPr>
          <w:rFonts w:ascii="宋体" w:hAnsi="宋体"/>
          <w:sz w:val="24"/>
        </w:rPr>
      </w:pPr>
      <w:r>
        <w:rPr>
          <w:rFonts w:hint="eastAsia" w:ascii="宋体" w:hAnsi="宋体"/>
          <w:sz w:val="24"/>
        </w:rPr>
        <w:t>日期：    年   月   日</w:t>
      </w:r>
    </w:p>
    <w:p>
      <w:pPr>
        <w:widowControl/>
        <w:jc w:val="left"/>
        <w:rPr>
          <w:rFonts w:ascii="宋体" w:hAnsi="Courier New"/>
          <w:sz w:val="28"/>
          <w:szCs w:val="20"/>
        </w:rPr>
        <w:sectPr>
          <w:pgSz w:w="11906" w:h="16838"/>
          <w:pgMar w:top="1440" w:right="1800" w:bottom="1440" w:left="1800" w:header="851" w:footer="992" w:gutter="0"/>
          <w:cols w:space="720" w:num="1"/>
          <w:docGrid w:type="lines" w:linePitch="312" w:charSpace="0"/>
        </w:sectPr>
      </w:pPr>
    </w:p>
    <w:p>
      <w:pPr>
        <w:widowControl/>
        <w:jc w:val="left"/>
        <w:rPr>
          <w:rFonts w:ascii="仿宋_GB2312" w:eastAsia="仿宋_GB2312"/>
          <w:sz w:val="36"/>
        </w:rPr>
      </w:pPr>
      <w:r>
        <w:rPr>
          <w:rFonts w:hint="eastAsia" w:ascii="宋体"/>
          <w:sz w:val="24"/>
        </w:rPr>
        <w:t xml:space="preserve">附件3　　　　  </w:t>
      </w:r>
      <w:r>
        <w:rPr>
          <w:rFonts w:hint="eastAsia"/>
          <w:b/>
          <w:bCs/>
          <w:sz w:val="36"/>
        </w:rPr>
        <w:t>技术和商务偏离表</w:t>
      </w:r>
    </w:p>
    <w:p>
      <w:pPr>
        <w:widowControl/>
        <w:jc w:val="left"/>
        <w:rPr>
          <w:rFonts w:ascii="黑体" w:eastAsia="黑体"/>
        </w:rPr>
      </w:pPr>
    </w:p>
    <w:p>
      <w:pPr>
        <w:pStyle w:val="27"/>
        <w:jc w:val="left"/>
        <w:rPr>
          <w:rFonts w:hAnsi="宋体"/>
          <w:sz w:val="24"/>
        </w:rPr>
      </w:pPr>
      <w:r>
        <w:rPr>
          <w:rFonts w:hint="eastAsia"/>
          <w:sz w:val="24"/>
        </w:rPr>
        <w:t>报价人名称：</w:t>
      </w:r>
      <w:r>
        <w:rPr>
          <w:rFonts w:hint="eastAsia" w:hAnsi="宋体"/>
          <w:sz w:val="24"/>
          <w:u w:val="single"/>
        </w:rPr>
        <w:t>(单位全称并加盖公章)　</w:t>
      </w:r>
    </w:p>
    <w:p>
      <w:pPr>
        <w:pStyle w:val="27"/>
        <w:jc w:val="left"/>
        <w:rPr>
          <w:rFonts w:hAnsi="宋体"/>
          <w:sz w:val="24"/>
        </w:rPr>
      </w:pPr>
    </w:p>
    <w:tbl>
      <w:tblPr>
        <w:tblStyle w:val="16"/>
        <w:tblW w:w="91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01"/>
        <w:gridCol w:w="2200"/>
        <w:gridCol w:w="210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1220" w:type="dxa"/>
            <w:vAlign w:val="center"/>
          </w:tcPr>
          <w:p>
            <w:pPr>
              <w:spacing w:line="380" w:lineRule="exact"/>
              <w:rPr>
                <w:rFonts w:ascii="宋体" w:hAnsi="宋体"/>
                <w:sz w:val="24"/>
              </w:rPr>
            </w:pPr>
            <w:r>
              <w:rPr>
                <w:rFonts w:hint="eastAsia" w:ascii="宋体" w:hAnsi="宋体"/>
                <w:sz w:val="24"/>
              </w:rPr>
              <w:t>合同包/品目号</w:t>
            </w:r>
          </w:p>
        </w:tc>
        <w:tc>
          <w:tcPr>
            <w:tcW w:w="2101" w:type="dxa"/>
            <w:vAlign w:val="center"/>
          </w:tcPr>
          <w:p>
            <w:pPr>
              <w:spacing w:line="380" w:lineRule="exact"/>
              <w:rPr>
                <w:rFonts w:ascii="宋体" w:hAnsi="宋体"/>
                <w:sz w:val="24"/>
              </w:rPr>
            </w:pPr>
            <w:r>
              <w:rPr>
                <w:rFonts w:hint="eastAsia" w:ascii="宋体" w:hAnsi="宋体"/>
                <w:sz w:val="24"/>
              </w:rPr>
              <w:t>序号</w:t>
            </w:r>
          </w:p>
        </w:tc>
        <w:tc>
          <w:tcPr>
            <w:tcW w:w="2200" w:type="dxa"/>
            <w:vAlign w:val="center"/>
          </w:tcPr>
          <w:p>
            <w:pPr>
              <w:spacing w:line="380" w:lineRule="exact"/>
              <w:rPr>
                <w:rFonts w:ascii="宋体" w:hAnsi="宋体"/>
                <w:sz w:val="24"/>
              </w:rPr>
            </w:pPr>
            <w:r>
              <w:rPr>
                <w:rFonts w:hint="eastAsia" w:ascii="宋体" w:hAnsi="宋体"/>
                <w:sz w:val="24"/>
              </w:rPr>
              <w:t>询价文件要求</w:t>
            </w:r>
          </w:p>
        </w:tc>
        <w:tc>
          <w:tcPr>
            <w:tcW w:w="2105" w:type="dxa"/>
            <w:vAlign w:val="center"/>
          </w:tcPr>
          <w:p>
            <w:pPr>
              <w:spacing w:line="380" w:lineRule="exact"/>
              <w:rPr>
                <w:rFonts w:ascii="宋体" w:hAnsi="宋体"/>
                <w:sz w:val="24"/>
              </w:rPr>
            </w:pPr>
            <w:r>
              <w:rPr>
                <w:rFonts w:hint="eastAsia" w:ascii="宋体" w:hAnsi="宋体"/>
                <w:sz w:val="24"/>
              </w:rPr>
              <w:t>报价响应</w:t>
            </w:r>
          </w:p>
        </w:tc>
        <w:tc>
          <w:tcPr>
            <w:tcW w:w="1516" w:type="dxa"/>
            <w:vAlign w:val="center"/>
          </w:tcPr>
          <w:p>
            <w:pPr>
              <w:spacing w:line="380" w:lineRule="exact"/>
              <w:rPr>
                <w:rFonts w:ascii="宋体" w:hAnsi="宋体"/>
                <w:sz w:val="24"/>
              </w:rPr>
            </w:pPr>
            <w:r>
              <w:rPr>
                <w:rFonts w:hint="eastAsia" w:ascii="宋体" w:hAnsi="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1220" w:type="dxa"/>
          </w:tcPr>
          <w:p>
            <w:pPr>
              <w:spacing w:line="380" w:lineRule="exact"/>
              <w:rPr>
                <w:rFonts w:ascii="宋体" w:hAnsi="宋体"/>
                <w:sz w:val="24"/>
              </w:rPr>
            </w:pPr>
          </w:p>
        </w:tc>
        <w:tc>
          <w:tcPr>
            <w:tcW w:w="2101" w:type="dxa"/>
          </w:tcPr>
          <w:p>
            <w:pPr>
              <w:spacing w:line="380" w:lineRule="exact"/>
              <w:rPr>
                <w:rFonts w:ascii="宋体" w:hAnsi="宋体"/>
                <w:sz w:val="24"/>
              </w:rPr>
            </w:pPr>
          </w:p>
        </w:tc>
        <w:tc>
          <w:tcPr>
            <w:tcW w:w="2200" w:type="dxa"/>
          </w:tcPr>
          <w:p>
            <w:pPr>
              <w:spacing w:line="380" w:lineRule="exact"/>
              <w:rPr>
                <w:rFonts w:ascii="宋体" w:hAnsi="宋体"/>
                <w:sz w:val="24"/>
              </w:rPr>
            </w:pPr>
          </w:p>
        </w:tc>
        <w:tc>
          <w:tcPr>
            <w:tcW w:w="2105" w:type="dxa"/>
          </w:tcPr>
          <w:p>
            <w:pPr>
              <w:spacing w:line="380" w:lineRule="exact"/>
              <w:rPr>
                <w:rFonts w:ascii="宋体" w:hAnsi="宋体"/>
                <w:sz w:val="24"/>
              </w:rPr>
            </w:pPr>
          </w:p>
        </w:tc>
        <w:tc>
          <w:tcPr>
            <w:tcW w:w="1516"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sz w:val="24"/>
              </w:rPr>
            </w:pPr>
          </w:p>
        </w:tc>
        <w:tc>
          <w:tcPr>
            <w:tcW w:w="2101" w:type="dxa"/>
          </w:tcPr>
          <w:p>
            <w:pPr>
              <w:spacing w:line="380" w:lineRule="exact"/>
              <w:rPr>
                <w:rFonts w:ascii="宋体" w:hAnsi="宋体"/>
                <w:sz w:val="24"/>
              </w:rPr>
            </w:pPr>
          </w:p>
        </w:tc>
        <w:tc>
          <w:tcPr>
            <w:tcW w:w="2200" w:type="dxa"/>
          </w:tcPr>
          <w:p>
            <w:pPr>
              <w:spacing w:line="380" w:lineRule="exact"/>
              <w:rPr>
                <w:rFonts w:ascii="宋体" w:hAnsi="宋体"/>
                <w:sz w:val="24"/>
              </w:rPr>
            </w:pPr>
          </w:p>
        </w:tc>
        <w:tc>
          <w:tcPr>
            <w:tcW w:w="2105" w:type="dxa"/>
          </w:tcPr>
          <w:p>
            <w:pPr>
              <w:spacing w:line="380" w:lineRule="exact"/>
              <w:rPr>
                <w:rFonts w:ascii="宋体" w:hAnsi="宋体"/>
                <w:sz w:val="24"/>
              </w:rPr>
            </w:pPr>
          </w:p>
        </w:tc>
        <w:tc>
          <w:tcPr>
            <w:tcW w:w="1516"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sz w:val="24"/>
              </w:rPr>
            </w:pPr>
          </w:p>
        </w:tc>
        <w:tc>
          <w:tcPr>
            <w:tcW w:w="2101" w:type="dxa"/>
          </w:tcPr>
          <w:p>
            <w:pPr>
              <w:spacing w:line="380" w:lineRule="exact"/>
              <w:rPr>
                <w:rFonts w:ascii="宋体" w:hAnsi="宋体"/>
                <w:sz w:val="24"/>
              </w:rPr>
            </w:pPr>
          </w:p>
        </w:tc>
        <w:tc>
          <w:tcPr>
            <w:tcW w:w="2200" w:type="dxa"/>
          </w:tcPr>
          <w:p>
            <w:pPr>
              <w:spacing w:line="380" w:lineRule="exact"/>
              <w:rPr>
                <w:rFonts w:ascii="宋体" w:hAnsi="宋体"/>
                <w:sz w:val="24"/>
              </w:rPr>
            </w:pPr>
          </w:p>
        </w:tc>
        <w:tc>
          <w:tcPr>
            <w:tcW w:w="2105" w:type="dxa"/>
          </w:tcPr>
          <w:p>
            <w:pPr>
              <w:spacing w:line="380" w:lineRule="exact"/>
              <w:rPr>
                <w:rFonts w:ascii="宋体" w:hAnsi="宋体"/>
                <w:sz w:val="24"/>
              </w:rPr>
            </w:pPr>
          </w:p>
        </w:tc>
        <w:tc>
          <w:tcPr>
            <w:tcW w:w="1516"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sz w:val="24"/>
              </w:rPr>
            </w:pPr>
          </w:p>
        </w:tc>
        <w:tc>
          <w:tcPr>
            <w:tcW w:w="2101" w:type="dxa"/>
          </w:tcPr>
          <w:p>
            <w:pPr>
              <w:spacing w:line="380" w:lineRule="exact"/>
              <w:rPr>
                <w:rFonts w:ascii="宋体" w:hAnsi="宋体"/>
                <w:sz w:val="24"/>
              </w:rPr>
            </w:pPr>
          </w:p>
        </w:tc>
        <w:tc>
          <w:tcPr>
            <w:tcW w:w="2200" w:type="dxa"/>
          </w:tcPr>
          <w:p>
            <w:pPr>
              <w:spacing w:line="380" w:lineRule="exact"/>
              <w:rPr>
                <w:rFonts w:ascii="宋体" w:hAnsi="宋体"/>
                <w:sz w:val="24"/>
              </w:rPr>
            </w:pPr>
          </w:p>
        </w:tc>
        <w:tc>
          <w:tcPr>
            <w:tcW w:w="2105" w:type="dxa"/>
          </w:tcPr>
          <w:p>
            <w:pPr>
              <w:spacing w:line="380" w:lineRule="exact"/>
              <w:rPr>
                <w:rFonts w:ascii="宋体" w:hAnsi="宋体"/>
                <w:sz w:val="24"/>
              </w:rPr>
            </w:pPr>
          </w:p>
        </w:tc>
        <w:tc>
          <w:tcPr>
            <w:tcW w:w="1516"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sz w:val="24"/>
              </w:rPr>
            </w:pPr>
          </w:p>
        </w:tc>
        <w:tc>
          <w:tcPr>
            <w:tcW w:w="2101" w:type="dxa"/>
          </w:tcPr>
          <w:p>
            <w:pPr>
              <w:spacing w:line="380" w:lineRule="exact"/>
              <w:rPr>
                <w:rFonts w:ascii="宋体" w:hAnsi="宋体"/>
                <w:sz w:val="24"/>
              </w:rPr>
            </w:pPr>
          </w:p>
        </w:tc>
        <w:tc>
          <w:tcPr>
            <w:tcW w:w="2200" w:type="dxa"/>
          </w:tcPr>
          <w:p>
            <w:pPr>
              <w:spacing w:line="380" w:lineRule="exact"/>
              <w:rPr>
                <w:rFonts w:ascii="宋体" w:hAnsi="宋体"/>
                <w:sz w:val="24"/>
              </w:rPr>
            </w:pPr>
          </w:p>
        </w:tc>
        <w:tc>
          <w:tcPr>
            <w:tcW w:w="2105" w:type="dxa"/>
          </w:tcPr>
          <w:p>
            <w:pPr>
              <w:spacing w:line="380" w:lineRule="exact"/>
              <w:rPr>
                <w:rFonts w:ascii="宋体" w:hAnsi="宋体"/>
                <w:sz w:val="24"/>
              </w:rPr>
            </w:pPr>
          </w:p>
        </w:tc>
        <w:tc>
          <w:tcPr>
            <w:tcW w:w="1516" w:type="dxa"/>
          </w:tcPr>
          <w:p>
            <w:pPr>
              <w:spacing w:line="380" w:lineRule="exact"/>
              <w:rPr>
                <w:rFonts w:ascii="宋体" w:hAnsi="宋体"/>
                <w:sz w:val="24"/>
              </w:rPr>
            </w:pPr>
          </w:p>
        </w:tc>
      </w:tr>
    </w:tbl>
    <w:p>
      <w:pPr>
        <w:ind w:firstLine="480" w:firstLineChars="200"/>
        <w:rPr>
          <w:rFonts w:ascii="宋体" w:hAnsi="宋体"/>
          <w:szCs w:val="21"/>
        </w:rPr>
      </w:pPr>
      <w:r>
        <w:rPr>
          <w:rFonts w:hint="eastAsia" w:ascii="宋体" w:hAnsi="宋体"/>
          <w:sz w:val="24"/>
        </w:rPr>
        <w:t>注：本询价文件规定的各相关条款要求，如果报价人在报价文件中没有以书面方式对询价文件规定的各项要求和条款提出不满足或不响应或负偏离，则视为报价人能够完全理解并满足本询价文件规定的各相关条款要求。如有不满足或不响应或负偏离，不管是多么微小，报价人都应在报价文件中的“技术规格和商务偏离表”中加以如实详细说明，否则，报价人中选后才提出或者被采购人发现的任何负偏离或不响应或不满足均视为中选报价人违约，按报价人虚假承诺骗取中选处理，采购人将取消其中选报价人资格，其报价保证金或履约保证金（如果有提交了履约保证金）将不予退还，给采购人和招标代理机构造成损失的，还必须进行赔偿并负相关责任。</w:t>
      </w:r>
    </w:p>
    <w:p>
      <w:pPr>
        <w:rPr>
          <w:rFonts w:ascii="宋体" w:hAnsi="宋体"/>
          <w:sz w:val="24"/>
        </w:rPr>
      </w:pPr>
    </w:p>
    <w:p>
      <w:pPr>
        <w:rPr>
          <w:rFonts w:ascii="宋体" w:hAnsi="宋体"/>
          <w:sz w:val="24"/>
        </w:rPr>
      </w:pPr>
    </w:p>
    <w:p>
      <w:pPr>
        <w:rPr>
          <w:rFonts w:ascii="宋体" w:hAnsi="宋体"/>
          <w:sz w:val="24"/>
        </w:rPr>
      </w:pPr>
    </w:p>
    <w:p>
      <w:pPr>
        <w:pStyle w:val="27"/>
        <w:jc w:val="left"/>
      </w:pPr>
      <w:r>
        <w:rPr>
          <w:rFonts w:hint="eastAsia" w:hAnsi="宋体"/>
          <w:sz w:val="24"/>
        </w:rPr>
        <w:t>报价人授权代表签字：_________________</w:t>
      </w:r>
    </w:p>
    <w:p>
      <w:pPr>
        <w:pStyle w:val="27"/>
      </w:pPr>
    </w:p>
    <w:p>
      <w:pPr>
        <w:pStyle w:val="27"/>
      </w:pPr>
    </w:p>
    <w:p>
      <w:pPr>
        <w:pStyle w:val="27"/>
      </w:pPr>
    </w:p>
    <w:p>
      <w:pPr>
        <w:pStyle w:val="27"/>
      </w:pPr>
    </w:p>
    <w:p>
      <w:pPr>
        <w:pStyle w:val="27"/>
      </w:pPr>
    </w:p>
    <w:p>
      <w:pPr>
        <w:pStyle w:val="27"/>
      </w:pPr>
    </w:p>
    <w:p>
      <w:pPr>
        <w:pStyle w:val="27"/>
      </w:pPr>
    </w:p>
    <w:p>
      <w:pPr>
        <w:widowControl/>
        <w:jc w:val="left"/>
        <w:rPr>
          <w:rFonts w:ascii="仿宋_GB2312" w:eastAsia="仿宋_GB2312"/>
          <w:sz w:val="36"/>
        </w:rPr>
      </w:pPr>
      <w:r>
        <w:rPr>
          <w:rFonts w:hint="eastAsia"/>
        </w:rPr>
        <w:t>附件4</w:t>
      </w:r>
      <w:r>
        <w:rPr>
          <w:rFonts w:hint="eastAsia"/>
          <w:b/>
          <w:bCs/>
          <w:sz w:val="36"/>
        </w:rPr>
        <w:t>报价人的资格证明文件</w:t>
      </w:r>
    </w:p>
    <w:p>
      <w:pPr>
        <w:pStyle w:val="27"/>
      </w:pPr>
    </w:p>
    <w:p>
      <w:pPr>
        <w:pStyle w:val="27"/>
        <w:rPr>
          <w:rFonts w:ascii="仿宋_GB2312" w:eastAsia="仿宋_GB2312"/>
          <w:b/>
          <w:sz w:val="32"/>
        </w:rPr>
      </w:pPr>
      <w:r>
        <w:rPr>
          <w:rFonts w:hint="eastAsia"/>
          <w:sz w:val="21"/>
        </w:rPr>
        <w:t xml:space="preserve">附件4-1                         </w:t>
      </w:r>
      <w:r>
        <w:rPr>
          <w:rFonts w:hint="eastAsia"/>
          <w:b/>
          <w:sz w:val="32"/>
        </w:rPr>
        <w:t>关于资格的声明函</w:t>
      </w:r>
    </w:p>
    <w:p>
      <w:pPr>
        <w:pStyle w:val="27"/>
        <w:rPr>
          <w:sz w:val="24"/>
        </w:rPr>
      </w:pPr>
    </w:p>
    <w:p>
      <w:pPr>
        <w:pStyle w:val="27"/>
        <w:rPr>
          <w:rFonts w:ascii="仿宋_GB2312" w:eastAsia="仿宋_GB2312"/>
          <w:b/>
          <w:sz w:val="32"/>
        </w:rPr>
      </w:pPr>
      <w:r>
        <w:rPr>
          <w:rFonts w:hint="eastAsia"/>
          <w:sz w:val="24"/>
        </w:rPr>
        <w:t>致：</w:t>
      </w:r>
      <w:r>
        <w:rPr>
          <w:rFonts w:hint="eastAsia" w:hAnsi="宋体"/>
          <w:sz w:val="24"/>
          <w:u w:val="single"/>
        </w:rPr>
        <w:t>福建广电网络集团股份有限公司</w:t>
      </w:r>
      <w:r>
        <w:rPr>
          <w:rFonts w:hint="eastAsia" w:hAnsi="宋体"/>
          <w:sz w:val="24"/>
          <w:u w:val="single"/>
          <w:lang w:eastAsia="zh-CN"/>
        </w:rPr>
        <w:t>新罗</w:t>
      </w:r>
      <w:r>
        <w:rPr>
          <w:rFonts w:hint="eastAsia" w:hAnsi="宋体"/>
          <w:sz w:val="24"/>
          <w:u w:val="single"/>
        </w:rPr>
        <w:t>分公司</w:t>
      </w:r>
    </w:p>
    <w:p>
      <w:pPr>
        <w:pStyle w:val="27"/>
        <w:rPr>
          <w:sz w:val="24"/>
        </w:rPr>
      </w:pPr>
    </w:p>
    <w:p>
      <w:pPr>
        <w:spacing w:line="400" w:lineRule="exact"/>
        <w:rPr>
          <w:sz w:val="24"/>
        </w:rPr>
      </w:pPr>
    </w:p>
    <w:p>
      <w:pPr>
        <w:spacing w:line="40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rPr>
        <w:t>______</w:t>
      </w:r>
      <w:r>
        <w:rPr>
          <w:rFonts w:hint="eastAsia" w:ascii="宋体" w:hAnsi="宋体"/>
          <w:sz w:val="24"/>
        </w:rPr>
        <w:t>年</w:t>
      </w:r>
      <w:r>
        <w:rPr>
          <w:rFonts w:hint="eastAsia" w:ascii="宋体" w:hAnsi="宋体"/>
          <w:sz w:val="24"/>
          <w:u w:val="single"/>
        </w:rPr>
        <w:t>______</w:t>
      </w:r>
      <w:r>
        <w:rPr>
          <w:rFonts w:hint="eastAsia" w:ascii="宋体" w:hAnsi="宋体"/>
          <w:sz w:val="24"/>
        </w:rPr>
        <w:t>月</w:t>
      </w:r>
      <w:r>
        <w:rPr>
          <w:rFonts w:hint="eastAsia" w:ascii="宋体" w:hAnsi="宋体"/>
          <w:sz w:val="24"/>
          <w:u w:val="single"/>
        </w:rPr>
        <w:t>______</w:t>
      </w:r>
      <w:r>
        <w:rPr>
          <w:rFonts w:hint="eastAsia" w:ascii="宋体" w:hAnsi="宋体"/>
          <w:sz w:val="24"/>
        </w:rPr>
        <w:t>日</w:t>
      </w:r>
      <w:r>
        <w:rPr>
          <w:rFonts w:hint="eastAsia" w:ascii="宋体" w:hAnsi="宋体"/>
          <w:sz w:val="24"/>
          <w:u w:val="single"/>
        </w:rPr>
        <w:t>　　　　　　</w:t>
      </w:r>
      <w:r>
        <w:rPr>
          <w:rFonts w:hint="eastAsia" w:ascii="宋体" w:hAnsi="宋体"/>
          <w:sz w:val="24"/>
        </w:rPr>
        <w:t>项目比选邀请，本签字人愿意参加报价，并证明提交的下列文件和说明是准确的和真实的。</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r>
        <w:rPr>
          <w:rFonts w:hint="eastAsia" w:ascii="宋体" w:hAnsi="宋体"/>
          <w:sz w:val="24"/>
        </w:rPr>
        <w:t>1．本签字人确认资格文件中的说明以及报价文件中所有提交的文件和材料是真实的、准确的。</w:t>
      </w:r>
    </w:p>
    <w:p>
      <w:pPr>
        <w:spacing w:line="400" w:lineRule="exact"/>
        <w:ind w:firstLine="480" w:firstLineChars="200"/>
        <w:rPr>
          <w:rFonts w:ascii="宋体" w:hAnsi="宋体"/>
          <w:sz w:val="24"/>
        </w:rPr>
      </w:pPr>
      <w:r>
        <w:rPr>
          <w:rFonts w:hint="eastAsia" w:ascii="宋体" w:hAnsi="宋体"/>
          <w:sz w:val="24"/>
        </w:rPr>
        <w:t>2．我方的资格声明正本一份随报价文件一同递交。</w:t>
      </w:r>
    </w:p>
    <w:p>
      <w:pPr>
        <w:spacing w:line="400" w:lineRule="exact"/>
        <w:ind w:firstLine="480" w:firstLineChars="200"/>
        <w:rPr>
          <w:rFonts w:ascii="宋体" w:hAnsi="宋体"/>
          <w:sz w:val="24"/>
        </w:rPr>
      </w:pPr>
    </w:p>
    <w:p>
      <w:pPr>
        <w:spacing w:line="400" w:lineRule="exact"/>
        <w:rPr>
          <w:rFonts w:ascii="宋体" w:hAnsi="宋体"/>
          <w:sz w:val="24"/>
        </w:rPr>
      </w:pPr>
    </w:p>
    <w:p>
      <w:pPr>
        <w:pStyle w:val="8"/>
        <w:spacing w:line="400" w:lineRule="exact"/>
        <w:jc w:val="left"/>
        <w:rPr>
          <w:sz w:val="24"/>
        </w:rPr>
      </w:pPr>
    </w:p>
    <w:p>
      <w:pPr>
        <w:pStyle w:val="8"/>
        <w:spacing w:line="400" w:lineRule="exact"/>
        <w:jc w:val="left"/>
        <w:rPr>
          <w:sz w:val="24"/>
        </w:rPr>
      </w:pPr>
    </w:p>
    <w:p>
      <w:pPr>
        <w:spacing w:line="480" w:lineRule="auto"/>
        <w:rPr>
          <w:rFonts w:ascii="宋体" w:hAnsi="宋体"/>
          <w:sz w:val="24"/>
        </w:rPr>
      </w:pPr>
      <w:r>
        <w:rPr>
          <w:rFonts w:hint="eastAsia" w:ascii="宋体" w:hAnsi="宋体"/>
          <w:sz w:val="24"/>
        </w:rPr>
        <w:t>报价人（单位全称并加盖公章）：</w:t>
      </w:r>
    </w:p>
    <w:p>
      <w:pPr>
        <w:spacing w:line="480" w:lineRule="auto"/>
        <w:rPr>
          <w:rFonts w:ascii="宋体" w:hAnsi="宋体"/>
          <w:sz w:val="24"/>
        </w:rPr>
      </w:pPr>
      <w:r>
        <w:rPr>
          <w:rFonts w:hint="eastAsia" w:ascii="宋体" w:hAnsi="宋体"/>
          <w:sz w:val="24"/>
        </w:rPr>
        <w:t>地     址：</w:t>
      </w:r>
    </w:p>
    <w:p>
      <w:pPr>
        <w:spacing w:line="480" w:lineRule="auto"/>
        <w:rPr>
          <w:rFonts w:ascii="宋体" w:hAnsi="宋体"/>
          <w:sz w:val="24"/>
        </w:rPr>
      </w:pPr>
      <w:r>
        <w:rPr>
          <w:rFonts w:hint="eastAsia" w:ascii="宋体" w:hAnsi="宋体"/>
          <w:sz w:val="24"/>
        </w:rPr>
        <w:t>邮     编：</w:t>
      </w:r>
    </w:p>
    <w:p>
      <w:pPr>
        <w:spacing w:line="480" w:lineRule="auto"/>
        <w:rPr>
          <w:rFonts w:ascii="宋体" w:hAnsi="宋体"/>
          <w:sz w:val="24"/>
        </w:rPr>
      </w:pPr>
      <w:r>
        <w:rPr>
          <w:rFonts w:hint="eastAsia" w:ascii="宋体" w:hAnsi="宋体"/>
          <w:sz w:val="24"/>
        </w:rPr>
        <w:t>电 话/传 真：</w:t>
      </w:r>
    </w:p>
    <w:p>
      <w:pPr>
        <w:pStyle w:val="8"/>
        <w:spacing w:line="480" w:lineRule="auto"/>
        <w:jc w:val="left"/>
        <w:rPr>
          <w:sz w:val="24"/>
        </w:rPr>
      </w:pPr>
      <w:r>
        <w:rPr>
          <w:rFonts w:hint="eastAsia" w:hAnsi="宋体"/>
          <w:sz w:val="24"/>
        </w:rPr>
        <w:t xml:space="preserve">报价人代表签字： </w:t>
      </w:r>
      <w:r>
        <w:rPr>
          <w:rFonts w:hint="eastAsia"/>
          <w:sz w:val="24"/>
        </w:rPr>
        <w:t>_</w:t>
      </w:r>
    </w:p>
    <w:p>
      <w:pPr>
        <w:pStyle w:val="8"/>
        <w:spacing w:line="400" w:lineRule="exact"/>
        <w:jc w:val="left"/>
        <w:rPr>
          <w:sz w:val="24"/>
        </w:rPr>
      </w:pPr>
    </w:p>
    <w:p>
      <w:pPr>
        <w:pStyle w:val="27"/>
        <w:spacing w:line="380" w:lineRule="exact"/>
        <w:rPr>
          <w:sz w:val="24"/>
        </w:rPr>
      </w:pPr>
    </w:p>
    <w:p>
      <w:pPr>
        <w:pStyle w:val="27"/>
        <w:spacing w:line="380" w:lineRule="exact"/>
        <w:rPr>
          <w:sz w:val="24"/>
        </w:rPr>
      </w:pPr>
    </w:p>
    <w:p>
      <w:pPr>
        <w:pStyle w:val="27"/>
        <w:rPr>
          <w:sz w:val="21"/>
        </w:rPr>
      </w:pPr>
    </w:p>
    <w:p>
      <w:pPr>
        <w:pStyle w:val="27"/>
        <w:rPr>
          <w:sz w:val="36"/>
        </w:rPr>
      </w:pPr>
      <w:r>
        <w:rPr>
          <w:rFonts w:hint="eastAsia"/>
        </w:rPr>
        <w:br w:type="page"/>
      </w:r>
      <w:r>
        <w:rPr>
          <w:rFonts w:hint="eastAsia"/>
          <w:sz w:val="21"/>
        </w:rPr>
        <w:t xml:space="preserve">附件4-2                </w:t>
      </w:r>
      <w:r>
        <w:rPr>
          <w:rFonts w:hint="eastAsia"/>
          <w:b/>
          <w:sz w:val="36"/>
        </w:rPr>
        <w:t>报价人的资格声明</w:t>
      </w:r>
    </w:p>
    <w:p>
      <w:pPr>
        <w:pStyle w:val="27"/>
      </w:pPr>
    </w:p>
    <w:p>
      <w:pPr>
        <w:pStyle w:val="27"/>
        <w:spacing w:line="360" w:lineRule="auto"/>
        <w:rPr>
          <w:rFonts w:hAnsi="宋体"/>
          <w:sz w:val="24"/>
        </w:rPr>
      </w:pPr>
      <w:r>
        <w:rPr>
          <w:rFonts w:hint="eastAsia" w:hAnsi="宋体"/>
          <w:sz w:val="24"/>
        </w:rPr>
        <w:t>1．报价人概况：</w:t>
      </w:r>
    </w:p>
    <w:p>
      <w:pPr>
        <w:pStyle w:val="27"/>
        <w:spacing w:line="360" w:lineRule="auto"/>
        <w:rPr>
          <w:rFonts w:hAnsi="宋体"/>
          <w:sz w:val="24"/>
        </w:rPr>
      </w:pPr>
      <w:r>
        <w:rPr>
          <w:rFonts w:hint="eastAsia" w:hAnsi="宋体"/>
          <w:sz w:val="24"/>
        </w:rPr>
        <w:t xml:space="preserve">    Ａ．报价人名称：_____________________________________</w:t>
      </w:r>
    </w:p>
    <w:p>
      <w:pPr>
        <w:pStyle w:val="27"/>
        <w:spacing w:line="360" w:lineRule="auto"/>
        <w:rPr>
          <w:rFonts w:hAnsi="宋体"/>
          <w:sz w:val="24"/>
        </w:rPr>
      </w:pPr>
      <w:r>
        <w:rPr>
          <w:rFonts w:hint="eastAsia" w:hAnsi="宋体"/>
          <w:sz w:val="24"/>
        </w:rPr>
        <w:t xml:space="preserve">    Ｂ．注册地址：_____________________________________</w:t>
      </w:r>
    </w:p>
    <w:p>
      <w:pPr>
        <w:pStyle w:val="27"/>
        <w:spacing w:line="360" w:lineRule="auto"/>
        <w:rPr>
          <w:rFonts w:hAnsi="宋体"/>
          <w:sz w:val="24"/>
        </w:rPr>
      </w:pPr>
      <w:r>
        <w:rPr>
          <w:rFonts w:hint="eastAsia" w:hAnsi="宋体"/>
          <w:sz w:val="24"/>
        </w:rPr>
        <w:t xml:space="preserve">        传真：电话：_________  邮编：__________</w:t>
      </w:r>
    </w:p>
    <w:p>
      <w:pPr>
        <w:pStyle w:val="27"/>
        <w:spacing w:line="360" w:lineRule="auto"/>
        <w:rPr>
          <w:rFonts w:hAnsi="宋体"/>
          <w:sz w:val="24"/>
        </w:rPr>
      </w:pPr>
      <w:r>
        <w:rPr>
          <w:rFonts w:hint="eastAsia" w:hAnsi="宋体"/>
          <w:sz w:val="24"/>
        </w:rPr>
        <w:t xml:space="preserve">    Ｃ．成立或注册日期：_____________________________</w:t>
      </w:r>
    </w:p>
    <w:p>
      <w:pPr>
        <w:pStyle w:val="27"/>
        <w:spacing w:line="360" w:lineRule="auto"/>
        <w:rPr>
          <w:rFonts w:hAnsi="宋体"/>
          <w:sz w:val="24"/>
        </w:rPr>
      </w:pPr>
      <w:r>
        <w:rPr>
          <w:rFonts w:hint="eastAsia" w:hAnsi="宋体"/>
          <w:sz w:val="24"/>
        </w:rPr>
        <w:t xml:space="preserve">    Ｄ．法定代表人</w:t>
      </w:r>
      <w:r>
        <w:rPr>
          <w:rFonts w:hint="eastAsia" w:hAnsi="宋体"/>
          <w:sz w:val="24"/>
          <w:u w:val="single"/>
        </w:rPr>
        <w:t xml:space="preserve">：                   </w:t>
      </w:r>
      <w:r>
        <w:rPr>
          <w:rFonts w:hint="eastAsia" w:hAnsi="宋体"/>
          <w:sz w:val="24"/>
        </w:rPr>
        <w:t>（姓名、职务）</w:t>
      </w:r>
    </w:p>
    <w:p>
      <w:pPr>
        <w:spacing w:line="360" w:lineRule="auto"/>
        <w:rPr>
          <w:rFonts w:ascii="宋体" w:hAnsi="宋体"/>
          <w:sz w:val="24"/>
        </w:rPr>
      </w:pPr>
      <w:r>
        <w:rPr>
          <w:rFonts w:hint="eastAsia" w:ascii="宋体" w:hAnsi="宋体"/>
          <w:sz w:val="24"/>
        </w:rPr>
        <w:t xml:space="preserve">        实收资本：________________________________</w:t>
      </w:r>
    </w:p>
    <w:p>
      <w:pPr>
        <w:spacing w:line="360" w:lineRule="auto"/>
        <w:rPr>
          <w:rFonts w:ascii="宋体" w:hAnsi="宋体"/>
          <w:sz w:val="24"/>
        </w:rPr>
      </w:pPr>
      <w:r>
        <w:rPr>
          <w:rFonts w:hint="eastAsia" w:ascii="宋体" w:hAnsi="宋体"/>
          <w:sz w:val="24"/>
        </w:rPr>
        <w:t xml:space="preserve">        其中 国家资本：法人资本：</w:t>
      </w:r>
    </w:p>
    <w:p>
      <w:pPr>
        <w:spacing w:line="360" w:lineRule="auto"/>
        <w:rPr>
          <w:rFonts w:ascii="宋体" w:hAnsi="宋体"/>
          <w:sz w:val="24"/>
        </w:rPr>
      </w:pPr>
      <w:r>
        <w:rPr>
          <w:rFonts w:hint="eastAsia" w:ascii="宋体" w:hAnsi="宋体"/>
          <w:sz w:val="24"/>
        </w:rPr>
        <w:t xml:space="preserve">             个人资本：外商资本：</w:t>
      </w:r>
    </w:p>
    <w:p>
      <w:pPr>
        <w:spacing w:line="360" w:lineRule="auto"/>
        <w:rPr>
          <w:rFonts w:ascii="宋体" w:hAnsi="宋体"/>
          <w:sz w:val="24"/>
        </w:rPr>
      </w:pPr>
      <w:r>
        <w:rPr>
          <w:rFonts w:hint="eastAsia" w:ascii="宋体" w:hAnsi="宋体"/>
          <w:sz w:val="24"/>
        </w:rPr>
        <w:t xml:space="preserve">    Ｅ．最近资产负债表（到     年     月      日为止）。</w:t>
      </w:r>
    </w:p>
    <w:p>
      <w:pPr>
        <w:spacing w:line="360" w:lineRule="auto"/>
        <w:rPr>
          <w:rFonts w:ascii="宋体" w:hAnsi="宋体"/>
          <w:sz w:val="24"/>
        </w:rPr>
      </w:pPr>
      <w:r>
        <w:rPr>
          <w:rFonts w:hint="eastAsia" w:ascii="宋体" w:hAnsi="宋体"/>
          <w:sz w:val="24"/>
        </w:rPr>
        <w:t xml:space="preserve">        (1)固定资产合计:______________________</w:t>
      </w:r>
    </w:p>
    <w:p>
      <w:pPr>
        <w:spacing w:line="360" w:lineRule="auto"/>
        <w:rPr>
          <w:rFonts w:ascii="宋体" w:hAnsi="宋体"/>
          <w:sz w:val="24"/>
        </w:rPr>
      </w:pPr>
      <w:r>
        <w:rPr>
          <w:rFonts w:hint="eastAsia" w:ascii="宋体" w:hAnsi="宋体"/>
          <w:sz w:val="24"/>
        </w:rPr>
        <w:t xml:space="preserve">        (2)流动资产合计:______________________</w:t>
      </w:r>
    </w:p>
    <w:p>
      <w:pPr>
        <w:spacing w:line="360" w:lineRule="auto"/>
        <w:rPr>
          <w:rFonts w:ascii="宋体" w:hAnsi="宋体"/>
          <w:sz w:val="24"/>
        </w:rPr>
      </w:pPr>
      <w:r>
        <w:rPr>
          <w:rFonts w:hint="eastAsia" w:ascii="宋体" w:hAnsi="宋体"/>
          <w:sz w:val="24"/>
        </w:rPr>
        <w:t xml:space="preserve">        (3)长期负债合计:______________________</w:t>
      </w:r>
    </w:p>
    <w:p>
      <w:pPr>
        <w:spacing w:line="360" w:lineRule="auto"/>
        <w:rPr>
          <w:rFonts w:ascii="宋体" w:hAnsi="宋体"/>
          <w:sz w:val="24"/>
        </w:rPr>
      </w:pPr>
      <w:r>
        <w:rPr>
          <w:rFonts w:hint="eastAsia" w:ascii="宋体" w:hAnsi="宋体"/>
          <w:sz w:val="24"/>
        </w:rPr>
        <w:t xml:space="preserve">        (4)流动负债合计:______________________</w:t>
      </w:r>
    </w:p>
    <w:p>
      <w:pPr>
        <w:spacing w:line="360" w:lineRule="auto"/>
        <w:rPr>
          <w:rFonts w:ascii="宋体" w:hAnsi="宋体"/>
          <w:sz w:val="24"/>
        </w:rPr>
      </w:pPr>
      <w:r>
        <w:rPr>
          <w:rFonts w:hint="eastAsia" w:ascii="宋体" w:hAnsi="宋体"/>
          <w:sz w:val="24"/>
        </w:rPr>
        <w:t xml:space="preserve">    Ｆ．最近损失表（到 年 月  日为止）。</w:t>
      </w:r>
    </w:p>
    <w:p>
      <w:pPr>
        <w:spacing w:line="360" w:lineRule="auto"/>
        <w:ind w:firstLine="720" w:firstLineChars="300"/>
        <w:rPr>
          <w:rFonts w:ascii="宋体" w:hAnsi="宋体"/>
          <w:sz w:val="24"/>
        </w:rPr>
      </w:pPr>
      <w:r>
        <w:rPr>
          <w:rFonts w:hint="eastAsia" w:ascii="宋体" w:hAnsi="宋体"/>
          <w:sz w:val="24"/>
        </w:rPr>
        <w:t>本年（期）利润总额累计：</w:t>
      </w:r>
    </w:p>
    <w:p>
      <w:pPr>
        <w:spacing w:line="360" w:lineRule="auto"/>
        <w:ind w:firstLine="720" w:firstLineChars="300"/>
        <w:rPr>
          <w:rFonts w:ascii="宋体" w:hAnsi="宋体"/>
          <w:sz w:val="24"/>
        </w:rPr>
      </w:pPr>
      <w:r>
        <w:rPr>
          <w:rFonts w:hint="eastAsia" w:ascii="宋体" w:hAnsi="宋体"/>
          <w:sz w:val="24"/>
        </w:rPr>
        <w:t>本年（期）净利润累计：</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2．最近三年拟提供货物在国内主要用户的名称和地址：</w:t>
      </w:r>
    </w:p>
    <w:tbl>
      <w:tblPr>
        <w:tblStyle w:val="16"/>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3090"/>
        <w:gridCol w:w="1394"/>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vAlign w:val="center"/>
          </w:tcPr>
          <w:p>
            <w:pPr>
              <w:pStyle w:val="8"/>
              <w:snapToGrid w:val="0"/>
              <w:spacing w:line="440" w:lineRule="exact"/>
              <w:rPr>
                <w:sz w:val="24"/>
              </w:rPr>
            </w:pPr>
            <w:r>
              <w:rPr>
                <w:rFonts w:hint="eastAsia"/>
                <w:sz w:val="24"/>
              </w:rPr>
              <w:t>项目名称</w:t>
            </w:r>
          </w:p>
        </w:tc>
        <w:tc>
          <w:tcPr>
            <w:tcW w:w="3090" w:type="dxa"/>
            <w:tcBorders>
              <w:top w:val="single" w:color="auto" w:sz="4" w:space="0"/>
              <w:left w:val="single" w:color="auto" w:sz="4" w:space="0"/>
              <w:bottom w:val="single" w:color="auto" w:sz="4" w:space="0"/>
              <w:right w:val="single" w:color="auto" w:sz="4" w:space="0"/>
            </w:tcBorders>
            <w:vAlign w:val="center"/>
          </w:tcPr>
          <w:p>
            <w:pPr>
              <w:pStyle w:val="8"/>
              <w:snapToGrid w:val="0"/>
              <w:spacing w:line="440" w:lineRule="exact"/>
              <w:rPr>
                <w:sz w:val="24"/>
              </w:rPr>
            </w:pPr>
            <w:r>
              <w:rPr>
                <w:rFonts w:hint="eastAsia"/>
                <w:sz w:val="24"/>
              </w:rPr>
              <w:t>用户名称、地址和联系方式</w:t>
            </w:r>
          </w:p>
        </w:tc>
        <w:tc>
          <w:tcPr>
            <w:tcW w:w="1394"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合同金额</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验收日期</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pStyle w:val="12"/>
              <w:spacing w:line="380" w:lineRule="exact"/>
              <w:rPr>
                <w:rFonts w:ascii="宋体" w:hAnsi="宋体"/>
                <w:szCs w:val="20"/>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bl>
    <w:p>
      <w:pPr>
        <w:spacing w:line="380" w:lineRule="exact"/>
        <w:rPr>
          <w:rFonts w:ascii="宋体" w:hAnsi="宋体"/>
          <w:sz w:val="24"/>
        </w:rPr>
      </w:pPr>
    </w:p>
    <w:p>
      <w:pPr>
        <w:spacing w:line="360" w:lineRule="auto"/>
        <w:rPr>
          <w:rFonts w:ascii="宋体" w:hAnsi="宋体"/>
          <w:sz w:val="24"/>
        </w:rPr>
      </w:pPr>
      <w:r>
        <w:rPr>
          <w:rFonts w:hint="eastAsia" w:ascii="宋体" w:hAnsi="宋体"/>
          <w:sz w:val="24"/>
        </w:rPr>
        <w:t>3.我方在此声明，我方具备并满足下列各项条款的规定。本声明如有虚假或不实之处，我方将失去合格报价人资格。</w:t>
      </w:r>
    </w:p>
    <w:p>
      <w:pPr>
        <w:spacing w:line="360" w:lineRule="auto"/>
        <w:rPr>
          <w:rFonts w:ascii="宋体" w:hAnsi="宋体"/>
          <w:sz w:val="24"/>
        </w:rPr>
      </w:pPr>
      <w:r>
        <w:rPr>
          <w:rFonts w:hint="eastAsia" w:ascii="宋体" w:hAnsi="宋体"/>
          <w:sz w:val="24"/>
        </w:rPr>
        <w:t xml:space="preserve">  (1)具有独立承担民事责任的能力；</w:t>
      </w:r>
    </w:p>
    <w:p>
      <w:pPr>
        <w:spacing w:line="360" w:lineRule="auto"/>
        <w:rPr>
          <w:rFonts w:ascii="宋体" w:hAnsi="宋体"/>
          <w:sz w:val="24"/>
        </w:rPr>
      </w:pPr>
      <w:r>
        <w:rPr>
          <w:rFonts w:hint="eastAsia" w:ascii="宋体" w:hAnsi="宋体"/>
          <w:sz w:val="24"/>
        </w:rPr>
        <w:t xml:space="preserve">  (2)具有良好的商业信誉和健全的财务会计制度；</w:t>
      </w:r>
    </w:p>
    <w:p>
      <w:pPr>
        <w:spacing w:line="360" w:lineRule="auto"/>
        <w:rPr>
          <w:rFonts w:ascii="宋体" w:hAnsi="宋体"/>
          <w:sz w:val="24"/>
        </w:rPr>
      </w:pPr>
      <w:r>
        <w:rPr>
          <w:rFonts w:hint="eastAsia" w:ascii="宋体" w:hAnsi="宋体"/>
          <w:sz w:val="24"/>
        </w:rPr>
        <w:t xml:space="preserve">  (3)具有履行合同所必需的设备和专业技术能力；</w:t>
      </w:r>
    </w:p>
    <w:p>
      <w:pPr>
        <w:spacing w:line="360" w:lineRule="auto"/>
        <w:rPr>
          <w:rFonts w:ascii="宋体" w:hAnsi="宋体"/>
          <w:sz w:val="24"/>
        </w:rPr>
      </w:pPr>
      <w:r>
        <w:rPr>
          <w:rFonts w:hint="eastAsia" w:ascii="宋体" w:hAnsi="宋体"/>
          <w:sz w:val="24"/>
        </w:rPr>
        <w:t xml:space="preserve">  (4)有依法缴纳税收和社会保障资金的良好记录；</w:t>
      </w:r>
    </w:p>
    <w:p>
      <w:pPr>
        <w:spacing w:line="360" w:lineRule="auto"/>
        <w:rPr>
          <w:rFonts w:ascii="宋体" w:hAnsi="宋体"/>
          <w:sz w:val="24"/>
        </w:rPr>
      </w:pPr>
      <w:r>
        <w:rPr>
          <w:rFonts w:hint="eastAsia" w:ascii="宋体" w:hAnsi="宋体"/>
          <w:sz w:val="24"/>
        </w:rPr>
        <w:t xml:space="preserve">  (5)参加采购活动前三年内，在经营活动中没有重大违法记录。</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4.营业执照见附件</w:t>
      </w:r>
    </w:p>
    <w:p>
      <w:pPr>
        <w:spacing w:line="360" w:lineRule="auto"/>
        <w:ind w:firstLine="480" w:firstLineChars="200"/>
        <w:rPr>
          <w:rFonts w:ascii="宋体" w:hAnsi="宋体"/>
          <w:sz w:val="24"/>
        </w:rPr>
      </w:pPr>
      <w:r>
        <w:rPr>
          <w:rFonts w:hint="eastAsia" w:ascii="宋体" w:hAnsi="宋体"/>
          <w:sz w:val="24"/>
        </w:rPr>
        <w:t>就我方全部所知，兹证明上述声明是真实、正确的，并已提供了全部现有资料和数据，我方同意根据贵方要求出示文件予以证实。</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报价人（单位全称并加盖公章）：</w:t>
      </w:r>
    </w:p>
    <w:p>
      <w:pPr>
        <w:spacing w:line="360" w:lineRule="auto"/>
        <w:rPr>
          <w:rFonts w:ascii="宋体" w:hAnsi="宋体"/>
          <w:sz w:val="24"/>
        </w:rPr>
      </w:pPr>
      <w:r>
        <w:rPr>
          <w:rFonts w:hint="eastAsia" w:ascii="宋体" w:hAnsi="宋体"/>
          <w:sz w:val="24"/>
        </w:rPr>
        <w:t>地     址：</w:t>
      </w:r>
    </w:p>
    <w:p>
      <w:pPr>
        <w:spacing w:line="360" w:lineRule="auto"/>
        <w:rPr>
          <w:rFonts w:ascii="宋体" w:hAnsi="宋体"/>
          <w:sz w:val="24"/>
        </w:rPr>
      </w:pPr>
      <w:r>
        <w:rPr>
          <w:rFonts w:hint="eastAsia" w:ascii="宋体" w:hAnsi="宋体"/>
          <w:sz w:val="24"/>
        </w:rPr>
        <w:t>邮     编：</w:t>
      </w:r>
    </w:p>
    <w:p>
      <w:pPr>
        <w:spacing w:line="360" w:lineRule="auto"/>
        <w:rPr>
          <w:rFonts w:ascii="宋体" w:hAnsi="宋体"/>
          <w:sz w:val="24"/>
        </w:rPr>
      </w:pPr>
      <w:r>
        <w:rPr>
          <w:rFonts w:hint="eastAsia" w:ascii="宋体" w:hAnsi="宋体"/>
          <w:sz w:val="24"/>
        </w:rPr>
        <w:t>电 话/传 真：</w:t>
      </w:r>
    </w:p>
    <w:p>
      <w:pPr>
        <w:pStyle w:val="8"/>
        <w:spacing w:line="360" w:lineRule="auto"/>
        <w:jc w:val="left"/>
        <w:rPr>
          <w:sz w:val="24"/>
        </w:rPr>
      </w:pPr>
      <w:r>
        <w:rPr>
          <w:rFonts w:hint="eastAsia" w:hAnsi="宋体"/>
          <w:sz w:val="24"/>
        </w:rPr>
        <w:t xml:space="preserve">报价人代表签字： </w:t>
      </w:r>
    </w:p>
    <w:p>
      <w:pPr>
        <w:spacing w:line="380" w:lineRule="exact"/>
        <w:rPr>
          <w:rFonts w:ascii="宋体" w:hAnsi="宋体"/>
          <w:sz w:val="24"/>
        </w:rPr>
      </w:pPr>
    </w:p>
    <w:p>
      <w:pPr>
        <w:spacing w:line="380" w:lineRule="exact"/>
        <w:rPr>
          <w:rFonts w:ascii="宋体" w:hAnsi="宋体"/>
          <w:sz w:val="24"/>
        </w:rPr>
      </w:pPr>
    </w:p>
    <w:p>
      <w:pPr>
        <w:pStyle w:val="27"/>
      </w:pPr>
    </w:p>
    <w:p>
      <w:pPr>
        <w:pStyle w:val="27"/>
      </w:pPr>
    </w:p>
    <w:p>
      <w:pPr>
        <w:pStyle w:val="27"/>
      </w:pPr>
    </w:p>
    <w:p>
      <w:pPr>
        <w:pStyle w:val="27"/>
      </w:pPr>
    </w:p>
    <w:p>
      <w:pPr>
        <w:pStyle w:val="27"/>
      </w:pPr>
      <w:r>
        <w:rPr>
          <w:rFonts w:hint="eastAsia"/>
        </w:rPr>
        <w:br w:type="page"/>
      </w:r>
      <w:r>
        <w:rPr>
          <w:rFonts w:hint="eastAsia"/>
          <w:sz w:val="21"/>
        </w:rPr>
        <w:t xml:space="preserve">附件4-3                    </w:t>
      </w:r>
      <w:r>
        <w:rPr>
          <w:rFonts w:hint="eastAsia"/>
          <w:b/>
          <w:sz w:val="36"/>
        </w:rPr>
        <w:t>法定代表人授权书</w:t>
      </w:r>
    </w:p>
    <w:p>
      <w:pPr>
        <w:pStyle w:val="27"/>
        <w:rPr>
          <w:rFonts w:ascii="Times New Roman" w:hAnsi="Times New Roman"/>
          <w:sz w:val="24"/>
          <w:szCs w:val="24"/>
        </w:rPr>
      </w:pPr>
    </w:p>
    <w:p>
      <w:pPr>
        <w:pStyle w:val="27"/>
        <w:spacing w:line="360" w:lineRule="auto"/>
        <w:rPr>
          <w:rFonts w:hAnsi="宋体"/>
          <w:sz w:val="24"/>
        </w:rPr>
      </w:pPr>
      <w:r>
        <w:rPr>
          <w:rFonts w:hint="eastAsia" w:hAnsi="宋体"/>
          <w:sz w:val="24"/>
        </w:rPr>
        <w:t>致 ：</w:t>
      </w:r>
      <w:r>
        <w:rPr>
          <w:rFonts w:hint="eastAsia" w:hAnsi="宋体"/>
          <w:sz w:val="24"/>
          <w:u w:val="single"/>
        </w:rPr>
        <w:t>福建广电网络集团股份有限公司</w:t>
      </w:r>
      <w:r>
        <w:rPr>
          <w:rFonts w:hint="eastAsia" w:hAnsi="宋体"/>
          <w:sz w:val="24"/>
          <w:u w:val="single"/>
          <w:lang w:eastAsia="zh-CN"/>
        </w:rPr>
        <w:t>新罗</w:t>
      </w:r>
      <w:r>
        <w:rPr>
          <w:rFonts w:hint="eastAsia" w:hAnsi="宋体"/>
          <w:sz w:val="24"/>
          <w:u w:val="single"/>
        </w:rPr>
        <w:t>分公司</w:t>
      </w:r>
    </w:p>
    <w:p>
      <w:pPr>
        <w:pStyle w:val="8"/>
        <w:snapToGrid w:val="0"/>
        <w:spacing w:line="360" w:lineRule="auto"/>
        <w:ind w:firstLine="1920" w:firstLineChars="800"/>
        <w:jc w:val="left"/>
        <w:rPr>
          <w:rFonts w:hAnsi="宋体"/>
          <w:sz w:val="24"/>
        </w:rPr>
      </w:pPr>
      <w:r>
        <w:rPr>
          <w:rFonts w:hint="eastAsia" w:hAnsi="宋体"/>
          <w:sz w:val="24"/>
        </w:rPr>
        <w:t>（报价人单位全称）法定代表人 　　　　　　　授权（报价人代表姓名）　　　　　 为报价人授权代表，代表本公司参加贵处组织的项目（比选文件编号）比选活动，全权代表我方处理比选活动的一切事宜。报价人授权代表在比选活动过程中所签署的一切文件和处理与之有关的一切事务，我均予以承认。报价人授权代表无转委权。特此授权。</w:t>
      </w:r>
    </w:p>
    <w:p>
      <w:pPr>
        <w:snapToGrid w:val="0"/>
        <w:spacing w:line="360" w:lineRule="auto"/>
        <w:rPr>
          <w:rFonts w:ascii="宋体" w:hAnsi="宋体"/>
          <w:sz w:val="24"/>
        </w:rPr>
      </w:pPr>
    </w:p>
    <w:p>
      <w:pPr>
        <w:pStyle w:val="6"/>
        <w:snapToGrid w:val="0"/>
        <w:spacing w:line="360" w:lineRule="auto"/>
        <w:ind w:firstLine="480" w:firstLineChars="200"/>
        <w:rPr>
          <w:rFonts w:ascii="宋体" w:hAnsi="宋体"/>
          <w:sz w:val="24"/>
        </w:rPr>
      </w:pPr>
      <w:r>
        <w:rPr>
          <w:rFonts w:hint="eastAsia" w:ascii="宋体" w:hAnsi="宋体"/>
          <w:sz w:val="24"/>
        </w:rPr>
        <w:t>报价人授权代表：　　　 性别：     身份证号：</w:t>
      </w:r>
    </w:p>
    <w:p>
      <w:pPr>
        <w:pStyle w:val="6"/>
        <w:snapToGrid w:val="0"/>
        <w:spacing w:line="360" w:lineRule="auto"/>
        <w:ind w:firstLine="480" w:firstLineChars="200"/>
        <w:rPr>
          <w:rFonts w:ascii="宋体" w:hAnsi="宋体"/>
          <w:sz w:val="24"/>
          <w:u w:val="single"/>
        </w:rPr>
      </w:pPr>
      <w:r>
        <w:rPr>
          <w:rFonts w:hint="eastAsia" w:ascii="宋体" w:hAnsi="宋体"/>
          <w:sz w:val="24"/>
        </w:rPr>
        <w:t>单位：　　　　　部门：     　　　　职务：</w:t>
      </w:r>
    </w:p>
    <w:p>
      <w:pPr>
        <w:pStyle w:val="6"/>
        <w:snapToGrid w:val="0"/>
        <w:spacing w:line="360" w:lineRule="auto"/>
        <w:ind w:firstLine="480" w:firstLineChars="200"/>
        <w:outlineLvl w:val="0"/>
        <w:rPr>
          <w:rFonts w:ascii="宋体" w:hAnsi="宋体"/>
          <w:sz w:val="24"/>
        </w:rPr>
      </w:pPr>
      <w:r>
        <w:rPr>
          <w:rFonts w:hint="eastAsia" w:ascii="宋体" w:hAnsi="宋体"/>
          <w:sz w:val="24"/>
        </w:rPr>
        <w:t>详细通讯地址：　　　　　　　　　邮政编码：   　　　　电话：</w:t>
      </w: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附：</w:t>
      </w:r>
      <w:r>
        <w:rPr>
          <w:rFonts w:hint="eastAsia" w:hAnsi="宋体"/>
          <w:sz w:val="24"/>
        </w:rPr>
        <w:t>法定代表人及接受授权方身份证件</w:t>
      </w: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ind w:firstLine="4080" w:firstLineChars="1700"/>
        <w:rPr>
          <w:rFonts w:ascii="宋体" w:hAnsi="宋体"/>
          <w:sz w:val="24"/>
        </w:rPr>
      </w:pPr>
      <w:r>
        <w:rPr>
          <w:rFonts w:hint="eastAsia" w:ascii="宋体" w:hAnsi="宋体"/>
          <w:sz w:val="24"/>
        </w:rPr>
        <w:t>授权方</w:t>
      </w:r>
    </w:p>
    <w:p>
      <w:pPr>
        <w:snapToGrid w:val="0"/>
        <w:spacing w:line="380" w:lineRule="exact"/>
        <w:rPr>
          <w:rFonts w:ascii="宋体" w:hAnsi="宋体"/>
          <w:sz w:val="24"/>
        </w:rPr>
      </w:pPr>
    </w:p>
    <w:p>
      <w:pPr>
        <w:snapToGrid w:val="0"/>
        <w:spacing w:line="380" w:lineRule="exact"/>
        <w:rPr>
          <w:rFonts w:ascii="宋体" w:hAnsi="宋体"/>
          <w:sz w:val="24"/>
          <w:u w:val="single"/>
        </w:rPr>
      </w:pPr>
      <w:r>
        <w:rPr>
          <w:rFonts w:hint="eastAsia" w:ascii="宋体" w:hAnsi="宋体"/>
          <w:sz w:val="24"/>
        </w:rPr>
        <w:t xml:space="preserve">                                  报价人名称：</w:t>
      </w:r>
      <w:r>
        <w:rPr>
          <w:rFonts w:hint="eastAsia" w:ascii="宋体" w:hAnsi="宋体"/>
          <w:sz w:val="24"/>
          <w:u w:val="single"/>
        </w:rPr>
        <w:t xml:space="preserve">  （单位全称并加盖公章）  </w:t>
      </w: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 xml:space="preserve">                                  法定代表人签字或盖章：</w:t>
      </w: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 xml:space="preserve">                                  日     期：</w:t>
      </w:r>
    </w:p>
    <w:p>
      <w:pPr>
        <w:pStyle w:val="27"/>
        <w:snapToGrid w:val="0"/>
        <w:spacing w:line="380" w:lineRule="exact"/>
        <w:outlineLvl w:val="9"/>
        <w:rPr>
          <w:rFonts w:hAnsi="宋体"/>
          <w:sz w:val="24"/>
        </w:rPr>
      </w:pPr>
    </w:p>
    <w:p>
      <w:pPr>
        <w:pStyle w:val="27"/>
        <w:snapToGrid w:val="0"/>
        <w:spacing w:line="380" w:lineRule="exact"/>
        <w:outlineLvl w:val="9"/>
        <w:rPr>
          <w:rFonts w:hAnsi="宋体"/>
          <w:sz w:val="24"/>
        </w:rPr>
      </w:pPr>
    </w:p>
    <w:p>
      <w:pPr>
        <w:pStyle w:val="27"/>
        <w:snapToGrid w:val="0"/>
        <w:spacing w:line="380" w:lineRule="exact"/>
        <w:ind w:firstLine="4080" w:firstLineChars="1700"/>
        <w:outlineLvl w:val="9"/>
        <w:rPr>
          <w:rFonts w:hAnsi="宋体"/>
          <w:sz w:val="24"/>
        </w:rPr>
      </w:pPr>
      <w:r>
        <w:rPr>
          <w:rFonts w:hint="eastAsia" w:hAnsi="宋体"/>
          <w:sz w:val="24"/>
        </w:rPr>
        <w:t>接受授权方</w:t>
      </w:r>
    </w:p>
    <w:p>
      <w:pPr>
        <w:pStyle w:val="27"/>
        <w:snapToGrid w:val="0"/>
        <w:spacing w:line="380" w:lineRule="exact"/>
        <w:outlineLvl w:val="9"/>
        <w:rPr>
          <w:rFonts w:hAnsi="宋体"/>
          <w:sz w:val="24"/>
        </w:rPr>
      </w:pPr>
    </w:p>
    <w:p>
      <w:pPr>
        <w:snapToGrid w:val="0"/>
        <w:spacing w:line="380" w:lineRule="exact"/>
        <w:ind w:firstLine="4080" w:firstLineChars="1700"/>
        <w:rPr>
          <w:rFonts w:ascii="宋体" w:hAnsi="宋体"/>
          <w:sz w:val="24"/>
        </w:rPr>
      </w:pPr>
      <w:r>
        <w:rPr>
          <w:rFonts w:hint="eastAsia" w:ascii="宋体" w:hAnsi="宋体"/>
          <w:sz w:val="24"/>
        </w:rPr>
        <w:t>报价人授权代表签字：</w:t>
      </w:r>
    </w:p>
    <w:p>
      <w:pPr>
        <w:snapToGrid w:val="0"/>
        <w:spacing w:line="380" w:lineRule="exact"/>
        <w:rPr>
          <w:rFonts w:ascii="宋体" w:hAnsi="宋体"/>
          <w:sz w:val="24"/>
        </w:rPr>
      </w:pPr>
    </w:p>
    <w:p>
      <w:pPr>
        <w:pStyle w:val="27"/>
        <w:spacing w:line="380" w:lineRule="exact"/>
        <w:ind w:firstLine="4080" w:firstLineChars="1700"/>
        <w:rPr>
          <w:rFonts w:hAnsi="宋体"/>
          <w:sz w:val="24"/>
        </w:rPr>
      </w:pPr>
      <w:r>
        <w:rPr>
          <w:rFonts w:hint="eastAsia" w:hAnsi="宋体"/>
          <w:sz w:val="24"/>
        </w:rPr>
        <w:t>日     期：</w:t>
      </w:r>
    </w:p>
    <w:p>
      <w:pPr>
        <w:pStyle w:val="27"/>
      </w:pPr>
    </w:p>
    <w:p>
      <w:pPr>
        <w:pStyle w:val="27"/>
      </w:pPr>
    </w:p>
    <w:p>
      <w:pPr>
        <w:pStyle w:val="27"/>
        <w:rPr>
          <w:sz w:val="36"/>
        </w:rPr>
      </w:pPr>
      <w:r>
        <w:rPr>
          <w:rFonts w:hint="eastAsia"/>
        </w:rPr>
        <w:br w:type="page"/>
      </w:r>
      <w:r>
        <w:rPr>
          <w:rFonts w:hint="eastAsia"/>
          <w:sz w:val="21"/>
        </w:rPr>
        <w:t xml:space="preserve">附件4－4              </w:t>
      </w:r>
      <w:r>
        <w:rPr>
          <w:rFonts w:hint="eastAsia"/>
          <w:b/>
          <w:sz w:val="36"/>
        </w:rPr>
        <w:t>法人营业执照、税务登记证</w:t>
      </w:r>
    </w:p>
    <w:p/>
    <w:p>
      <w:pPr>
        <w:spacing w:line="380" w:lineRule="exact"/>
        <w:rPr>
          <w:rFonts w:ascii="宋体" w:hAnsi="宋体"/>
          <w:sz w:val="24"/>
        </w:rPr>
      </w:pPr>
      <w:r>
        <w:rPr>
          <w:rFonts w:hint="eastAsia" w:ascii="宋体" w:hAnsi="宋体"/>
          <w:sz w:val="24"/>
        </w:rPr>
        <w:t>致：</w:t>
      </w:r>
      <w:r>
        <w:rPr>
          <w:rFonts w:hint="eastAsia" w:ascii="宋体" w:hAnsi="宋体"/>
          <w:sz w:val="24"/>
          <w:u w:val="single"/>
        </w:rPr>
        <w:t>福建广电网络集团股份有限公司</w:t>
      </w:r>
      <w:r>
        <w:rPr>
          <w:rFonts w:hint="eastAsia" w:ascii="宋体" w:hAnsi="宋体"/>
          <w:sz w:val="24"/>
          <w:u w:val="single"/>
          <w:lang w:eastAsia="zh-CN"/>
        </w:rPr>
        <w:t>新罗</w:t>
      </w:r>
      <w:r>
        <w:rPr>
          <w:rFonts w:hint="eastAsia" w:ascii="宋体" w:hAnsi="宋体"/>
          <w:sz w:val="24"/>
          <w:u w:val="single"/>
        </w:rPr>
        <w:t>分公司</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现附上由（签发机关名称）签发的我方法人营业执照副本复印件，该执照已经年检，真实有效。</w:t>
      </w:r>
    </w:p>
    <w:p>
      <w:pPr>
        <w:spacing w:line="380" w:lineRule="exact"/>
        <w:ind w:firstLine="480" w:firstLineChars="200"/>
        <w:rPr>
          <w:rFonts w:ascii="宋体" w:hAnsi="宋体"/>
          <w:sz w:val="24"/>
        </w:rPr>
      </w:pPr>
      <w:r>
        <w:rPr>
          <w:rFonts w:hint="eastAsia" w:ascii="宋体" w:hAnsi="宋体"/>
          <w:sz w:val="24"/>
        </w:rPr>
        <w:t>现附上由（签发机关名称）签发的我方税务登记证副本复印件，该证件已经年检，真实有效。</w:t>
      </w:r>
    </w:p>
    <w:p>
      <w:pPr>
        <w:spacing w:line="380" w:lineRule="exact"/>
        <w:rPr>
          <w:rFonts w:ascii="宋体" w:hAnsi="宋体"/>
          <w:sz w:val="24"/>
        </w:rPr>
      </w:pPr>
    </w:p>
    <w:p>
      <w:pPr>
        <w:pStyle w:val="7"/>
        <w:ind w:firstLine="420" w:firstLineChars="200"/>
        <w:rPr>
          <w:rFonts w:ascii="宋体" w:hAnsi="宋体"/>
        </w:rPr>
      </w:pPr>
      <w:r>
        <w:rPr>
          <w:rFonts w:hint="eastAsia" w:ascii="宋体" w:hAnsi="宋体"/>
        </w:rPr>
        <w:t>（注：法人营业执照、税务登记证提供复印件，需复印包括能说明经年检合格的内容，由企业加盖公章并注明复印件与原件一致。）</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480" w:lineRule="auto"/>
        <w:rPr>
          <w:rFonts w:ascii="宋体" w:hAnsi="宋体"/>
          <w:sz w:val="24"/>
        </w:rPr>
      </w:pPr>
      <w:r>
        <w:rPr>
          <w:rFonts w:hint="eastAsia" w:ascii="宋体" w:hAnsi="宋体"/>
          <w:sz w:val="24"/>
        </w:rPr>
        <w:t xml:space="preserve">                         报  价 人（单位全称并加盖公章）：</w:t>
      </w:r>
    </w:p>
    <w:p>
      <w:pPr>
        <w:spacing w:line="480" w:lineRule="auto"/>
        <w:rPr>
          <w:rFonts w:ascii="宋体" w:hAnsi="宋体"/>
          <w:sz w:val="24"/>
        </w:rPr>
      </w:pPr>
      <w:r>
        <w:rPr>
          <w:rFonts w:hint="eastAsia" w:ascii="宋体" w:hAnsi="宋体"/>
          <w:sz w:val="24"/>
        </w:rPr>
        <w:t xml:space="preserve">                         报价人代表签字：</w:t>
      </w:r>
    </w:p>
    <w:p>
      <w:pPr>
        <w:pStyle w:val="27"/>
        <w:spacing w:line="480" w:lineRule="auto"/>
        <w:rPr>
          <w:rFonts w:hAnsi="宋体"/>
          <w:sz w:val="24"/>
        </w:rPr>
      </w:pPr>
      <w:r>
        <w:rPr>
          <w:rFonts w:hint="eastAsia" w:hAnsi="宋体"/>
          <w:sz w:val="24"/>
        </w:rPr>
        <w:t xml:space="preserve">                         日      期：</w:t>
      </w:r>
    </w:p>
    <w:p>
      <w:pPr>
        <w:spacing w:line="380" w:lineRule="exact"/>
        <w:rPr>
          <w:sz w:val="24"/>
          <w:u w:val="single"/>
        </w:rPr>
      </w:pPr>
    </w:p>
    <w:p>
      <w:pPr>
        <w:spacing w:line="380" w:lineRule="exact"/>
        <w:rPr>
          <w:sz w:val="24"/>
          <w:u w:val="single"/>
        </w:rPr>
      </w:pPr>
    </w:p>
    <w:p>
      <w:pPr>
        <w:pStyle w:val="8"/>
        <w:snapToGrid w:val="0"/>
        <w:spacing w:line="440" w:lineRule="exact"/>
        <w:jc w:val="left"/>
        <w:rPr>
          <w:sz w:val="36"/>
        </w:rPr>
      </w:pPr>
      <w:r>
        <w:rPr>
          <w:rFonts w:hint="eastAsia"/>
          <w:sz w:val="24"/>
          <w:u w:val="single"/>
        </w:rPr>
        <w:br w:type="page"/>
      </w:r>
      <w:r>
        <w:rPr>
          <w:rFonts w:hint="eastAsia"/>
        </w:rPr>
        <w:t xml:space="preserve">附件4-5                    </w:t>
      </w:r>
      <w:r>
        <w:rPr>
          <w:rFonts w:hint="eastAsia"/>
          <w:b/>
          <w:sz w:val="32"/>
        </w:rPr>
        <w:t>其它资格证明文件</w:t>
      </w:r>
    </w:p>
    <w:p>
      <w:pPr>
        <w:spacing w:line="420" w:lineRule="exact"/>
        <w:ind w:firstLine="480"/>
        <w:rPr>
          <w:rFonts w:ascii="宋体" w:hAnsi="宋体"/>
          <w:sz w:val="24"/>
        </w:rPr>
      </w:pPr>
    </w:p>
    <w:p>
      <w:pPr>
        <w:numPr>
          <w:ilvl w:val="0"/>
          <w:numId w:val="2"/>
        </w:numPr>
        <w:spacing w:line="420" w:lineRule="atLeast"/>
        <w:rPr>
          <w:rFonts w:ascii="宋体" w:hAnsi="宋体" w:cs="宋体"/>
          <w:sz w:val="24"/>
        </w:rPr>
      </w:pPr>
      <w:r>
        <w:rPr>
          <w:rFonts w:hint="eastAsia" w:ascii="宋体" w:hAnsi="宋体"/>
          <w:sz w:val="24"/>
        </w:rPr>
        <w:t>报价人须知前附表第2项中基本资格标准的其它证明材料（复印件均需加盖报价人单位公章）。</w:t>
      </w:r>
    </w:p>
    <w:p>
      <w:pPr>
        <w:pStyle w:val="27"/>
      </w:pPr>
    </w:p>
    <w:p/>
    <w:p>
      <w:pPr>
        <w:widowControl/>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KaiTi_GB2312">
    <w:altName w:val="楷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51829"/>
    </w:sdtPr>
    <w:sdtContent>
      <w:sdt>
        <w:sdtPr>
          <w:id w:val="171357217"/>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1C7B"/>
    <w:multiLevelType w:val="singleLevel"/>
    <w:tmpl w:val="152A1C7B"/>
    <w:lvl w:ilvl="0" w:tentative="0">
      <w:start w:val="1"/>
      <w:numFmt w:val="chineseCounting"/>
      <w:suff w:val="nothing"/>
      <w:lvlText w:val="（%1）"/>
      <w:lvlJc w:val="left"/>
      <w:pPr>
        <w:ind w:left="0" w:firstLine="420"/>
      </w:pPr>
    </w:lvl>
  </w:abstractNum>
  <w:abstractNum w:abstractNumId="1">
    <w:nsid w:val="4D17B23E"/>
    <w:multiLevelType w:val="singleLevel"/>
    <w:tmpl w:val="4D17B23E"/>
    <w:lvl w:ilvl="0" w:tentative="0">
      <w:start w:val="1"/>
      <w:numFmt w:val="decimal"/>
      <w:suff w:val="nothing"/>
      <w:lvlText w:val="（%1）"/>
      <w:lvlJc w:val="left"/>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10DDF"/>
    <w:rsid w:val="00011530"/>
    <w:rsid w:val="00012C96"/>
    <w:rsid w:val="00094C77"/>
    <w:rsid w:val="000D215B"/>
    <w:rsid w:val="000D37D6"/>
    <w:rsid w:val="000F532D"/>
    <w:rsid w:val="000F749C"/>
    <w:rsid w:val="00114300"/>
    <w:rsid w:val="0011599F"/>
    <w:rsid w:val="001C067A"/>
    <w:rsid w:val="002B4E5D"/>
    <w:rsid w:val="002C066D"/>
    <w:rsid w:val="002C3A9B"/>
    <w:rsid w:val="00310DDF"/>
    <w:rsid w:val="0035713B"/>
    <w:rsid w:val="00385B8B"/>
    <w:rsid w:val="00467D40"/>
    <w:rsid w:val="00486832"/>
    <w:rsid w:val="00527A06"/>
    <w:rsid w:val="005A472D"/>
    <w:rsid w:val="005D1759"/>
    <w:rsid w:val="006C7FDF"/>
    <w:rsid w:val="00700023"/>
    <w:rsid w:val="00717A48"/>
    <w:rsid w:val="007838BF"/>
    <w:rsid w:val="00802859"/>
    <w:rsid w:val="00925589"/>
    <w:rsid w:val="009765C1"/>
    <w:rsid w:val="009A57D5"/>
    <w:rsid w:val="009E1761"/>
    <w:rsid w:val="009F67F3"/>
    <w:rsid w:val="00A106F8"/>
    <w:rsid w:val="00A13533"/>
    <w:rsid w:val="00A14B7E"/>
    <w:rsid w:val="00A37C54"/>
    <w:rsid w:val="00A556D2"/>
    <w:rsid w:val="00B05A9E"/>
    <w:rsid w:val="00B1383A"/>
    <w:rsid w:val="00B6555C"/>
    <w:rsid w:val="00BA5C06"/>
    <w:rsid w:val="00C17077"/>
    <w:rsid w:val="00CC0CD5"/>
    <w:rsid w:val="00CD611C"/>
    <w:rsid w:val="00D071C7"/>
    <w:rsid w:val="00D70488"/>
    <w:rsid w:val="00DC004D"/>
    <w:rsid w:val="00DC51D6"/>
    <w:rsid w:val="00DF4DFE"/>
    <w:rsid w:val="00E151BC"/>
    <w:rsid w:val="00E215A7"/>
    <w:rsid w:val="00E46607"/>
    <w:rsid w:val="00F3751B"/>
    <w:rsid w:val="00F60DBD"/>
    <w:rsid w:val="00F94C90"/>
    <w:rsid w:val="00FA6A59"/>
    <w:rsid w:val="00FB2831"/>
    <w:rsid w:val="00FB4692"/>
    <w:rsid w:val="02F8280B"/>
    <w:rsid w:val="06346A99"/>
    <w:rsid w:val="09AD4E32"/>
    <w:rsid w:val="157C126B"/>
    <w:rsid w:val="16ED74B7"/>
    <w:rsid w:val="176D636B"/>
    <w:rsid w:val="19F742AA"/>
    <w:rsid w:val="1D010B66"/>
    <w:rsid w:val="269E4D31"/>
    <w:rsid w:val="29F15466"/>
    <w:rsid w:val="2AD87AB6"/>
    <w:rsid w:val="3BD5040D"/>
    <w:rsid w:val="3DFF16E4"/>
    <w:rsid w:val="402A39AD"/>
    <w:rsid w:val="414D1161"/>
    <w:rsid w:val="453F2DF2"/>
    <w:rsid w:val="46D17D44"/>
    <w:rsid w:val="48986F69"/>
    <w:rsid w:val="4BE52AD6"/>
    <w:rsid w:val="4D3333B9"/>
    <w:rsid w:val="4E2D3D40"/>
    <w:rsid w:val="4E7B7546"/>
    <w:rsid w:val="52C97C3D"/>
    <w:rsid w:val="530A21CA"/>
    <w:rsid w:val="5561637F"/>
    <w:rsid w:val="585E7469"/>
    <w:rsid w:val="6104615C"/>
    <w:rsid w:val="616B2192"/>
    <w:rsid w:val="61816A90"/>
    <w:rsid w:val="62C828F7"/>
    <w:rsid w:val="64E47EFF"/>
    <w:rsid w:val="69083AEF"/>
    <w:rsid w:val="69DF78A9"/>
    <w:rsid w:val="75F74A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6" w:lineRule="auto"/>
      <w:jc w:val="center"/>
      <w:outlineLvl w:val="0"/>
    </w:pPr>
    <w:rPr>
      <w:rFonts w:eastAsia="黑体"/>
      <w:b/>
      <w:bCs/>
      <w:kern w:val="44"/>
      <w:sz w:val="44"/>
      <w:szCs w:val="44"/>
      <w:lang w:val="zh-CN"/>
    </w:rPr>
  </w:style>
  <w:style w:type="paragraph" w:styleId="3">
    <w:name w:val="heading 2"/>
    <w:basedOn w:val="1"/>
    <w:next w:val="1"/>
    <w:link w:val="20"/>
    <w:semiHidden/>
    <w:unhideWhenUsed/>
    <w:qFormat/>
    <w:uiPriority w:val="9"/>
    <w:pPr>
      <w:keepNext/>
      <w:keepLines/>
      <w:spacing w:before="260" w:after="260" w:line="415" w:lineRule="auto"/>
      <w:outlineLvl w:val="1"/>
    </w:pPr>
    <w:rPr>
      <w:rFonts w:ascii="Arial" w:hAnsi="Arial" w:eastAsia="黑体"/>
      <w:b/>
      <w:bCs/>
      <w:sz w:val="30"/>
      <w:szCs w:val="32"/>
      <w:lang w:val="zh-CN"/>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2"/>
    <w:semiHidden/>
    <w:unhideWhenUsed/>
    <w:qFormat/>
    <w:uiPriority w:val="99"/>
    <w:rPr>
      <w:b/>
      <w:bCs/>
    </w:rPr>
  </w:style>
  <w:style w:type="paragraph" w:styleId="5">
    <w:name w:val="annotation text"/>
    <w:basedOn w:val="1"/>
    <w:link w:val="21"/>
    <w:semiHidden/>
    <w:unhideWhenUsed/>
    <w:qFormat/>
    <w:uiPriority w:val="0"/>
    <w:pPr>
      <w:jc w:val="left"/>
    </w:pPr>
  </w:style>
  <w:style w:type="paragraph" w:styleId="6">
    <w:name w:val="Normal Indent"/>
    <w:basedOn w:val="1"/>
    <w:link w:val="26"/>
    <w:unhideWhenUsed/>
    <w:qFormat/>
    <w:uiPriority w:val="0"/>
    <w:pPr>
      <w:ind w:firstLine="420"/>
    </w:pPr>
    <w:rPr>
      <w:rFonts w:ascii="Calibri" w:hAnsi="Calibri" w:cs="Calibri" w:eastAsiaTheme="minorEastAsia"/>
      <w:szCs w:val="22"/>
    </w:rPr>
  </w:style>
  <w:style w:type="paragraph" w:styleId="7">
    <w:name w:val="Body Text"/>
    <w:basedOn w:val="1"/>
    <w:link w:val="23"/>
    <w:unhideWhenUsed/>
    <w:qFormat/>
    <w:uiPriority w:val="0"/>
    <w:pPr>
      <w:spacing w:after="120"/>
    </w:pPr>
    <w:rPr>
      <w:szCs w:val="20"/>
    </w:rPr>
  </w:style>
  <w:style w:type="paragraph" w:styleId="8">
    <w:name w:val="Plain Text"/>
    <w:basedOn w:val="1"/>
    <w:link w:val="24"/>
    <w:unhideWhenUsed/>
    <w:qFormat/>
    <w:uiPriority w:val="0"/>
    <w:rPr>
      <w:rFonts w:ascii="宋体" w:hAnsi="Courier New"/>
      <w:szCs w:val="20"/>
    </w:rPr>
  </w:style>
  <w:style w:type="paragraph" w:styleId="9">
    <w:name w:val="Balloon Text"/>
    <w:basedOn w:val="1"/>
    <w:link w:val="25"/>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0"/>
    <w:rPr>
      <w:sz w:val="24"/>
    </w:r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character" w:customStyle="1" w:styleId="17">
    <w:name w:val="页眉 Char"/>
    <w:basedOn w:val="13"/>
    <w:link w:val="11"/>
    <w:qFormat/>
    <w:uiPriority w:val="0"/>
    <w:rPr>
      <w:sz w:val="18"/>
      <w:szCs w:val="18"/>
    </w:rPr>
  </w:style>
  <w:style w:type="character" w:customStyle="1" w:styleId="18">
    <w:name w:val="页脚 Char"/>
    <w:basedOn w:val="13"/>
    <w:link w:val="10"/>
    <w:qFormat/>
    <w:uiPriority w:val="99"/>
    <w:rPr>
      <w:sz w:val="18"/>
      <w:szCs w:val="18"/>
    </w:rPr>
  </w:style>
  <w:style w:type="character" w:customStyle="1" w:styleId="19">
    <w:name w:val="标题 1 Char"/>
    <w:basedOn w:val="13"/>
    <w:link w:val="2"/>
    <w:qFormat/>
    <w:uiPriority w:val="9"/>
    <w:rPr>
      <w:rFonts w:ascii="Times New Roman" w:hAnsi="Times New Roman" w:eastAsia="黑体" w:cs="Times New Roman"/>
      <w:b/>
      <w:bCs/>
      <w:kern w:val="44"/>
      <w:sz w:val="44"/>
      <w:szCs w:val="44"/>
      <w:lang w:val="zh-CN"/>
    </w:rPr>
  </w:style>
  <w:style w:type="character" w:customStyle="1" w:styleId="20">
    <w:name w:val="标题 2 Char"/>
    <w:basedOn w:val="13"/>
    <w:link w:val="3"/>
    <w:semiHidden/>
    <w:qFormat/>
    <w:uiPriority w:val="9"/>
    <w:rPr>
      <w:rFonts w:ascii="Arial" w:hAnsi="Arial" w:eastAsia="黑体" w:cs="Times New Roman"/>
      <w:b/>
      <w:bCs/>
      <w:sz w:val="30"/>
      <w:szCs w:val="32"/>
      <w:lang w:val="zh-CN"/>
    </w:rPr>
  </w:style>
  <w:style w:type="character" w:customStyle="1" w:styleId="21">
    <w:name w:val="批注文字 Char"/>
    <w:basedOn w:val="13"/>
    <w:link w:val="5"/>
    <w:semiHidden/>
    <w:qFormat/>
    <w:uiPriority w:val="99"/>
    <w:rPr>
      <w:rFonts w:ascii="Times New Roman" w:hAnsi="Times New Roman" w:eastAsia="宋体" w:cs="Times New Roman"/>
      <w:szCs w:val="24"/>
    </w:rPr>
  </w:style>
  <w:style w:type="character" w:customStyle="1" w:styleId="22">
    <w:name w:val="批注主题 Char"/>
    <w:basedOn w:val="21"/>
    <w:link w:val="4"/>
    <w:semiHidden/>
    <w:qFormat/>
    <w:uiPriority w:val="99"/>
    <w:rPr>
      <w:b/>
      <w:bCs/>
    </w:rPr>
  </w:style>
  <w:style w:type="character" w:customStyle="1" w:styleId="23">
    <w:name w:val="正文文本 Char"/>
    <w:basedOn w:val="13"/>
    <w:link w:val="7"/>
    <w:qFormat/>
    <w:uiPriority w:val="0"/>
    <w:rPr>
      <w:rFonts w:ascii="Times New Roman" w:hAnsi="Times New Roman" w:eastAsia="宋体" w:cs="Times New Roman"/>
      <w:szCs w:val="20"/>
    </w:rPr>
  </w:style>
  <w:style w:type="character" w:customStyle="1" w:styleId="24">
    <w:name w:val="纯文本 Char"/>
    <w:basedOn w:val="13"/>
    <w:link w:val="8"/>
    <w:qFormat/>
    <w:uiPriority w:val="0"/>
    <w:rPr>
      <w:rFonts w:ascii="宋体" w:hAnsi="Courier New" w:eastAsia="宋体" w:cs="Times New Roman"/>
      <w:szCs w:val="20"/>
    </w:rPr>
  </w:style>
  <w:style w:type="character" w:customStyle="1" w:styleId="25">
    <w:name w:val="批注框文本 Char"/>
    <w:basedOn w:val="13"/>
    <w:link w:val="9"/>
    <w:semiHidden/>
    <w:qFormat/>
    <w:uiPriority w:val="99"/>
    <w:rPr>
      <w:rFonts w:ascii="Times New Roman" w:hAnsi="Times New Roman" w:eastAsia="宋体" w:cs="Times New Roman"/>
      <w:sz w:val="18"/>
      <w:szCs w:val="18"/>
    </w:rPr>
  </w:style>
  <w:style w:type="character" w:customStyle="1" w:styleId="26">
    <w:name w:val="正文缩进 Char"/>
    <w:link w:val="6"/>
    <w:qFormat/>
    <w:locked/>
    <w:uiPriority w:val="0"/>
    <w:rPr>
      <w:rFonts w:ascii="Calibri" w:hAnsi="Calibri" w:cs="Calibri"/>
    </w:rPr>
  </w:style>
  <w:style w:type="paragraph" w:customStyle="1" w:styleId="27">
    <w:name w:val="样式3"/>
    <w:basedOn w:val="8"/>
    <w:qFormat/>
    <w:uiPriority w:val="0"/>
    <w:pPr>
      <w:spacing w:line="0" w:lineRule="atLeast"/>
      <w:outlineLvl w:val="0"/>
    </w:pPr>
    <w:rPr>
      <w:sz w:val="28"/>
    </w:rPr>
  </w:style>
  <w:style w:type="paragraph" w:customStyle="1" w:styleId="28">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29">
    <w:name w:val="p0"/>
    <w:basedOn w:val="1"/>
    <w:qFormat/>
    <w:uiPriority w:val="0"/>
    <w:pPr>
      <w:widowControl/>
    </w:pPr>
    <w:rPr>
      <w:kern w:val="0"/>
      <w:szCs w:val="21"/>
    </w:rPr>
  </w:style>
  <w:style w:type="character" w:customStyle="1" w:styleId="30">
    <w:name w:val="纯文本 Char1"/>
    <w:basedOn w:val="13"/>
    <w:semiHidden/>
    <w:qFormat/>
    <w:uiPriority w:val="99"/>
    <w:rPr>
      <w:rFonts w:hint="eastAsia" w:ascii="宋体" w:hAnsi="Courier New" w:eastAsia="宋体" w:cs="Courier New"/>
      <w:kern w:val="2"/>
      <w:sz w:val="21"/>
      <w:szCs w:val="21"/>
    </w:rPr>
  </w:style>
  <w:style w:type="character" w:customStyle="1" w:styleId="31">
    <w:name w:val="页眉 Char1"/>
    <w:basedOn w:val="13"/>
    <w:semiHidden/>
    <w:qFormat/>
    <w:uiPriority w:val="99"/>
    <w:rPr>
      <w:kern w:val="2"/>
      <w:sz w:val="18"/>
      <w:szCs w:val="18"/>
    </w:rPr>
  </w:style>
  <w:style w:type="character" w:customStyle="1" w:styleId="32">
    <w:name w:val="页脚 Char1"/>
    <w:basedOn w:val="13"/>
    <w:semiHidden/>
    <w:qFormat/>
    <w:uiPriority w:val="99"/>
    <w:rPr>
      <w:kern w:val="2"/>
      <w:sz w:val="18"/>
      <w:szCs w:val="18"/>
    </w:rPr>
  </w:style>
  <w:style w:type="character" w:customStyle="1" w:styleId="33">
    <w:name w:val="正文文本 Char1"/>
    <w:basedOn w:val="13"/>
    <w:semiHidden/>
    <w:qFormat/>
    <w:uiPriority w:val="99"/>
    <w:rPr>
      <w:kern w:val="2"/>
      <w:sz w:val="21"/>
      <w:szCs w:val="24"/>
    </w:rPr>
  </w:style>
  <w:style w:type="character" w:customStyle="1" w:styleId="34">
    <w:name w:val="批注文字 Char1"/>
    <w:semiHidden/>
    <w:qFormat/>
    <w:locked/>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1942</Words>
  <Characters>11075</Characters>
  <Lines>92</Lines>
  <Paragraphs>25</Paragraphs>
  <TotalTime>87</TotalTime>
  <ScaleCrop>false</ScaleCrop>
  <LinksUpToDate>false</LinksUpToDate>
  <CharactersWithSpaces>12992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2021-04-01T01:20:00Z</dcterms:created>
  <dc:creator>谢聪林</dc:creator>
  <cp:lastModifiedBy>单薄压力大</cp:lastModifiedBy>
  <dcterms:modified xsi:type="dcterms:W3CDTF">2022-03-07T08:47:15Z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6080E95FFBC140EA901348B63E23C588</vt:lpwstr>
  </property>
</Properties>
</file>