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0FF" w:rsidRDefault="00710A2E">
      <w:pPr>
        <w:pStyle w:val="a6"/>
        <w:spacing w:line="0" w:lineRule="atLeast"/>
        <w:jc w:val="center"/>
        <w:outlineLvl w:val="0"/>
        <w:rPr>
          <w:b/>
          <w:spacing w:val="16"/>
          <w:sz w:val="72"/>
        </w:rPr>
      </w:pPr>
      <w:r>
        <w:rPr>
          <w:rFonts w:ascii="Times New Roman" w:hAnsi="Times New Roman" w:hint="eastAsia"/>
          <w:b/>
          <w:sz w:val="72"/>
        </w:rPr>
        <w:t>比选文件</w:t>
      </w:r>
    </w:p>
    <w:p w:rsidR="00BF70FF" w:rsidRDefault="00BF70FF">
      <w:pPr>
        <w:pStyle w:val="a6"/>
        <w:spacing w:line="0" w:lineRule="atLeast"/>
        <w:jc w:val="center"/>
        <w:outlineLvl w:val="0"/>
        <w:rPr>
          <w:rFonts w:hAnsi="宋体"/>
        </w:rPr>
      </w:pPr>
    </w:p>
    <w:p w:rsidR="00BF70FF" w:rsidRDefault="00BF70FF">
      <w:pPr>
        <w:pStyle w:val="a6"/>
        <w:spacing w:line="0" w:lineRule="atLeast"/>
        <w:jc w:val="center"/>
        <w:rPr>
          <w:rFonts w:ascii="KaiTi_GB2312" w:eastAsia="KaiTi_GB2312"/>
          <w:sz w:val="36"/>
        </w:rPr>
      </w:pPr>
    </w:p>
    <w:p w:rsidR="00BF70FF" w:rsidRDefault="00BF70FF">
      <w:pPr>
        <w:pStyle w:val="a6"/>
        <w:spacing w:line="0" w:lineRule="atLeast"/>
        <w:jc w:val="left"/>
        <w:rPr>
          <w:sz w:val="28"/>
        </w:rPr>
      </w:pPr>
    </w:p>
    <w:p w:rsidR="00BF70FF" w:rsidRDefault="00BF70FF">
      <w:pPr>
        <w:pStyle w:val="a6"/>
        <w:spacing w:line="0" w:lineRule="atLeast"/>
        <w:jc w:val="left"/>
        <w:rPr>
          <w:sz w:val="28"/>
        </w:rPr>
      </w:pPr>
    </w:p>
    <w:p w:rsidR="00BF70FF" w:rsidRDefault="00BF70FF">
      <w:pPr>
        <w:pStyle w:val="a6"/>
        <w:spacing w:line="0" w:lineRule="atLeast"/>
        <w:jc w:val="left"/>
        <w:rPr>
          <w:sz w:val="28"/>
        </w:rPr>
      </w:pPr>
    </w:p>
    <w:p w:rsidR="00BF70FF" w:rsidRDefault="00710A2E">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福建广电网络集团洛江分公司</w:t>
      </w:r>
    </w:p>
    <w:p w:rsidR="00BF70FF" w:rsidRDefault="00710A2E">
      <w:pPr>
        <w:pStyle w:val="a4"/>
        <w:jc w:val="center"/>
        <w:rPr>
          <w:rFonts w:ascii="宋体" w:hAnsi="宋体"/>
          <w:b/>
          <w:bCs/>
          <w:kern w:val="0"/>
          <w:sz w:val="30"/>
          <w:szCs w:val="30"/>
        </w:rPr>
      </w:pPr>
      <w:r>
        <w:rPr>
          <w:rFonts w:ascii="宋体" w:hAnsi="宋体" w:hint="eastAsia"/>
          <w:b/>
          <w:bCs/>
          <w:kern w:val="0"/>
          <w:sz w:val="30"/>
          <w:szCs w:val="30"/>
        </w:rPr>
        <w:t>视频会商系统采购项目</w:t>
      </w:r>
    </w:p>
    <w:p w:rsidR="00BF70FF" w:rsidRDefault="00BF70FF">
      <w:pPr>
        <w:jc w:val="left"/>
        <w:rPr>
          <w:rFonts w:ascii="宋体" w:hAnsi="宋体"/>
          <w:kern w:val="0"/>
          <w:sz w:val="30"/>
          <w:szCs w:val="30"/>
        </w:rPr>
      </w:pPr>
    </w:p>
    <w:p w:rsidR="00BF70FF" w:rsidRDefault="00BF70FF">
      <w:pPr>
        <w:pStyle w:val="a6"/>
        <w:spacing w:line="0" w:lineRule="atLeast"/>
        <w:jc w:val="center"/>
        <w:rPr>
          <w:b/>
          <w:sz w:val="28"/>
        </w:rPr>
      </w:pPr>
    </w:p>
    <w:p w:rsidR="00BF70FF" w:rsidRDefault="00BF70FF">
      <w:pPr>
        <w:pStyle w:val="a6"/>
        <w:spacing w:line="0" w:lineRule="atLeast"/>
        <w:jc w:val="center"/>
        <w:rPr>
          <w:b/>
          <w:sz w:val="28"/>
        </w:rPr>
      </w:pPr>
    </w:p>
    <w:p w:rsidR="00BF70FF" w:rsidRDefault="00BF70FF">
      <w:pPr>
        <w:pStyle w:val="a6"/>
        <w:spacing w:line="0" w:lineRule="atLeast"/>
        <w:jc w:val="center"/>
        <w:rPr>
          <w:b/>
          <w:sz w:val="28"/>
        </w:rPr>
      </w:pPr>
    </w:p>
    <w:p w:rsidR="00BF70FF" w:rsidRDefault="00BF70FF">
      <w:pPr>
        <w:pStyle w:val="a6"/>
        <w:spacing w:line="0" w:lineRule="atLeast"/>
        <w:rPr>
          <w:b/>
          <w:sz w:val="28"/>
        </w:rPr>
      </w:pPr>
    </w:p>
    <w:p w:rsidR="00BF70FF" w:rsidRDefault="00BF70FF">
      <w:pPr>
        <w:pStyle w:val="a6"/>
        <w:spacing w:line="500" w:lineRule="exact"/>
        <w:jc w:val="center"/>
        <w:outlineLvl w:val="0"/>
        <w:rPr>
          <w:rFonts w:hAnsi="宋体"/>
          <w:b/>
          <w:sz w:val="24"/>
        </w:rPr>
      </w:pPr>
    </w:p>
    <w:p w:rsidR="00BF70FF" w:rsidRDefault="00BF70FF">
      <w:pPr>
        <w:pStyle w:val="a6"/>
        <w:spacing w:line="500" w:lineRule="exact"/>
        <w:jc w:val="center"/>
        <w:outlineLvl w:val="0"/>
        <w:rPr>
          <w:rFonts w:hAnsi="宋体"/>
          <w:b/>
          <w:sz w:val="24"/>
        </w:rPr>
      </w:pPr>
    </w:p>
    <w:p w:rsidR="00BF70FF" w:rsidRDefault="00BF70FF">
      <w:pPr>
        <w:pStyle w:val="a6"/>
        <w:spacing w:line="500" w:lineRule="exact"/>
        <w:jc w:val="center"/>
        <w:outlineLvl w:val="0"/>
        <w:rPr>
          <w:rFonts w:hAnsi="宋体"/>
          <w:b/>
          <w:sz w:val="24"/>
        </w:rPr>
      </w:pPr>
    </w:p>
    <w:p w:rsidR="00BF70FF" w:rsidRDefault="00BF70FF">
      <w:pPr>
        <w:pStyle w:val="a6"/>
        <w:spacing w:line="500" w:lineRule="exact"/>
        <w:jc w:val="center"/>
        <w:outlineLvl w:val="0"/>
        <w:rPr>
          <w:rFonts w:hAnsi="宋体"/>
          <w:b/>
          <w:sz w:val="24"/>
        </w:rPr>
      </w:pPr>
    </w:p>
    <w:p w:rsidR="00BF70FF" w:rsidRDefault="00710A2E">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采购人：福建广电网络集团股份有限公司洛江分公司</w:t>
      </w:r>
    </w:p>
    <w:p w:rsidR="00BF70FF" w:rsidRDefault="00710A2E">
      <w:pPr>
        <w:pStyle w:val="a6"/>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年二</w:t>
      </w:r>
      <w:r>
        <w:rPr>
          <w:rFonts w:hAnsi="宋体" w:hint="eastAsia"/>
          <w:b/>
          <w:sz w:val="24"/>
        </w:rPr>
        <w:t>月</w:t>
      </w:r>
    </w:p>
    <w:p w:rsidR="00BF70FF" w:rsidRDefault="00710A2E">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BF70FF" w:rsidRDefault="00BF70FF">
      <w:pPr>
        <w:pStyle w:val="a3"/>
        <w:snapToGrid w:val="0"/>
        <w:spacing w:line="440" w:lineRule="exact"/>
        <w:ind w:firstLine="0"/>
        <w:rPr>
          <w:rFonts w:ascii="宋体" w:hAnsi="宋体"/>
          <w:sz w:val="28"/>
        </w:rPr>
      </w:pPr>
    </w:p>
    <w:p w:rsidR="00BF70FF" w:rsidRDefault="00710A2E">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w:t>
      </w:r>
      <w:r>
        <w:rPr>
          <w:rFonts w:ascii="宋体" w:hAnsi="宋体"/>
          <w:sz w:val="24"/>
        </w:rPr>
        <w:t>(3)</w:t>
      </w:r>
    </w:p>
    <w:p w:rsidR="00BF70FF" w:rsidRDefault="00710A2E">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w:t>
      </w:r>
      <w:r>
        <w:rPr>
          <w:rFonts w:ascii="宋体" w:hAnsi="宋体"/>
          <w:sz w:val="24"/>
        </w:rPr>
        <w:t>(5)</w:t>
      </w:r>
    </w:p>
    <w:p w:rsidR="00BF70FF" w:rsidRDefault="00710A2E">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xml:space="preserve">----------------------------------- </w:t>
      </w:r>
      <w:r>
        <w:rPr>
          <w:rFonts w:ascii="宋体" w:hAnsi="宋体"/>
          <w:sz w:val="24"/>
        </w:rPr>
        <w:t>(12)</w:t>
      </w:r>
    </w:p>
    <w:p w:rsidR="00BF70FF" w:rsidRDefault="00710A2E">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w:t>
      </w:r>
      <w:r>
        <w:rPr>
          <w:rFonts w:ascii="宋体" w:hAnsi="宋体"/>
          <w:sz w:val="24"/>
        </w:rPr>
        <w:t>(15)</w:t>
      </w:r>
    </w:p>
    <w:p w:rsidR="00BF70FF" w:rsidRDefault="00710A2E">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sz w:val="24"/>
        </w:rPr>
        <w:t>(</w:t>
      </w:r>
      <w:r>
        <w:rPr>
          <w:rFonts w:hAnsi="宋体" w:hint="eastAsia"/>
          <w:sz w:val="24"/>
        </w:rPr>
        <w:t>20</w:t>
      </w:r>
      <w:r>
        <w:rPr>
          <w:rFonts w:hAnsi="宋体"/>
          <w:sz w:val="24"/>
        </w:rPr>
        <w:t>)</w:t>
      </w:r>
    </w:p>
    <w:p w:rsidR="00BF70FF" w:rsidRDefault="00710A2E">
      <w:pPr>
        <w:widowControl/>
        <w:jc w:val="left"/>
      </w:pPr>
      <w:r>
        <w:br w:type="page"/>
      </w:r>
    </w:p>
    <w:p w:rsidR="00BF70FF" w:rsidRDefault="00710A2E">
      <w:pPr>
        <w:jc w:val="center"/>
        <w:rPr>
          <w:b/>
          <w:bCs/>
          <w:sz w:val="36"/>
        </w:rPr>
      </w:pPr>
      <w:bookmarkStart w:id="0" w:name="_Toc430488841"/>
      <w:bookmarkStart w:id="1" w:name="_Toc430490602"/>
      <w:bookmarkStart w:id="2" w:name="_Toc415565710"/>
      <w:bookmarkStart w:id="3" w:name="_Toc430489109"/>
      <w:bookmarkStart w:id="4" w:name="_Toc430422402"/>
      <w:bookmarkStart w:id="5" w:name="_Toc430492116"/>
      <w:bookmarkStart w:id="6" w:name="_Ref414870478"/>
      <w:bookmarkStart w:id="7" w:name="_Toc430488634"/>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F70FF" w:rsidRDefault="00BF70FF">
      <w:pPr>
        <w:pStyle w:val="a6"/>
        <w:spacing w:line="400" w:lineRule="exact"/>
      </w:pPr>
    </w:p>
    <w:p w:rsidR="00BF70FF" w:rsidRDefault="00710A2E">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rPr>
        <w:t>洛江</w:t>
      </w:r>
      <w:r>
        <w:rPr>
          <w:rFonts w:hint="eastAsia"/>
          <w:sz w:val="24"/>
          <w:szCs w:val="24"/>
        </w:rPr>
        <w:t>分公司对项目下述内容进行国内比选采购。现欢迎国内合格报价人对该比选货物及服务进行密封报价。</w:t>
      </w:r>
    </w:p>
    <w:p w:rsidR="00BF70FF" w:rsidRDefault="00710A2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w:t>
      </w:r>
      <w:r>
        <w:rPr>
          <w:rFonts w:ascii="宋体" w:hAnsi="宋体" w:hint="eastAsia"/>
          <w:sz w:val="24"/>
        </w:rPr>
        <w:t>“比选内容及要求”</w:t>
      </w:r>
      <w:r>
        <w:rPr>
          <w:rFonts w:ascii="宋体" w:hAnsi="宋体" w:hint="eastAsia"/>
          <w:sz w:val="24"/>
        </w:rPr>
        <w:t xml:space="preserve"> </w:t>
      </w:r>
    </w:p>
    <w:p w:rsidR="00BF70FF" w:rsidRDefault="00710A2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BF70FF" w:rsidRDefault="00710A2E">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2022</w:t>
      </w:r>
      <w:r>
        <w:rPr>
          <w:rFonts w:ascii="宋体" w:hAnsi="宋体" w:hint="eastAsia"/>
          <w:sz w:val="24"/>
        </w:rPr>
        <w:t>年</w:t>
      </w:r>
      <w:r>
        <w:rPr>
          <w:rFonts w:ascii="宋体" w:hAnsi="宋体" w:hint="eastAsia"/>
          <w:sz w:val="24"/>
        </w:rPr>
        <w:t>03</w:t>
      </w:r>
      <w:r>
        <w:rPr>
          <w:rFonts w:ascii="宋体" w:hAnsi="宋体" w:hint="eastAsia"/>
          <w:sz w:val="24"/>
        </w:rPr>
        <w:t>月</w:t>
      </w:r>
      <w:r>
        <w:rPr>
          <w:rFonts w:ascii="宋体" w:hAnsi="宋体" w:hint="eastAsia"/>
          <w:sz w:val="24"/>
        </w:rPr>
        <w:t>01</w:t>
      </w:r>
      <w:r>
        <w:rPr>
          <w:rFonts w:ascii="宋体" w:hAnsi="宋体" w:hint="eastAsia"/>
          <w:sz w:val="24"/>
        </w:rPr>
        <w:t>日</w:t>
      </w:r>
      <w:r>
        <w:rPr>
          <w:rFonts w:ascii="宋体" w:hAnsi="宋体" w:cs="宋体" w:hint="eastAsia"/>
          <w:sz w:val="24"/>
        </w:rPr>
        <w:t>15:</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及报价原件密封加盖公章送达我公司，封面标注项目。逾期收到或不符合规定的报价文件恕不接受。</w:t>
      </w:r>
    </w:p>
    <w:p w:rsidR="00BF70FF" w:rsidRDefault="00710A2E">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2022</w:t>
      </w:r>
      <w:r>
        <w:rPr>
          <w:rFonts w:ascii="宋体" w:hAnsi="宋体" w:hint="eastAsia"/>
          <w:sz w:val="24"/>
        </w:rPr>
        <w:t>年</w:t>
      </w:r>
      <w:r>
        <w:rPr>
          <w:rFonts w:ascii="宋体" w:hAnsi="宋体" w:hint="eastAsia"/>
          <w:sz w:val="24"/>
        </w:rPr>
        <w:t>03</w:t>
      </w:r>
      <w:r>
        <w:rPr>
          <w:rFonts w:ascii="宋体" w:hAnsi="宋体" w:hint="eastAsia"/>
          <w:sz w:val="24"/>
        </w:rPr>
        <w:t>月</w:t>
      </w:r>
      <w:r>
        <w:rPr>
          <w:rFonts w:ascii="宋体" w:hAnsi="宋体" w:hint="eastAsia"/>
          <w:sz w:val="24"/>
        </w:rPr>
        <w:t>01</w:t>
      </w:r>
      <w:r>
        <w:rPr>
          <w:rFonts w:ascii="宋体" w:hAnsi="宋体" w:hint="eastAsia"/>
          <w:sz w:val="24"/>
        </w:rPr>
        <w:t>日</w:t>
      </w:r>
      <w:r>
        <w:rPr>
          <w:rFonts w:ascii="宋体" w:hAnsi="宋体" w:cs="宋体" w:hint="eastAsia"/>
          <w:sz w:val="24"/>
        </w:rPr>
        <w:t>15:</w:t>
      </w:r>
      <w:r>
        <w:rPr>
          <w:rFonts w:ascii="宋体" w:hAnsi="宋体" w:cs="宋体" w:hint="eastAsia"/>
          <w:sz w:val="24"/>
        </w:rPr>
        <w:t>30</w:t>
      </w:r>
      <w:r>
        <w:rPr>
          <w:rFonts w:ascii="宋体" w:hAnsi="宋体" w:hint="eastAsia"/>
          <w:sz w:val="24"/>
        </w:rPr>
        <w:t>（北京时间）在</w:t>
      </w:r>
      <w:r>
        <w:rPr>
          <w:rFonts w:ascii="宋体" w:hAnsi="宋体"/>
          <w:sz w:val="24"/>
        </w:rPr>
        <w:t>泉州市</w:t>
      </w:r>
      <w:r>
        <w:rPr>
          <w:rFonts w:ascii="宋体" w:hAnsi="宋体" w:hint="eastAsia"/>
          <w:sz w:val="24"/>
        </w:rPr>
        <w:t>洛江</w:t>
      </w:r>
      <w:r>
        <w:rPr>
          <w:rFonts w:ascii="宋体" w:hAnsi="宋体"/>
          <w:sz w:val="24"/>
        </w:rPr>
        <w:t>区</w:t>
      </w:r>
      <w:r>
        <w:rPr>
          <w:rFonts w:ascii="宋体" w:hAnsi="宋体" w:hint="eastAsia"/>
          <w:sz w:val="24"/>
        </w:rPr>
        <w:t>万安街道桥南花苑四号楼三楼</w:t>
      </w:r>
    </w:p>
    <w:p w:rsidR="00BF70FF" w:rsidRDefault="00BF70FF">
      <w:pPr>
        <w:spacing w:line="440" w:lineRule="exact"/>
        <w:ind w:firstLineChars="200" w:firstLine="480"/>
        <w:rPr>
          <w:rFonts w:ascii="宋体" w:hAnsi="宋体"/>
          <w:sz w:val="24"/>
        </w:rPr>
      </w:pPr>
    </w:p>
    <w:p w:rsidR="00BF70FF" w:rsidRDefault="00710A2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洛江</w:t>
      </w:r>
      <w:r>
        <w:rPr>
          <w:rFonts w:ascii="宋体" w:hAnsi="宋体" w:cs="仿宋_GB2312" w:hint="eastAsia"/>
          <w:b/>
          <w:bCs/>
          <w:sz w:val="24"/>
        </w:rPr>
        <w:t>分公司</w:t>
      </w:r>
    </w:p>
    <w:p w:rsidR="00BF70FF" w:rsidRDefault="00710A2E">
      <w:pPr>
        <w:spacing w:line="440" w:lineRule="exact"/>
        <w:ind w:firstLineChars="300" w:firstLine="720"/>
        <w:jc w:val="left"/>
        <w:rPr>
          <w:rFonts w:hAnsi="宋体"/>
          <w:sz w:val="24"/>
        </w:rPr>
      </w:pPr>
      <w:r>
        <w:rPr>
          <w:rFonts w:hAnsi="宋体" w:hint="eastAsia"/>
          <w:sz w:val="24"/>
        </w:rPr>
        <w:t>地址：</w:t>
      </w:r>
      <w:r>
        <w:rPr>
          <w:rFonts w:ascii="宋体" w:hAnsi="宋体"/>
          <w:sz w:val="24"/>
        </w:rPr>
        <w:t>泉州市</w:t>
      </w:r>
      <w:r>
        <w:rPr>
          <w:rFonts w:ascii="宋体" w:hAnsi="宋体" w:hint="eastAsia"/>
          <w:sz w:val="24"/>
        </w:rPr>
        <w:t>洛江</w:t>
      </w:r>
      <w:r>
        <w:rPr>
          <w:rFonts w:ascii="宋体" w:hAnsi="宋体"/>
          <w:sz w:val="24"/>
        </w:rPr>
        <w:t>区</w:t>
      </w:r>
      <w:r>
        <w:rPr>
          <w:rFonts w:ascii="宋体" w:hAnsi="宋体" w:hint="eastAsia"/>
          <w:sz w:val="24"/>
        </w:rPr>
        <w:t>万安街道桥南花苑四号楼三楼</w:t>
      </w:r>
    </w:p>
    <w:p w:rsidR="00BF70FF" w:rsidRDefault="00710A2E">
      <w:pPr>
        <w:pStyle w:val="a6"/>
        <w:spacing w:line="440" w:lineRule="exact"/>
        <w:ind w:firstLineChars="300" w:firstLine="720"/>
        <w:jc w:val="left"/>
        <w:rPr>
          <w:rFonts w:hAnsi="宋体"/>
          <w:sz w:val="24"/>
        </w:rPr>
      </w:pPr>
      <w:r>
        <w:rPr>
          <w:rFonts w:hAnsi="宋体" w:hint="eastAsia"/>
          <w:sz w:val="24"/>
        </w:rPr>
        <w:t>联系人：</w:t>
      </w:r>
      <w:r>
        <w:rPr>
          <w:rFonts w:hAnsi="宋体" w:hint="eastAsia"/>
          <w:sz w:val="24"/>
        </w:rPr>
        <w:t>张女士</w:t>
      </w:r>
    </w:p>
    <w:p w:rsidR="00BF70FF" w:rsidRDefault="00710A2E">
      <w:pPr>
        <w:pStyle w:val="a6"/>
        <w:spacing w:line="440" w:lineRule="exact"/>
        <w:ind w:firstLineChars="300" w:firstLine="720"/>
        <w:jc w:val="left"/>
        <w:rPr>
          <w:rFonts w:hAnsi="宋体"/>
          <w:sz w:val="24"/>
        </w:rPr>
      </w:pPr>
      <w:r>
        <w:rPr>
          <w:rFonts w:hAnsi="宋体" w:hint="eastAsia"/>
          <w:sz w:val="24"/>
        </w:rPr>
        <w:t>联系电话：</w:t>
      </w:r>
      <w:r>
        <w:rPr>
          <w:rFonts w:hAnsi="宋体" w:hint="eastAsia"/>
          <w:sz w:val="24"/>
        </w:rPr>
        <w:t>0595-</w:t>
      </w:r>
      <w:r>
        <w:rPr>
          <w:rFonts w:hAnsi="宋体" w:hint="eastAsia"/>
          <w:sz w:val="24"/>
        </w:rPr>
        <w:t>2261262</w:t>
      </w:r>
      <w:r>
        <w:rPr>
          <w:rFonts w:hAnsi="宋体" w:hint="eastAsia"/>
          <w:sz w:val="24"/>
        </w:rPr>
        <w:t>。</w:t>
      </w:r>
    </w:p>
    <w:p w:rsidR="00BF70FF" w:rsidRDefault="00BF70FF">
      <w:pPr>
        <w:pStyle w:val="a6"/>
        <w:spacing w:line="440" w:lineRule="exact"/>
        <w:ind w:firstLineChars="200" w:firstLine="480"/>
        <w:jc w:val="left"/>
        <w:rPr>
          <w:rFonts w:hAnsi="宋体"/>
          <w:sz w:val="24"/>
        </w:rPr>
      </w:pPr>
    </w:p>
    <w:p w:rsidR="00BF70FF" w:rsidRDefault="00BF70FF">
      <w:pPr>
        <w:pStyle w:val="a6"/>
        <w:spacing w:line="440" w:lineRule="exact"/>
        <w:ind w:firstLineChars="200" w:firstLine="480"/>
        <w:jc w:val="left"/>
        <w:rPr>
          <w:rFonts w:hAnsi="宋体"/>
          <w:sz w:val="24"/>
        </w:rPr>
      </w:pPr>
    </w:p>
    <w:p w:rsidR="00BF70FF" w:rsidRDefault="00BF70FF">
      <w:pPr>
        <w:pStyle w:val="a6"/>
        <w:spacing w:line="440" w:lineRule="exact"/>
        <w:ind w:firstLineChars="200" w:firstLine="480"/>
        <w:jc w:val="left"/>
        <w:rPr>
          <w:rFonts w:hAnsi="宋体"/>
          <w:sz w:val="24"/>
        </w:rPr>
      </w:pPr>
    </w:p>
    <w:p w:rsidR="00BF70FF" w:rsidRDefault="00BF70FF">
      <w:pPr>
        <w:pStyle w:val="a6"/>
        <w:spacing w:line="440" w:lineRule="exact"/>
        <w:ind w:firstLineChars="200" w:firstLine="480"/>
        <w:jc w:val="left"/>
        <w:rPr>
          <w:rFonts w:hAnsi="宋体"/>
          <w:sz w:val="24"/>
        </w:rPr>
      </w:pPr>
    </w:p>
    <w:p w:rsidR="00BF70FF" w:rsidRDefault="00BF70FF">
      <w:pPr>
        <w:pStyle w:val="a6"/>
        <w:spacing w:line="440" w:lineRule="exact"/>
        <w:ind w:firstLineChars="200" w:firstLine="480"/>
        <w:jc w:val="left"/>
        <w:rPr>
          <w:rFonts w:hAnsi="宋体"/>
          <w:sz w:val="24"/>
        </w:rPr>
      </w:pPr>
    </w:p>
    <w:p w:rsidR="00BF70FF" w:rsidRDefault="00BF70FF">
      <w:pPr>
        <w:pStyle w:val="a6"/>
        <w:spacing w:line="440" w:lineRule="exact"/>
        <w:ind w:firstLineChars="200" w:firstLine="480"/>
        <w:jc w:val="left"/>
        <w:rPr>
          <w:rFonts w:hAnsi="宋体"/>
          <w:sz w:val="24"/>
        </w:rPr>
      </w:pPr>
    </w:p>
    <w:p w:rsidR="00BF70FF" w:rsidRDefault="00BF70FF">
      <w:pPr>
        <w:pStyle w:val="a6"/>
        <w:spacing w:line="440" w:lineRule="exact"/>
        <w:ind w:firstLineChars="200" w:firstLine="480"/>
        <w:jc w:val="left"/>
        <w:rPr>
          <w:rFonts w:hAnsi="宋体"/>
          <w:sz w:val="24"/>
        </w:rPr>
      </w:pPr>
    </w:p>
    <w:p w:rsidR="00BF70FF" w:rsidRDefault="00BF70FF">
      <w:pPr>
        <w:pStyle w:val="a6"/>
        <w:spacing w:line="440" w:lineRule="exact"/>
        <w:ind w:firstLineChars="200" w:firstLine="480"/>
        <w:jc w:val="left"/>
        <w:rPr>
          <w:rFonts w:hAnsi="宋体"/>
          <w:sz w:val="24"/>
        </w:rPr>
      </w:pPr>
    </w:p>
    <w:p w:rsidR="00BF70FF" w:rsidRDefault="00BF70FF">
      <w:pPr>
        <w:spacing w:line="440" w:lineRule="exact"/>
        <w:ind w:firstLineChars="200" w:firstLine="480"/>
        <w:rPr>
          <w:rFonts w:ascii="宋体" w:hAnsi="宋体"/>
          <w:sz w:val="24"/>
        </w:rPr>
      </w:pPr>
    </w:p>
    <w:p w:rsidR="00BF70FF" w:rsidRDefault="00BF70FF">
      <w:pPr>
        <w:spacing w:line="400" w:lineRule="exact"/>
        <w:ind w:left="194" w:hangingChars="81" w:hanging="194"/>
        <w:rPr>
          <w:rFonts w:ascii="宋体" w:hAnsi="宋体"/>
          <w:sz w:val="24"/>
        </w:rPr>
      </w:pPr>
    </w:p>
    <w:p w:rsidR="00BF70FF" w:rsidRDefault="00BF70FF">
      <w:pPr>
        <w:spacing w:line="400" w:lineRule="exact"/>
        <w:ind w:left="194" w:hangingChars="81" w:hanging="194"/>
        <w:rPr>
          <w:rFonts w:ascii="宋体" w:hAnsi="宋体"/>
          <w:sz w:val="24"/>
        </w:rPr>
      </w:pPr>
    </w:p>
    <w:p w:rsidR="00BF70FF" w:rsidRDefault="00BF70FF">
      <w:pPr>
        <w:spacing w:line="400" w:lineRule="exact"/>
        <w:ind w:left="194" w:hangingChars="81" w:hanging="194"/>
        <w:rPr>
          <w:rFonts w:ascii="宋体" w:hAnsi="宋体"/>
          <w:sz w:val="24"/>
        </w:rPr>
      </w:pPr>
    </w:p>
    <w:p w:rsidR="00BF70FF" w:rsidRDefault="00BF70FF">
      <w:pPr>
        <w:spacing w:line="400" w:lineRule="exact"/>
        <w:ind w:left="194" w:hangingChars="81" w:hanging="194"/>
        <w:rPr>
          <w:rFonts w:ascii="宋体" w:hAnsi="宋体"/>
          <w:sz w:val="24"/>
        </w:rPr>
      </w:pPr>
    </w:p>
    <w:p w:rsidR="00BF70FF" w:rsidRDefault="00BF70FF">
      <w:pPr>
        <w:widowControl/>
        <w:spacing w:line="360" w:lineRule="auto"/>
        <w:jc w:val="left"/>
        <w:rPr>
          <w:rFonts w:ascii="宋体" w:hAnsi="宋体" w:cs="宋体"/>
          <w:kern w:val="0"/>
          <w:sz w:val="24"/>
        </w:rPr>
      </w:pPr>
    </w:p>
    <w:p w:rsidR="00BF70FF" w:rsidRDefault="00BF70FF">
      <w:pPr>
        <w:pStyle w:val="2"/>
      </w:pPr>
    </w:p>
    <w:p w:rsidR="00BF70FF" w:rsidRDefault="00BF70FF">
      <w:pPr>
        <w:widowControl/>
        <w:spacing w:line="360" w:lineRule="auto"/>
        <w:jc w:val="left"/>
        <w:rPr>
          <w:rFonts w:ascii="宋体" w:hAnsi="宋体" w:cs="宋体"/>
          <w:kern w:val="0"/>
          <w:sz w:val="24"/>
        </w:rPr>
      </w:pPr>
    </w:p>
    <w:p w:rsidR="00BF70FF" w:rsidRDefault="00BF70FF">
      <w:pPr>
        <w:pStyle w:val="a6"/>
        <w:spacing w:line="0" w:lineRule="atLeast"/>
        <w:rPr>
          <w:sz w:val="24"/>
        </w:rPr>
      </w:pPr>
    </w:p>
    <w:p w:rsidR="00BF70FF" w:rsidRDefault="00710A2E">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BF70FF" w:rsidRDefault="00BF70FF">
      <w:pPr>
        <w:pStyle w:val="a6"/>
        <w:spacing w:line="420" w:lineRule="exact"/>
        <w:jc w:val="left"/>
        <w:rPr>
          <w:rFonts w:hAnsi="宋体"/>
          <w:szCs w:val="24"/>
        </w:rPr>
      </w:pPr>
    </w:p>
    <w:p w:rsidR="00BF70FF" w:rsidRDefault="00710A2E">
      <w:pPr>
        <w:pStyle w:val="a4"/>
        <w:jc w:val="left"/>
        <w:rPr>
          <w:rFonts w:hAnsi="宋体"/>
          <w:spacing w:val="-6"/>
          <w:szCs w:val="21"/>
        </w:rPr>
      </w:pPr>
      <w:r>
        <w:rPr>
          <w:rFonts w:hAnsi="宋体" w:hint="eastAsia"/>
          <w:spacing w:val="-6"/>
          <w:szCs w:val="21"/>
        </w:rPr>
        <w:t>项目名称：视频会商系统采购项目</w:t>
      </w:r>
    </w:p>
    <w:tbl>
      <w:tblPr>
        <w:tblW w:w="85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327"/>
        <w:gridCol w:w="1620"/>
      </w:tblGrid>
      <w:tr w:rsidR="00BF70F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327" w:type="dxa"/>
            <w:tcBorders>
              <w:top w:val="single" w:sz="4" w:space="0" w:color="auto"/>
              <w:left w:val="single" w:sz="4" w:space="0" w:color="auto"/>
              <w:bottom w:val="single" w:sz="4" w:space="0" w:color="auto"/>
              <w:right w:val="single" w:sz="4" w:space="0" w:color="auto"/>
            </w:tcBorders>
            <w:vAlign w:val="center"/>
          </w:tcPr>
          <w:p w:rsidR="00BF70FF" w:rsidRDefault="00710A2E">
            <w:pPr>
              <w:jc w:val="center"/>
              <w:rPr>
                <w:rFonts w:hAnsi="宋体"/>
                <w:spacing w:val="-6"/>
                <w:szCs w:val="21"/>
              </w:rPr>
            </w:pPr>
            <w:r>
              <w:rPr>
                <w:rFonts w:hAnsi="宋体" w:hint="eastAsia"/>
                <w:spacing w:val="-6"/>
                <w:szCs w:val="21"/>
              </w:rPr>
              <w:t>完成期</w:t>
            </w:r>
          </w:p>
        </w:tc>
        <w:tc>
          <w:tcPr>
            <w:tcW w:w="1620" w:type="dxa"/>
            <w:tcBorders>
              <w:top w:val="single" w:sz="4" w:space="0" w:color="auto"/>
              <w:left w:val="single" w:sz="4" w:space="0" w:color="auto"/>
              <w:bottom w:val="single" w:sz="4" w:space="0" w:color="auto"/>
              <w:right w:val="single" w:sz="4" w:space="0" w:color="auto"/>
            </w:tcBorders>
            <w:vAlign w:val="center"/>
          </w:tcPr>
          <w:p w:rsidR="00BF70FF" w:rsidRDefault="00710A2E">
            <w:pPr>
              <w:ind w:firstLineChars="50" w:firstLine="99"/>
              <w:rPr>
                <w:rFonts w:hAnsi="宋体"/>
                <w:spacing w:val="-6"/>
                <w:szCs w:val="21"/>
              </w:rPr>
            </w:pPr>
            <w:r>
              <w:rPr>
                <w:rFonts w:hAnsi="宋体" w:hint="eastAsia"/>
                <w:spacing w:val="-6"/>
                <w:szCs w:val="21"/>
              </w:rPr>
              <w:t>保修说明</w:t>
            </w:r>
          </w:p>
        </w:tc>
      </w:tr>
      <w:tr w:rsidR="00BF70F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360" w:lineRule="auto"/>
              <w:jc w:val="center"/>
              <w:rPr>
                <w:rFonts w:hAnsi="宋体"/>
                <w:spacing w:val="-6"/>
                <w:szCs w:val="21"/>
              </w:rPr>
            </w:pPr>
            <w:r>
              <w:rPr>
                <w:rFonts w:hAnsi="宋体" w:hint="eastAsia"/>
                <w:spacing w:val="-6"/>
                <w:szCs w:val="21"/>
              </w:rPr>
              <w:t>视频会商系统采购</w:t>
            </w:r>
          </w:p>
        </w:tc>
        <w:tc>
          <w:tcPr>
            <w:tcW w:w="2182"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327" w:type="dxa"/>
            <w:tcBorders>
              <w:top w:val="single" w:sz="4" w:space="0" w:color="auto"/>
              <w:left w:val="single" w:sz="4" w:space="0" w:color="auto"/>
              <w:bottom w:val="single" w:sz="4" w:space="0" w:color="auto"/>
              <w:right w:val="single" w:sz="4" w:space="0" w:color="auto"/>
            </w:tcBorders>
            <w:vAlign w:val="center"/>
          </w:tcPr>
          <w:p w:rsidR="00BF70FF" w:rsidRDefault="00710A2E">
            <w:pPr>
              <w:adjustRightInd w:val="0"/>
              <w:snapToGrid w:val="0"/>
              <w:spacing w:line="400" w:lineRule="atLeast"/>
              <w:jc w:val="left"/>
              <w:rPr>
                <w:rFonts w:hAnsi="宋体"/>
                <w:spacing w:val="-6"/>
                <w:szCs w:val="21"/>
              </w:rPr>
            </w:pPr>
            <w:r>
              <w:rPr>
                <w:rFonts w:hAnsi="宋体" w:hint="eastAsia"/>
                <w:spacing w:val="-6"/>
                <w:szCs w:val="21"/>
              </w:rPr>
              <w:t xml:space="preserve">合同签订后　</w:t>
            </w:r>
            <w:r>
              <w:rPr>
                <w:rFonts w:hAnsi="宋体"/>
                <w:spacing w:val="-6"/>
                <w:szCs w:val="21"/>
              </w:rPr>
              <w:t>15</w:t>
            </w:r>
            <w:r>
              <w:rPr>
                <w:rFonts w:hAnsi="宋体" w:hint="eastAsia"/>
                <w:spacing w:val="-6"/>
                <w:szCs w:val="21"/>
              </w:rPr>
              <w:t>个日历日</w:t>
            </w:r>
          </w:p>
        </w:tc>
        <w:tc>
          <w:tcPr>
            <w:tcW w:w="1620" w:type="dxa"/>
            <w:tcBorders>
              <w:top w:val="single" w:sz="4" w:space="0" w:color="auto"/>
              <w:left w:val="single" w:sz="4" w:space="0" w:color="auto"/>
              <w:bottom w:val="single" w:sz="4" w:space="0" w:color="auto"/>
              <w:right w:val="single" w:sz="4" w:space="0" w:color="auto"/>
            </w:tcBorders>
            <w:vAlign w:val="center"/>
          </w:tcPr>
          <w:p w:rsidR="00BF70FF" w:rsidRDefault="00710A2E">
            <w:pPr>
              <w:rPr>
                <w:rFonts w:hAnsi="宋体"/>
                <w:spacing w:val="-6"/>
                <w:szCs w:val="21"/>
              </w:rPr>
            </w:pPr>
            <w:r>
              <w:rPr>
                <w:rFonts w:hAnsi="宋体" w:hint="eastAsia"/>
                <w:spacing w:val="-6"/>
                <w:szCs w:val="21"/>
              </w:rPr>
              <w:t>验收合格后叁　年</w:t>
            </w:r>
          </w:p>
        </w:tc>
      </w:tr>
    </w:tbl>
    <w:p w:rsidR="00BF70FF" w:rsidRDefault="00710A2E">
      <w:pPr>
        <w:spacing w:line="340" w:lineRule="exact"/>
        <w:ind w:firstLineChars="200" w:firstLine="422"/>
        <w:rPr>
          <w:rFonts w:hAnsi="宋体"/>
          <w:b/>
        </w:rPr>
      </w:pPr>
      <w:r>
        <w:rPr>
          <w:rFonts w:hAnsi="宋体" w:hint="eastAsia"/>
          <w:b/>
        </w:rPr>
        <w:t>注：</w:t>
      </w:r>
    </w:p>
    <w:p w:rsidR="00BF70FF" w:rsidRDefault="00710A2E">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F70FF" w:rsidRDefault="00710A2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F70FF" w:rsidRDefault="00710A2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F70FF" w:rsidRDefault="00710A2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F70FF" w:rsidRDefault="00710A2E">
      <w:pPr>
        <w:widowControl/>
        <w:jc w:val="left"/>
        <w:rPr>
          <w:rFonts w:ascii="宋体" w:hAnsi="宋体"/>
          <w:b/>
        </w:rPr>
      </w:pPr>
      <w:r>
        <w:rPr>
          <w:rFonts w:ascii="宋体" w:hAnsi="宋体" w:hint="eastAsia"/>
          <w:b/>
        </w:rPr>
        <w:br w:type="page"/>
      </w:r>
    </w:p>
    <w:p w:rsidR="00BF70FF" w:rsidRDefault="00710A2E">
      <w:pPr>
        <w:jc w:val="center"/>
        <w:rPr>
          <w:b/>
          <w:bCs/>
          <w:sz w:val="36"/>
        </w:rPr>
      </w:pPr>
      <w:r>
        <w:rPr>
          <w:rFonts w:hint="eastAsia"/>
          <w:b/>
          <w:bCs/>
          <w:sz w:val="36"/>
        </w:rPr>
        <w:lastRenderedPageBreak/>
        <w:t>第二部分报价人须知</w:t>
      </w:r>
    </w:p>
    <w:p w:rsidR="00BF70FF" w:rsidRDefault="00710A2E">
      <w:pPr>
        <w:spacing w:line="440" w:lineRule="exact"/>
        <w:jc w:val="center"/>
        <w:rPr>
          <w:rFonts w:ascii="宋体" w:hAnsi="宋体"/>
          <w:b/>
          <w:bCs/>
          <w:sz w:val="32"/>
        </w:rPr>
      </w:pPr>
      <w:r>
        <w:rPr>
          <w:rFonts w:ascii="宋体" w:hAnsi="宋体" w:hint="eastAsia"/>
          <w:b/>
          <w:bCs/>
          <w:sz w:val="32"/>
        </w:rPr>
        <w:t>报价人须知前附表</w:t>
      </w:r>
    </w:p>
    <w:p w:rsidR="00BF70FF" w:rsidRDefault="00BF70FF">
      <w:pPr>
        <w:spacing w:line="440" w:lineRule="exact"/>
        <w:rPr>
          <w:rFonts w:ascii="宋体" w:hAnsi="宋体"/>
          <w:sz w:val="24"/>
        </w:rPr>
      </w:pPr>
    </w:p>
    <w:p w:rsidR="00BF70FF" w:rsidRDefault="00710A2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F70FF">
        <w:trPr>
          <w:trHeight w:val="20"/>
        </w:trPr>
        <w:tc>
          <w:tcPr>
            <w:tcW w:w="900" w:type="dxa"/>
            <w:tcBorders>
              <w:top w:val="single" w:sz="4" w:space="0" w:color="auto"/>
              <w:left w:val="single" w:sz="4" w:space="0" w:color="auto"/>
              <w:bottom w:val="single" w:sz="4" w:space="0" w:color="auto"/>
              <w:right w:val="single" w:sz="4" w:space="0" w:color="auto"/>
            </w:tcBorders>
          </w:tcPr>
          <w:p w:rsidR="00BF70FF" w:rsidRDefault="00710A2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F70FF" w:rsidRDefault="00710A2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F70FF" w:rsidRDefault="00710A2E">
            <w:pPr>
              <w:spacing w:line="420" w:lineRule="exact"/>
              <w:jc w:val="center"/>
              <w:rPr>
                <w:rFonts w:ascii="宋体" w:hAnsi="宋体"/>
                <w:sz w:val="24"/>
              </w:rPr>
            </w:pPr>
            <w:r>
              <w:rPr>
                <w:rFonts w:ascii="宋体" w:hAnsi="宋体" w:hint="eastAsia"/>
                <w:sz w:val="24"/>
              </w:rPr>
              <w:t>编列内容</w:t>
            </w:r>
          </w:p>
        </w:tc>
      </w:tr>
      <w:tr w:rsidR="00BF70F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F70FF" w:rsidRDefault="00710A2E">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rPr>
              <w:t xml:space="preserve">　视频会商系统采购项目比选</w:t>
            </w:r>
          </w:p>
          <w:p w:rsidR="00BF70FF" w:rsidRDefault="00710A2E">
            <w:pPr>
              <w:spacing w:line="420" w:lineRule="exact"/>
              <w:rPr>
                <w:rFonts w:ascii="宋体" w:hAnsi="宋体"/>
                <w:sz w:val="24"/>
                <w:u w:val="single"/>
              </w:rPr>
            </w:pPr>
            <w:r>
              <w:rPr>
                <w:rFonts w:ascii="宋体" w:hAnsi="宋体" w:hint="eastAsia"/>
                <w:sz w:val="24"/>
              </w:rPr>
              <w:t>买方名称：福建广电网络集团股份有限公司洛江分公司</w:t>
            </w:r>
          </w:p>
          <w:p w:rsidR="00BF70FF" w:rsidRDefault="00710A2E">
            <w:pPr>
              <w:spacing w:line="420" w:lineRule="exact"/>
              <w:rPr>
                <w:rFonts w:ascii="宋体" w:hAnsi="宋体"/>
                <w:sz w:val="24"/>
              </w:rPr>
            </w:pPr>
            <w:r>
              <w:rPr>
                <w:rFonts w:ascii="宋体" w:hAnsi="宋体" w:hint="eastAsia"/>
                <w:sz w:val="24"/>
              </w:rPr>
              <w:t>项目内容：具体内容详见比选文件</w:t>
            </w:r>
          </w:p>
        </w:tc>
      </w:tr>
      <w:tr w:rsidR="00BF70F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00" w:lineRule="exact"/>
              <w:rPr>
                <w:rFonts w:ascii="宋体" w:hAnsi="宋体" w:cs="宋体"/>
                <w:b/>
                <w:bCs/>
                <w:sz w:val="24"/>
              </w:rPr>
            </w:pPr>
            <w:r>
              <w:rPr>
                <w:rFonts w:ascii="宋体" w:hAnsi="宋体" w:cs="宋体" w:hint="eastAsia"/>
                <w:b/>
                <w:bCs/>
                <w:sz w:val="24"/>
              </w:rPr>
              <w:t>基本资格标准：</w:t>
            </w:r>
          </w:p>
          <w:p w:rsidR="00BF70FF" w:rsidRDefault="00710A2E">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rPr>
              <w:t>100</w:t>
            </w:r>
            <w:r>
              <w:rPr>
                <w:rFonts w:hAnsi="宋体" w:cs="宋体" w:hint="eastAsia"/>
                <w:sz w:val="24"/>
              </w:rPr>
              <w:t>万元，且注册时间不少于</w:t>
            </w:r>
            <w:r>
              <w:rPr>
                <w:rFonts w:hAnsi="宋体" w:cs="宋体" w:hint="eastAsia"/>
                <w:sz w:val="24"/>
              </w:rPr>
              <w:t>1</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BF70FF" w:rsidRDefault="00710A2E">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BF70FF" w:rsidRDefault="00710A2E">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BF70FF" w:rsidRDefault="00710A2E">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w:t>
            </w:r>
            <w:r>
              <w:rPr>
                <w:rFonts w:ascii="宋体" w:hAnsi="宋体" w:cs="宋体" w:hint="eastAsia"/>
                <w:sz w:val="24"/>
              </w:rPr>
              <w:t>应具智能化设备采购项目的实施业绩</w:t>
            </w:r>
            <w:r>
              <w:rPr>
                <w:rFonts w:ascii="宋体" w:hAnsi="宋体" w:cs="宋体" w:hint="eastAsia"/>
                <w:sz w:val="24"/>
              </w:rPr>
              <w:t>，案例为已验收完成且金额不得小于本项目最高限价的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50000</w:t>
            </w:r>
            <w:r>
              <w:rPr>
                <w:rFonts w:ascii="宋体" w:hAnsi="宋体" w:cs="宋体" w:hint="eastAsia"/>
                <w:sz w:val="24"/>
              </w:rPr>
              <w:t>元），提供案例合同</w:t>
            </w:r>
            <w:r>
              <w:rPr>
                <w:rFonts w:ascii="宋体" w:hAnsi="宋体" w:cs="宋体" w:hint="eastAsia"/>
                <w:sz w:val="24"/>
              </w:rPr>
              <w:t>1</w:t>
            </w:r>
            <w:r>
              <w:rPr>
                <w:rFonts w:ascii="宋体" w:hAnsi="宋体" w:cs="宋体" w:hint="eastAsia"/>
                <w:sz w:val="24"/>
              </w:rPr>
              <w:t>份及验收报告（复印件加盖公章）。</w:t>
            </w:r>
          </w:p>
          <w:p w:rsidR="00BF70FF" w:rsidRDefault="00710A2E">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5</w:t>
            </w:r>
            <w:r>
              <w:rPr>
                <w:rFonts w:ascii="宋体" w:hAnsi="宋体" w:cs="宋体" w:hint="eastAsia"/>
              </w:rPr>
              <w:t>）报价人需附我司开具的现场勘察证明。联系人：洪小姐：</w:t>
            </w:r>
            <w:r>
              <w:rPr>
                <w:rFonts w:ascii="宋体" w:hAnsi="宋体" w:cs="宋体" w:hint="eastAsia"/>
              </w:rPr>
              <w:t>15060608282</w:t>
            </w:r>
          </w:p>
          <w:p w:rsidR="00BF70FF" w:rsidRDefault="00710A2E">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6</w:t>
            </w:r>
            <w:r>
              <w:rPr>
                <w:rFonts w:ascii="宋体" w:hAnsi="宋体" w:cs="宋体" w:hint="eastAsia"/>
              </w:rPr>
              <w:t>）两家或多家参与投标的供应商，如单位负责人为同一人或者存在控股、管理关系的，不允许参与项目投标。</w:t>
            </w:r>
          </w:p>
          <w:p w:rsidR="00BF70FF" w:rsidRDefault="00710A2E">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7</w:t>
            </w:r>
            <w:r>
              <w:rPr>
                <w:rFonts w:ascii="宋体" w:hAnsi="宋体" w:cs="宋体" w:hint="eastAsia"/>
              </w:rPr>
              <w:t>）本项目为交钥匙工程。</w:t>
            </w:r>
          </w:p>
          <w:p w:rsidR="00BF70FF" w:rsidRDefault="00710A2E">
            <w:pPr>
              <w:pStyle w:val="aa"/>
              <w:widowControl/>
              <w:shd w:val="clear" w:color="auto" w:fill="FFFFFF"/>
              <w:spacing w:line="420" w:lineRule="atLeast"/>
              <w:ind w:firstLine="420"/>
              <w:rPr>
                <w:rFonts w:ascii="宋体" w:hAnsi="宋体"/>
              </w:rPr>
            </w:pPr>
            <w:r>
              <w:rPr>
                <w:rFonts w:ascii="宋体" w:hAnsi="宋体" w:cs="宋体" w:hint="eastAsia"/>
              </w:rPr>
              <w:t>（</w:t>
            </w:r>
            <w:r>
              <w:rPr>
                <w:rFonts w:ascii="宋体" w:hAnsi="宋体" w:cs="宋体" w:hint="eastAsia"/>
              </w:rPr>
              <w:t>8</w:t>
            </w:r>
            <w:r>
              <w:rPr>
                <w:rFonts w:ascii="宋体" w:hAnsi="宋体" w:cs="宋体" w:hint="eastAsia"/>
              </w:rPr>
              <w:t>）本项目不接受联合体投标。</w:t>
            </w:r>
          </w:p>
        </w:tc>
      </w:tr>
      <w:tr w:rsidR="00BF70F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BF70F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洛江</w:t>
            </w:r>
            <w:r>
              <w:rPr>
                <w:rFonts w:ascii="宋体" w:hAnsi="宋体" w:cs="宋体" w:hint="eastAsia"/>
                <w:sz w:val="24"/>
              </w:rPr>
              <w:t>分公司</w:t>
            </w:r>
          </w:p>
          <w:p w:rsidR="00BF70FF" w:rsidRDefault="00710A2E">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w:t>
            </w:r>
            <w:r>
              <w:rPr>
                <w:rFonts w:ascii="宋体" w:hAnsi="宋体" w:hint="eastAsia"/>
                <w:sz w:val="24"/>
              </w:rPr>
              <w:t>洛江</w:t>
            </w:r>
            <w:r>
              <w:rPr>
                <w:rFonts w:ascii="宋体" w:hAnsi="宋体"/>
                <w:sz w:val="24"/>
              </w:rPr>
              <w:t>区</w:t>
            </w:r>
            <w:r>
              <w:rPr>
                <w:rFonts w:ascii="宋体" w:hAnsi="宋体" w:hint="eastAsia"/>
                <w:sz w:val="24"/>
              </w:rPr>
              <w:t>万安街道桥南花苑四号楼三楼</w:t>
            </w:r>
          </w:p>
          <w:p w:rsidR="00BF70FF" w:rsidRDefault="00710A2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张女士</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22061262</w:t>
            </w:r>
          </w:p>
          <w:p w:rsidR="00BF70FF" w:rsidRDefault="00710A2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w:t>
            </w:r>
            <w:r>
              <w:rPr>
                <w:rFonts w:ascii="宋体" w:hAnsi="宋体" w:hint="eastAsia"/>
                <w:sz w:val="24"/>
              </w:rPr>
              <w:t>年</w:t>
            </w:r>
            <w:r>
              <w:rPr>
                <w:rFonts w:ascii="宋体" w:hAnsi="宋体" w:hint="eastAsia"/>
                <w:sz w:val="24"/>
              </w:rPr>
              <w:t>03</w:t>
            </w:r>
            <w:r>
              <w:rPr>
                <w:rFonts w:ascii="宋体" w:hAnsi="宋体" w:hint="eastAsia"/>
                <w:sz w:val="24"/>
              </w:rPr>
              <w:t>月</w:t>
            </w:r>
            <w:r>
              <w:rPr>
                <w:rFonts w:ascii="宋体" w:hAnsi="宋体" w:hint="eastAsia"/>
                <w:sz w:val="24"/>
              </w:rPr>
              <w:t>01</w:t>
            </w:r>
            <w:bookmarkStart w:id="9" w:name="_GoBack"/>
            <w:bookmarkEnd w:id="9"/>
            <w:r>
              <w:rPr>
                <w:rFonts w:ascii="宋体" w:hAnsi="宋体" w:hint="eastAsia"/>
                <w:sz w:val="24"/>
              </w:rPr>
              <w:t>日</w:t>
            </w:r>
            <w:r>
              <w:rPr>
                <w:rFonts w:ascii="宋体" w:hAnsi="宋体" w:cs="宋体" w:hint="eastAsia"/>
                <w:sz w:val="24"/>
              </w:rPr>
              <w:t>15:</w:t>
            </w:r>
            <w:r>
              <w:rPr>
                <w:rFonts w:ascii="宋体" w:hAnsi="宋体" w:cs="宋体" w:hint="eastAsia"/>
                <w:sz w:val="24"/>
              </w:rPr>
              <w:t>30</w:t>
            </w:r>
            <w:r>
              <w:rPr>
                <w:rFonts w:ascii="宋体" w:hAnsi="宋体" w:cs="宋体" w:hint="eastAsia"/>
                <w:sz w:val="24"/>
              </w:rPr>
              <w:t>（北京时间）</w:t>
            </w:r>
          </w:p>
        </w:tc>
      </w:tr>
      <w:tr w:rsidR="00BF70F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BF70FF" w:rsidRDefault="00710A2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F70F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70FF" w:rsidRDefault="00710A2E">
            <w:pPr>
              <w:pStyle w:val="a3"/>
              <w:spacing w:line="420" w:lineRule="exact"/>
              <w:ind w:firstLine="0"/>
              <w:rPr>
                <w:rFonts w:ascii="宋体" w:hAnsi="宋体"/>
                <w:sz w:val="24"/>
                <w:szCs w:val="24"/>
              </w:rPr>
            </w:pPr>
            <w:r>
              <w:rPr>
                <w:rFonts w:ascii="宋体" w:hAnsi="宋体" w:hint="eastAsia"/>
                <w:b/>
                <w:kern w:val="0"/>
                <w:sz w:val="24"/>
              </w:rPr>
              <w:t>项目咨询及其他</w:t>
            </w:r>
          </w:p>
          <w:p w:rsidR="00BF70FF" w:rsidRDefault="00710A2E">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F70F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380" w:lineRule="exact"/>
              <w:rPr>
                <w:rFonts w:hAnsi="宋体"/>
                <w:b/>
                <w:bCs/>
                <w:sz w:val="24"/>
              </w:rPr>
            </w:pPr>
            <w:r>
              <w:rPr>
                <w:rFonts w:hAnsi="宋体" w:hint="eastAsia"/>
                <w:b/>
                <w:bCs/>
                <w:sz w:val="24"/>
              </w:rPr>
              <w:t>其他重要须知：</w:t>
            </w:r>
          </w:p>
          <w:p w:rsidR="00BF70FF" w:rsidRDefault="00710A2E">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F70FF" w:rsidRDefault="00710A2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w:t>
            </w:r>
            <w:r>
              <w:rPr>
                <w:rFonts w:ascii="宋体" w:hAnsi="宋体" w:hint="eastAsia"/>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F70FF" w:rsidRDefault="00710A2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w:t>
            </w:r>
            <w:r>
              <w:rPr>
                <w:rFonts w:ascii="宋体" w:hAnsi="宋体" w:hint="eastAsia"/>
                <w:sz w:val="24"/>
              </w:rPr>
              <w:t>文件将被拒绝。</w:t>
            </w:r>
          </w:p>
          <w:p w:rsidR="00BF70FF" w:rsidRDefault="00710A2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F70FF" w:rsidRDefault="00710A2E">
            <w:pPr>
              <w:spacing w:line="420" w:lineRule="exact"/>
              <w:ind w:firstLineChars="200" w:firstLine="480"/>
              <w:rPr>
                <w:rFonts w:ascii="宋体" w:hAnsi="宋体"/>
                <w:b/>
                <w:sz w:val="24"/>
              </w:rPr>
            </w:pPr>
            <w:r>
              <w:rPr>
                <w:rFonts w:ascii="宋体" w:hAnsi="宋体" w:hint="eastAsia"/>
                <w:sz w:val="24"/>
              </w:rPr>
              <w:t xml:space="preserve">(5) </w:t>
            </w:r>
            <w:r>
              <w:rPr>
                <w:rFonts w:ascii="宋体" w:hAnsi="宋体" w:hint="eastAsia"/>
                <w:sz w:val="24"/>
              </w:rPr>
              <w:t>报价人提交的报价文件应装订成册，避免文件散乱。</w:t>
            </w:r>
          </w:p>
        </w:tc>
      </w:tr>
      <w:tr w:rsidR="00BF70F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b/>
                <w:kern w:val="0"/>
                <w:sz w:val="24"/>
              </w:rPr>
            </w:pPr>
            <w:r>
              <w:rPr>
                <w:rFonts w:ascii="宋体" w:hAnsi="宋体" w:hint="eastAsia"/>
                <w:b/>
                <w:kern w:val="0"/>
                <w:sz w:val="24"/>
              </w:rPr>
              <w:t>最高限价：</w:t>
            </w:r>
          </w:p>
          <w:p w:rsidR="00BF70FF" w:rsidRDefault="00710A2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hint="eastAsia"/>
                <w:b/>
                <w:sz w:val="24"/>
                <w:szCs w:val="20"/>
                <w:u w:val="single"/>
              </w:rPr>
              <w:t>10</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BF70FF" w:rsidRDefault="00710A2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F70F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F70FF" w:rsidRDefault="00710A2E">
            <w:pPr>
              <w:pStyle w:val="0"/>
              <w:autoSpaceDE/>
              <w:adjustRightInd/>
              <w:spacing w:before="0" w:after="0" w:line="380" w:lineRule="exact"/>
              <w:rPr>
                <w:rFonts w:ascii="宋体" w:hAnsi="宋体"/>
                <w:kern w:val="2"/>
              </w:rPr>
            </w:pPr>
            <w:r>
              <w:rPr>
                <w:rFonts w:ascii="宋体" w:hAnsi="宋体" w:hint="eastAsia"/>
                <w:kern w:val="2"/>
              </w:rPr>
              <w:t>履约保证金：</w:t>
            </w:r>
          </w:p>
          <w:p w:rsidR="00BF70FF" w:rsidRDefault="00710A2E">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BF70FF" w:rsidRDefault="00BF70FF">
            <w:pPr>
              <w:pStyle w:val="0"/>
              <w:spacing w:line="380" w:lineRule="exact"/>
              <w:ind w:firstLineChars="100" w:firstLine="240"/>
              <w:rPr>
                <w:rFonts w:ascii="宋体" w:hAnsi="宋体"/>
                <w:b w:val="0"/>
                <w:kern w:val="2"/>
                <w:highlight w:val="yellow"/>
              </w:rPr>
            </w:pPr>
          </w:p>
        </w:tc>
      </w:tr>
      <w:tr w:rsidR="00BF70F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rPr>
                <w:rFonts w:ascii="宋体" w:hAnsi="宋体"/>
                <w:sz w:val="24"/>
              </w:rPr>
            </w:pPr>
            <w:r>
              <w:rPr>
                <w:rFonts w:ascii="宋体" w:hAnsi="宋体" w:hint="eastAsia"/>
                <w:sz w:val="24"/>
              </w:rPr>
              <w:t>比选文件更正公告（如果有的话）等相关公告、公示发布网站：</w:t>
            </w:r>
          </w:p>
          <w:p w:rsidR="00BF70FF" w:rsidRDefault="00710A2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BF70FF" w:rsidRDefault="00710A2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F70F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F70FF" w:rsidRDefault="00710A2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F70FF" w:rsidRDefault="00710A2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F70FF" w:rsidRDefault="00710A2E">
      <w:pPr>
        <w:jc w:val="center"/>
        <w:rPr>
          <w:b/>
          <w:bCs/>
          <w:sz w:val="32"/>
        </w:rPr>
      </w:pPr>
      <w:r>
        <w:rPr>
          <w:b/>
          <w:bCs/>
          <w:sz w:val="32"/>
        </w:rPr>
        <w:br w:type="page"/>
      </w:r>
      <w:r>
        <w:rPr>
          <w:rFonts w:hint="eastAsia"/>
          <w:b/>
          <w:bCs/>
          <w:sz w:val="32"/>
        </w:rPr>
        <w:lastRenderedPageBreak/>
        <w:t>报价人须知</w:t>
      </w:r>
    </w:p>
    <w:p w:rsidR="00BF70FF" w:rsidRDefault="00BF70FF">
      <w:pPr>
        <w:spacing w:line="440" w:lineRule="exact"/>
        <w:rPr>
          <w:rFonts w:ascii="宋体" w:hAnsi="宋体"/>
          <w:sz w:val="24"/>
        </w:rPr>
      </w:pPr>
    </w:p>
    <w:p w:rsidR="00BF70FF" w:rsidRDefault="00710A2E">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BF70FF" w:rsidRDefault="00BF70FF">
      <w:pPr>
        <w:spacing w:line="440" w:lineRule="exact"/>
        <w:rPr>
          <w:rFonts w:ascii="宋体" w:hAnsi="宋体"/>
          <w:sz w:val="24"/>
        </w:rPr>
      </w:pPr>
    </w:p>
    <w:p w:rsidR="00BF70FF" w:rsidRDefault="00710A2E">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BF70FF" w:rsidRDefault="00710A2E">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BF70FF" w:rsidRDefault="00710A2E">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BF70FF" w:rsidRDefault="00710A2E">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BF70FF" w:rsidRDefault="00710A2E">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BF70FF" w:rsidRDefault="00710A2E">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BF70FF" w:rsidRDefault="00710A2E">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BF70FF" w:rsidRDefault="00710A2E">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BF70FF" w:rsidRDefault="00710A2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F70FF" w:rsidRDefault="00710A2E">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BF70FF" w:rsidRDefault="00710A2E">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BF70FF" w:rsidRDefault="00710A2E">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BF70FF" w:rsidRDefault="00BF70FF">
      <w:pPr>
        <w:spacing w:line="440" w:lineRule="exact"/>
        <w:rPr>
          <w:rFonts w:ascii="宋体" w:hAnsi="宋体"/>
          <w:sz w:val="24"/>
        </w:rPr>
      </w:pPr>
    </w:p>
    <w:p w:rsidR="00BF70FF" w:rsidRDefault="00710A2E">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BF70FF" w:rsidRDefault="00BF70FF">
      <w:pPr>
        <w:spacing w:line="440" w:lineRule="exact"/>
        <w:rPr>
          <w:rFonts w:ascii="宋体" w:hAnsi="宋体"/>
          <w:sz w:val="24"/>
        </w:rPr>
      </w:pPr>
    </w:p>
    <w:p w:rsidR="00BF70FF" w:rsidRDefault="00710A2E">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BF70FF" w:rsidRDefault="00710A2E">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BF70FF" w:rsidRDefault="00710A2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BF70FF" w:rsidRDefault="00710A2E">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BF70FF" w:rsidRDefault="00710A2E">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BF70FF" w:rsidRDefault="00710A2E">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BF70FF" w:rsidRDefault="00710A2E">
      <w:pPr>
        <w:spacing w:line="440" w:lineRule="exact"/>
        <w:ind w:firstLineChars="200" w:firstLine="480"/>
        <w:rPr>
          <w:rFonts w:ascii="宋体" w:hAnsi="宋体"/>
          <w:sz w:val="24"/>
        </w:rPr>
      </w:pPr>
      <w:r>
        <w:rPr>
          <w:rFonts w:ascii="宋体" w:hAnsi="宋体" w:hint="eastAsia"/>
          <w:sz w:val="24"/>
        </w:rPr>
        <w:lastRenderedPageBreak/>
        <w:t>(5)</w:t>
      </w:r>
      <w:r>
        <w:rPr>
          <w:rFonts w:ascii="宋体" w:hAnsi="宋体" w:hint="eastAsia"/>
          <w:sz w:val="24"/>
        </w:rPr>
        <w:t>附件－报价文件格式</w:t>
      </w:r>
    </w:p>
    <w:p w:rsidR="00BF70FF" w:rsidRDefault="00BF70FF">
      <w:pPr>
        <w:spacing w:line="440" w:lineRule="exact"/>
        <w:rPr>
          <w:rFonts w:ascii="宋体" w:hAnsi="宋体"/>
          <w:sz w:val="24"/>
        </w:rPr>
      </w:pPr>
    </w:p>
    <w:p w:rsidR="00BF70FF" w:rsidRDefault="00710A2E">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BF70FF" w:rsidRDefault="00BF70FF">
      <w:pPr>
        <w:spacing w:line="440" w:lineRule="exact"/>
        <w:rPr>
          <w:rFonts w:ascii="宋体" w:hAnsi="宋体"/>
          <w:sz w:val="24"/>
        </w:rPr>
      </w:pPr>
    </w:p>
    <w:p w:rsidR="00BF70FF" w:rsidRDefault="00710A2E">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BF70FF" w:rsidRDefault="00710A2E">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BF70FF" w:rsidRDefault="00710A2E">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BF70FF" w:rsidRDefault="00710A2E">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BF70FF" w:rsidRDefault="00710A2E">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F70FF" w:rsidRDefault="00710A2E">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BF70FF" w:rsidRDefault="00710A2E">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BF70FF" w:rsidRDefault="00710A2E">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F70FF" w:rsidRDefault="00710A2E">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BF70FF" w:rsidRDefault="00710A2E">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BF70FF" w:rsidRDefault="00710A2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BF70FF" w:rsidRDefault="00710A2E">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BF70FF" w:rsidRDefault="00710A2E">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BF70FF" w:rsidRDefault="00710A2E">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BF70FF" w:rsidRDefault="00710A2E">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BF70FF" w:rsidRDefault="00710A2E">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BF70FF" w:rsidRDefault="00710A2E">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BF70FF" w:rsidRDefault="00710A2E">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BF70FF" w:rsidRDefault="00710A2E">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BF70FF" w:rsidRDefault="00BF70FF">
      <w:pPr>
        <w:spacing w:line="440" w:lineRule="exact"/>
        <w:rPr>
          <w:rFonts w:ascii="宋体" w:hAnsi="宋体"/>
          <w:sz w:val="24"/>
        </w:rPr>
      </w:pPr>
    </w:p>
    <w:p w:rsidR="00BF70FF" w:rsidRDefault="00710A2E">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BF70FF" w:rsidRDefault="00BF70FF">
      <w:pPr>
        <w:spacing w:line="440" w:lineRule="exact"/>
        <w:rPr>
          <w:rFonts w:ascii="宋体" w:hAnsi="宋体"/>
          <w:sz w:val="24"/>
        </w:rPr>
      </w:pPr>
    </w:p>
    <w:p w:rsidR="00BF70FF" w:rsidRDefault="00710A2E">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BF70FF" w:rsidRDefault="00710A2E">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BF70FF" w:rsidRDefault="00710A2E">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BF70FF" w:rsidRDefault="00710A2E">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BF70FF" w:rsidRDefault="00710A2E">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BF70FF" w:rsidRDefault="00710A2E">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BF70FF" w:rsidRDefault="00710A2E">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F70FF" w:rsidRDefault="00710A2E">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BF70FF" w:rsidRDefault="00710A2E">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BF70FF" w:rsidRDefault="00710A2E">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BF70FF" w:rsidRDefault="00710A2E">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BF70FF" w:rsidRDefault="00BF70FF">
      <w:pPr>
        <w:spacing w:line="440" w:lineRule="exact"/>
        <w:rPr>
          <w:rFonts w:ascii="宋体" w:hAnsi="宋体"/>
          <w:sz w:val="24"/>
        </w:rPr>
      </w:pPr>
    </w:p>
    <w:p w:rsidR="00BF70FF" w:rsidRDefault="00710A2E">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BF70FF" w:rsidRDefault="00BF70FF">
      <w:pPr>
        <w:spacing w:line="440" w:lineRule="exact"/>
        <w:rPr>
          <w:rFonts w:ascii="宋体" w:hAnsi="宋体"/>
          <w:sz w:val="24"/>
        </w:rPr>
      </w:pPr>
    </w:p>
    <w:p w:rsidR="00BF70FF" w:rsidRDefault="00710A2E">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BF70FF" w:rsidRDefault="00710A2E">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BF70FF" w:rsidRDefault="00710A2E">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BF70FF" w:rsidRDefault="00710A2E">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w:t>
      </w:r>
      <w:r>
        <w:rPr>
          <w:rFonts w:ascii="宋体" w:hAnsi="宋体" w:hint="eastAsia"/>
          <w:sz w:val="24"/>
        </w:rPr>
        <w:lastRenderedPageBreak/>
        <w:t>查、质疑、评估和比较，并做出授予合同的建议。</w:t>
      </w:r>
    </w:p>
    <w:p w:rsidR="00BF70FF" w:rsidRDefault="00710A2E">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BF70FF" w:rsidRDefault="00710A2E">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F70FF" w:rsidRDefault="00710A2E">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w:t>
      </w:r>
      <w:r>
        <w:rPr>
          <w:rFonts w:ascii="宋体" w:hAnsi="宋体" w:hint="eastAsia"/>
          <w:sz w:val="24"/>
        </w:rPr>
        <w:t>的要求作出实质性响应，对没有实质性响应的报价文件将不进行评估。</w:t>
      </w:r>
    </w:p>
    <w:p w:rsidR="00BF70FF" w:rsidRDefault="00710A2E">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BF70FF" w:rsidRDefault="00710A2E">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BF70FF" w:rsidRDefault="00710A2E">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BF70FF" w:rsidRDefault="00710A2E">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BF70FF" w:rsidRDefault="00BF70FF">
      <w:pPr>
        <w:spacing w:line="440" w:lineRule="exact"/>
        <w:jc w:val="center"/>
        <w:rPr>
          <w:rFonts w:ascii="宋体" w:hAnsi="宋体"/>
          <w:b/>
          <w:bCs/>
          <w:sz w:val="24"/>
        </w:rPr>
      </w:pPr>
    </w:p>
    <w:p w:rsidR="00BF70FF" w:rsidRDefault="00710A2E">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BF70FF" w:rsidRDefault="00BF70FF">
      <w:pPr>
        <w:spacing w:line="440" w:lineRule="exact"/>
        <w:rPr>
          <w:rFonts w:ascii="宋体" w:hAnsi="宋体"/>
          <w:sz w:val="24"/>
        </w:rPr>
      </w:pPr>
    </w:p>
    <w:p w:rsidR="00BF70FF" w:rsidRDefault="00710A2E">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BF70FF" w:rsidRDefault="00710A2E">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BF70FF" w:rsidRDefault="00710A2E">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BF70FF" w:rsidRDefault="00710A2E">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w:t>
      </w:r>
      <w:r>
        <w:rPr>
          <w:rFonts w:ascii="宋体" w:hAnsi="宋体" w:hint="eastAsia"/>
          <w:sz w:val="24"/>
        </w:rPr>
        <w:t>有权对比选货物数量和服务予以增加或减少。</w:t>
      </w:r>
    </w:p>
    <w:p w:rsidR="00BF70FF" w:rsidRDefault="00710A2E">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BF70FF" w:rsidRDefault="00710A2E">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BF70FF" w:rsidRDefault="00710A2E">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BF70FF" w:rsidRDefault="00710A2E">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BF70FF" w:rsidRDefault="00710A2E">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BF70FF" w:rsidRDefault="00710A2E">
      <w:pPr>
        <w:widowControl/>
        <w:jc w:val="left"/>
        <w:rPr>
          <w:rFonts w:ascii="宋体" w:hAnsi="宋体"/>
          <w:sz w:val="24"/>
        </w:rPr>
      </w:pPr>
      <w:r>
        <w:rPr>
          <w:rFonts w:ascii="宋体" w:hAnsi="宋体" w:hint="eastAsia"/>
          <w:sz w:val="24"/>
        </w:rPr>
        <w:br w:type="page"/>
      </w:r>
    </w:p>
    <w:p w:rsidR="00BF70FF" w:rsidRDefault="00710A2E">
      <w:pPr>
        <w:jc w:val="center"/>
        <w:rPr>
          <w:b/>
          <w:bCs/>
          <w:sz w:val="36"/>
        </w:rPr>
      </w:pPr>
      <w:r>
        <w:rPr>
          <w:rFonts w:hint="eastAsia"/>
          <w:b/>
          <w:bCs/>
          <w:sz w:val="36"/>
        </w:rPr>
        <w:lastRenderedPageBreak/>
        <w:t>第三部分比选内容及要求</w:t>
      </w:r>
    </w:p>
    <w:p w:rsidR="00BF70FF" w:rsidRDefault="00BF70FF">
      <w:pPr>
        <w:pStyle w:val="a6"/>
        <w:snapToGrid w:val="0"/>
        <w:spacing w:line="420" w:lineRule="exact"/>
        <w:jc w:val="center"/>
        <w:rPr>
          <w:b/>
          <w:bCs/>
          <w:sz w:val="24"/>
          <w:szCs w:val="24"/>
        </w:rPr>
      </w:pPr>
    </w:p>
    <w:p w:rsidR="00BF70FF" w:rsidRDefault="00710A2E">
      <w:pPr>
        <w:spacing w:line="420" w:lineRule="exact"/>
        <w:rPr>
          <w:rFonts w:ascii="宋体" w:hAnsi="宋体" w:cs="宋体"/>
          <w:b/>
          <w:bCs/>
          <w:kern w:val="0"/>
          <w:sz w:val="24"/>
        </w:rPr>
      </w:pPr>
      <w:r>
        <w:rPr>
          <w:rFonts w:hint="eastAsia"/>
          <w:b/>
          <w:sz w:val="24"/>
        </w:rPr>
        <w:t>一、技术规格和要求</w:t>
      </w:r>
    </w:p>
    <w:p w:rsidR="00BF70FF" w:rsidRDefault="00710A2E">
      <w:r>
        <w:rPr>
          <w:rFonts w:hint="eastAsia"/>
        </w:rPr>
        <w:t>1.1</w:t>
      </w:r>
      <w:r>
        <w:rPr>
          <w:rFonts w:hint="eastAsia"/>
        </w:rPr>
        <w:t>货物清单及技术参数</w:t>
      </w:r>
    </w:p>
    <w:tbl>
      <w:tblPr>
        <w:tblW w:w="9183" w:type="dxa"/>
        <w:tblLayout w:type="fixed"/>
        <w:tblCellMar>
          <w:left w:w="0" w:type="dxa"/>
          <w:right w:w="0" w:type="dxa"/>
        </w:tblCellMar>
        <w:tblLook w:val="04A0"/>
      </w:tblPr>
      <w:tblGrid>
        <w:gridCol w:w="540"/>
        <w:gridCol w:w="1173"/>
        <w:gridCol w:w="1260"/>
        <w:gridCol w:w="5130"/>
        <w:gridCol w:w="525"/>
        <w:gridCol w:w="555"/>
      </w:tblGrid>
      <w:tr w:rsidR="00BF70FF">
        <w:trPr>
          <w:trHeight w:val="660"/>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序号</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单项名称</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型号</w:t>
            </w:r>
          </w:p>
        </w:tc>
        <w:tc>
          <w:tcPr>
            <w:tcW w:w="5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主要规格</w:t>
            </w:r>
          </w:p>
        </w:tc>
        <w:tc>
          <w:tcPr>
            <w:tcW w:w="52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单位</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数量</w:t>
            </w:r>
          </w:p>
        </w:tc>
      </w:tr>
      <w:tr w:rsidR="00BF70FF">
        <w:trPr>
          <w:trHeight w:val="800"/>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1</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MCU</w:t>
            </w:r>
            <w:r>
              <w:rPr>
                <w:rFonts w:ascii="宋体" w:hAnsi="宋体" w:cs="宋体" w:hint="eastAsia"/>
                <w:color w:val="000000"/>
                <w:kern w:val="0"/>
                <w:sz w:val="20"/>
                <w:szCs w:val="20"/>
                <w:lang/>
              </w:rPr>
              <w:t>接入授权</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华为</w:t>
            </w:r>
            <w:r>
              <w:rPr>
                <w:rFonts w:ascii="宋体" w:hAnsi="宋体" w:cs="宋体" w:hint="eastAsia"/>
                <w:color w:val="000000"/>
                <w:kern w:val="0"/>
                <w:sz w:val="20"/>
                <w:szCs w:val="20"/>
                <w:lang/>
              </w:rPr>
              <w:t xml:space="preserve"> VP9660</w:t>
            </w:r>
            <w:r>
              <w:rPr>
                <w:rFonts w:ascii="宋体" w:hAnsi="宋体" w:cs="宋体" w:hint="eastAsia"/>
                <w:color w:val="000000"/>
                <w:kern w:val="0"/>
                <w:sz w:val="20"/>
                <w:szCs w:val="20"/>
                <w:lang/>
              </w:rPr>
              <w:t>接入</w:t>
            </w:r>
          </w:p>
        </w:tc>
        <w:tc>
          <w:tcPr>
            <w:tcW w:w="5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视频会议</w:t>
            </w:r>
            <w:r>
              <w:rPr>
                <w:rFonts w:ascii="宋体" w:hAnsi="宋体" w:cs="宋体" w:hint="eastAsia"/>
                <w:color w:val="000000"/>
                <w:kern w:val="0"/>
                <w:sz w:val="20"/>
                <w:szCs w:val="20"/>
                <w:lang/>
              </w:rPr>
              <w:t>VP9660</w:t>
            </w:r>
            <w:r>
              <w:rPr>
                <w:rFonts w:ascii="宋体" w:hAnsi="宋体" w:cs="宋体" w:hint="eastAsia"/>
                <w:color w:val="000000"/>
                <w:kern w:val="0"/>
                <w:sz w:val="20"/>
                <w:szCs w:val="20"/>
                <w:lang/>
              </w:rPr>
              <w:t>资源池</w:t>
            </w:r>
            <w:r>
              <w:rPr>
                <w:rFonts w:ascii="宋体" w:hAnsi="宋体" w:cs="宋体" w:hint="eastAsia"/>
                <w:color w:val="000000"/>
                <w:kern w:val="0"/>
                <w:sz w:val="20"/>
                <w:szCs w:val="20"/>
                <w:lang/>
              </w:rPr>
              <w:t>1080P30</w:t>
            </w:r>
            <w:r>
              <w:rPr>
                <w:rFonts w:ascii="宋体" w:hAnsi="宋体" w:cs="宋体" w:hint="eastAsia"/>
                <w:color w:val="000000"/>
                <w:kern w:val="0"/>
                <w:sz w:val="20"/>
                <w:szCs w:val="20"/>
                <w:lang/>
              </w:rPr>
              <w:t>接入，无缝对接省应急视频会商系统</w:t>
            </w:r>
            <w:r>
              <w:rPr>
                <w:rFonts w:ascii="宋体" w:hAnsi="宋体" w:cs="宋体" w:hint="eastAsia"/>
                <w:color w:val="000000"/>
                <w:kern w:val="0"/>
                <w:sz w:val="20"/>
                <w:szCs w:val="20"/>
                <w:lang/>
              </w:rPr>
              <w:t>MCU</w:t>
            </w:r>
          </w:p>
        </w:tc>
        <w:tc>
          <w:tcPr>
            <w:tcW w:w="52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路</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r>
      <w:tr w:rsidR="00BF70FF">
        <w:trPr>
          <w:trHeight w:val="2800"/>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2</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高清终端</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华为</w:t>
            </w:r>
            <w:r>
              <w:rPr>
                <w:rFonts w:ascii="宋体" w:hAnsi="宋体" w:cs="宋体" w:hint="eastAsia"/>
                <w:color w:val="000000"/>
                <w:kern w:val="0"/>
                <w:sz w:val="20"/>
                <w:szCs w:val="20"/>
                <w:lang/>
              </w:rPr>
              <w:t xml:space="preserve"> BOX300</w:t>
            </w:r>
          </w:p>
        </w:tc>
        <w:tc>
          <w:tcPr>
            <w:tcW w:w="5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1</w:t>
            </w:r>
            <w:r>
              <w:rPr>
                <w:rFonts w:ascii="宋体" w:hAnsi="宋体" w:cs="宋体" w:hint="eastAsia"/>
                <w:color w:val="000000"/>
                <w:kern w:val="0"/>
                <w:sz w:val="20"/>
                <w:szCs w:val="20"/>
                <w:lang/>
              </w:rPr>
              <w:t>、支持</w:t>
            </w:r>
            <w:r>
              <w:rPr>
                <w:rFonts w:ascii="宋体" w:hAnsi="宋体" w:cs="宋体" w:hint="eastAsia"/>
                <w:color w:val="000000"/>
                <w:kern w:val="0"/>
                <w:sz w:val="20"/>
                <w:szCs w:val="20"/>
                <w:lang/>
              </w:rPr>
              <w:t>ITU-T H.323</w:t>
            </w:r>
            <w:r>
              <w:rPr>
                <w:rFonts w:ascii="宋体" w:hAnsi="宋体" w:cs="宋体" w:hint="eastAsia"/>
                <w:color w:val="000000"/>
                <w:kern w:val="0"/>
                <w:sz w:val="20"/>
                <w:szCs w:val="20"/>
                <w:lang/>
              </w:rPr>
              <w:t>、</w:t>
            </w:r>
            <w:r>
              <w:rPr>
                <w:rFonts w:ascii="宋体" w:hAnsi="宋体" w:cs="宋体" w:hint="eastAsia"/>
                <w:color w:val="000000"/>
                <w:kern w:val="0"/>
                <w:sz w:val="20"/>
                <w:szCs w:val="20"/>
                <w:lang/>
              </w:rPr>
              <w:t>IETF SIP</w:t>
            </w:r>
            <w:r>
              <w:rPr>
                <w:rFonts w:ascii="宋体" w:hAnsi="宋体" w:cs="宋体" w:hint="eastAsia"/>
                <w:color w:val="000000"/>
                <w:kern w:val="0"/>
                <w:sz w:val="20"/>
                <w:szCs w:val="20"/>
                <w:lang/>
              </w:rPr>
              <w:t>协议，具有良好的兼容性和开放性；</w:t>
            </w:r>
            <w:r>
              <w:rPr>
                <w:rFonts w:ascii="宋体" w:hAnsi="宋体" w:cs="宋体" w:hint="eastAsia"/>
                <w:color w:val="000000"/>
                <w:kern w:val="0"/>
                <w:sz w:val="20"/>
                <w:szCs w:val="20"/>
                <w:lang/>
              </w:rPr>
              <w:br/>
              <w:t>2</w:t>
            </w:r>
            <w:r>
              <w:rPr>
                <w:rFonts w:ascii="宋体" w:hAnsi="宋体" w:cs="宋体" w:hint="eastAsia"/>
                <w:color w:val="000000"/>
                <w:kern w:val="0"/>
                <w:sz w:val="20"/>
                <w:szCs w:val="20"/>
                <w:lang/>
              </w:rPr>
              <w:t>、支持</w:t>
            </w:r>
            <w:r>
              <w:rPr>
                <w:rFonts w:ascii="宋体" w:hAnsi="宋体" w:cs="宋体" w:hint="eastAsia"/>
                <w:color w:val="000000"/>
                <w:kern w:val="0"/>
                <w:sz w:val="20"/>
                <w:szCs w:val="20"/>
                <w:lang/>
              </w:rPr>
              <w:t>IPV4</w:t>
            </w:r>
            <w:r>
              <w:rPr>
                <w:rFonts w:ascii="宋体" w:hAnsi="宋体" w:cs="宋体" w:hint="eastAsia"/>
                <w:color w:val="000000"/>
                <w:kern w:val="0"/>
                <w:sz w:val="20"/>
                <w:szCs w:val="20"/>
                <w:lang/>
              </w:rPr>
              <w:t>和</w:t>
            </w:r>
            <w:r>
              <w:rPr>
                <w:rFonts w:ascii="宋体" w:hAnsi="宋体" w:cs="宋体" w:hint="eastAsia"/>
                <w:color w:val="000000"/>
                <w:kern w:val="0"/>
                <w:sz w:val="20"/>
                <w:szCs w:val="20"/>
                <w:lang/>
              </w:rPr>
              <w:t>IPV6</w:t>
            </w:r>
            <w:r>
              <w:rPr>
                <w:rFonts w:ascii="宋体" w:hAnsi="宋体" w:cs="宋体" w:hint="eastAsia"/>
                <w:color w:val="000000"/>
                <w:kern w:val="0"/>
                <w:sz w:val="20"/>
                <w:szCs w:val="20"/>
                <w:lang/>
              </w:rPr>
              <w:t>双协议；</w:t>
            </w:r>
            <w:r>
              <w:rPr>
                <w:rFonts w:ascii="宋体" w:hAnsi="宋体" w:cs="宋体" w:hint="eastAsia"/>
                <w:color w:val="000000"/>
                <w:kern w:val="0"/>
                <w:sz w:val="20"/>
                <w:szCs w:val="20"/>
                <w:lang/>
              </w:rPr>
              <w:br/>
              <w:t>3</w:t>
            </w:r>
            <w:r>
              <w:rPr>
                <w:rFonts w:ascii="宋体" w:hAnsi="宋体" w:cs="宋体" w:hint="eastAsia"/>
                <w:color w:val="000000"/>
                <w:kern w:val="0"/>
                <w:sz w:val="20"/>
                <w:szCs w:val="20"/>
                <w:lang/>
              </w:rPr>
              <w:t>、支持并提供</w:t>
            </w:r>
            <w:r>
              <w:rPr>
                <w:rFonts w:ascii="宋体" w:hAnsi="宋体" w:cs="宋体" w:hint="eastAsia"/>
                <w:color w:val="000000"/>
                <w:kern w:val="0"/>
                <w:sz w:val="20"/>
                <w:szCs w:val="20"/>
                <w:lang/>
              </w:rPr>
              <w:t>64Kbps-8Mbps</w:t>
            </w:r>
            <w:r>
              <w:rPr>
                <w:rFonts w:ascii="宋体" w:hAnsi="宋体" w:cs="宋体" w:hint="eastAsia"/>
                <w:color w:val="000000"/>
                <w:kern w:val="0"/>
                <w:sz w:val="20"/>
                <w:szCs w:val="20"/>
                <w:lang/>
              </w:rPr>
              <w:t>接入速率；</w:t>
            </w:r>
            <w:r>
              <w:rPr>
                <w:rFonts w:ascii="宋体" w:hAnsi="宋体" w:cs="宋体" w:hint="eastAsia"/>
                <w:color w:val="000000"/>
                <w:kern w:val="0"/>
                <w:sz w:val="20"/>
                <w:szCs w:val="20"/>
                <w:lang/>
              </w:rPr>
              <w:br/>
              <w:t>4</w:t>
            </w:r>
            <w:r>
              <w:rPr>
                <w:rFonts w:ascii="宋体" w:hAnsi="宋体" w:cs="宋体" w:hint="eastAsia"/>
                <w:color w:val="000000"/>
                <w:kern w:val="0"/>
                <w:sz w:val="20"/>
                <w:szCs w:val="20"/>
                <w:lang/>
              </w:rPr>
              <w:t>、支持</w:t>
            </w:r>
            <w:r>
              <w:rPr>
                <w:rFonts w:ascii="宋体" w:hAnsi="宋体" w:cs="宋体" w:hint="eastAsia"/>
                <w:color w:val="000000"/>
                <w:kern w:val="0"/>
                <w:sz w:val="20"/>
                <w:szCs w:val="20"/>
                <w:lang/>
              </w:rPr>
              <w:t>H.264</w:t>
            </w:r>
            <w:r>
              <w:rPr>
                <w:rFonts w:ascii="宋体" w:hAnsi="宋体" w:cs="宋体" w:hint="eastAsia"/>
                <w:color w:val="000000"/>
                <w:kern w:val="0"/>
                <w:sz w:val="20"/>
                <w:szCs w:val="20"/>
                <w:lang/>
              </w:rPr>
              <w:t>、</w:t>
            </w:r>
            <w:r>
              <w:rPr>
                <w:rFonts w:ascii="宋体" w:hAnsi="宋体" w:cs="宋体" w:hint="eastAsia"/>
                <w:color w:val="000000"/>
                <w:kern w:val="0"/>
                <w:sz w:val="20"/>
                <w:szCs w:val="20"/>
                <w:lang/>
              </w:rPr>
              <w:t>H.264 SVC</w:t>
            </w:r>
            <w:r>
              <w:rPr>
                <w:rFonts w:ascii="宋体" w:hAnsi="宋体" w:cs="宋体" w:hint="eastAsia"/>
                <w:color w:val="000000"/>
                <w:kern w:val="0"/>
                <w:sz w:val="20"/>
                <w:szCs w:val="20"/>
                <w:lang/>
              </w:rPr>
              <w:t>、</w:t>
            </w:r>
            <w:r>
              <w:rPr>
                <w:rFonts w:ascii="宋体" w:hAnsi="宋体" w:cs="宋体" w:hint="eastAsia"/>
                <w:color w:val="000000"/>
                <w:kern w:val="0"/>
                <w:sz w:val="20"/>
                <w:szCs w:val="20"/>
                <w:lang/>
              </w:rPr>
              <w:t>H.265</w:t>
            </w:r>
            <w:r>
              <w:rPr>
                <w:rFonts w:ascii="宋体" w:hAnsi="宋体" w:cs="宋体" w:hint="eastAsia"/>
                <w:color w:val="000000"/>
                <w:kern w:val="0"/>
                <w:sz w:val="20"/>
                <w:szCs w:val="20"/>
                <w:lang/>
              </w:rPr>
              <w:t>等图像编码协议；</w:t>
            </w:r>
            <w:r>
              <w:rPr>
                <w:rFonts w:ascii="宋体" w:hAnsi="宋体" w:cs="宋体" w:hint="eastAsia"/>
                <w:color w:val="000000"/>
                <w:kern w:val="0"/>
                <w:sz w:val="20"/>
                <w:szCs w:val="20"/>
                <w:lang/>
              </w:rPr>
              <w:br/>
              <w:t>5</w:t>
            </w:r>
            <w:r>
              <w:rPr>
                <w:rFonts w:ascii="宋体" w:hAnsi="宋体" w:cs="宋体" w:hint="eastAsia"/>
                <w:color w:val="000000"/>
                <w:kern w:val="0"/>
                <w:sz w:val="20"/>
                <w:szCs w:val="20"/>
                <w:lang/>
              </w:rPr>
              <w:t>、支持</w:t>
            </w:r>
            <w:r>
              <w:rPr>
                <w:rFonts w:ascii="宋体" w:hAnsi="宋体" w:cs="宋体" w:hint="eastAsia"/>
                <w:color w:val="000000"/>
                <w:kern w:val="0"/>
                <w:sz w:val="20"/>
                <w:szCs w:val="20"/>
                <w:lang/>
              </w:rPr>
              <w:t>4K 30fps</w:t>
            </w:r>
            <w:r>
              <w:rPr>
                <w:rFonts w:ascii="宋体" w:hAnsi="宋体" w:cs="宋体" w:hint="eastAsia"/>
                <w:color w:val="000000"/>
                <w:kern w:val="0"/>
                <w:sz w:val="20"/>
                <w:szCs w:val="20"/>
                <w:lang/>
              </w:rPr>
              <w:t>、</w:t>
            </w:r>
            <w:r>
              <w:rPr>
                <w:rFonts w:ascii="宋体" w:hAnsi="宋体" w:cs="宋体" w:hint="eastAsia"/>
                <w:color w:val="000000"/>
                <w:kern w:val="0"/>
                <w:sz w:val="20"/>
                <w:szCs w:val="20"/>
                <w:lang/>
              </w:rPr>
              <w:t>1080P 50/60 fps</w:t>
            </w:r>
            <w:r>
              <w:rPr>
                <w:rFonts w:ascii="宋体" w:hAnsi="宋体" w:cs="宋体" w:hint="eastAsia"/>
                <w:color w:val="000000"/>
                <w:kern w:val="0"/>
                <w:sz w:val="20"/>
                <w:szCs w:val="20"/>
                <w:lang/>
              </w:rPr>
              <w:t>、</w:t>
            </w:r>
            <w:r>
              <w:rPr>
                <w:rFonts w:ascii="宋体" w:hAnsi="宋体" w:cs="宋体" w:hint="eastAsia"/>
                <w:color w:val="000000"/>
                <w:kern w:val="0"/>
                <w:sz w:val="20"/>
                <w:szCs w:val="20"/>
                <w:lang/>
              </w:rPr>
              <w:t>720p 25/30fps</w:t>
            </w:r>
            <w:r>
              <w:rPr>
                <w:rFonts w:ascii="宋体" w:hAnsi="宋体" w:cs="宋体" w:hint="eastAsia"/>
                <w:color w:val="000000"/>
                <w:kern w:val="0"/>
                <w:sz w:val="20"/>
                <w:szCs w:val="20"/>
                <w:lang/>
              </w:rPr>
              <w:t>、</w:t>
            </w:r>
            <w:r>
              <w:rPr>
                <w:rFonts w:ascii="宋体" w:hAnsi="宋体" w:cs="宋体" w:hint="eastAsia"/>
                <w:color w:val="000000"/>
                <w:kern w:val="0"/>
                <w:sz w:val="20"/>
                <w:szCs w:val="20"/>
                <w:lang/>
              </w:rPr>
              <w:t>4CIF</w:t>
            </w:r>
            <w:r>
              <w:rPr>
                <w:rFonts w:ascii="宋体" w:hAnsi="宋体" w:cs="宋体" w:hint="eastAsia"/>
                <w:color w:val="000000"/>
                <w:kern w:val="0"/>
                <w:sz w:val="20"/>
                <w:szCs w:val="20"/>
                <w:lang/>
              </w:rPr>
              <w:t>、</w:t>
            </w:r>
            <w:r>
              <w:rPr>
                <w:rFonts w:ascii="宋体" w:hAnsi="宋体" w:cs="宋体" w:hint="eastAsia"/>
                <w:color w:val="000000"/>
                <w:kern w:val="0"/>
                <w:sz w:val="20"/>
                <w:szCs w:val="20"/>
                <w:lang/>
              </w:rPr>
              <w:t>CIF</w:t>
            </w:r>
            <w:r>
              <w:rPr>
                <w:rFonts w:ascii="宋体" w:hAnsi="宋体" w:cs="宋体" w:hint="eastAsia"/>
                <w:color w:val="000000"/>
                <w:kern w:val="0"/>
                <w:sz w:val="20"/>
                <w:szCs w:val="20"/>
                <w:lang/>
              </w:rPr>
              <w:t>等分辨率；</w:t>
            </w:r>
            <w:r>
              <w:rPr>
                <w:rFonts w:ascii="宋体" w:hAnsi="宋体" w:cs="宋体" w:hint="eastAsia"/>
                <w:color w:val="000000"/>
                <w:kern w:val="0"/>
                <w:sz w:val="20"/>
                <w:szCs w:val="20"/>
                <w:lang/>
              </w:rPr>
              <w:br/>
              <w:t>6</w:t>
            </w:r>
            <w:r>
              <w:rPr>
                <w:rFonts w:ascii="宋体" w:hAnsi="宋体" w:cs="宋体" w:hint="eastAsia"/>
                <w:color w:val="000000"/>
                <w:kern w:val="0"/>
                <w:sz w:val="20"/>
                <w:szCs w:val="20"/>
                <w:lang/>
              </w:rPr>
              <w:t>、提供</w:t>
            </w:r>
            <w:r>
              <w:rPr>
                <w:rFonts w:ascii="宋体" w:hAnsi="宋体" w:cs="宋体" w:hint="eastAsia"/>
                <w:color w:val="000000"/>
                <w:kern w:val="0"/>
                <w:sz w:val="20"/>
                <w:szCs w:val="20"/>
                <w:lang/>
              </w:rPr>
              <w:t>3</w:t>
            </w:r>
            <w:r>
              <w:rPr>
                <w:rFonts w:ascii="宋体" w:hAnsi="宋体" w:cs="宋体" w:hint="eastAsia"/>
                <w:color w:val="000000"/>
                <w:kern w:val="0"/>
                <w:sz w:val="20"/>
                <w:szCs w:val="20"/>
                <w:lang/>
              </w:rPr>
              <w:t>路高清视频输入接口</w:t>
            </w:r>
            <w:r>
              <w:rPr>
                <w:rFonts w:ascii="宋体" w:hAnsi="宋体" w:cs="宋体" w:hint="eastAsia"/>
                <w:color w:val="000000"/>
                <w:kern w:val="0"/>
                <w:sz w:val="20"/>
                <w:szCs w:val="20"/>
                <w:lang/>
              </w:rPr>
              <w:t>2</w:t>
            </w:r>
            <w:r>
              <w:rPr>
                <w:rFonts w:ascii="宋体" w:hAnsi="宋体" w:cs="宋体" w:hint="eastAsia"/>
                <w:color w:val="000000"/>
                <w:kern w:val="0"/>
                <w:sz w:val="20"/>
                <w:szCs w:val="20"/>
                <w:lang/>
              </w:rPr>
              <w:t>路高清视频输出接口；</w:t>
            </w:r>
            <w:r>
              <w:rPr>
                <w:rFonts w:ascii="宋体" w:hAnsi="宋体" w:cs="宋体" w:hint="eastAsia"/>
                <w:color w:val="000000"/>
                <w:kern w:val="0"/>
                <w:sz w:val="20"/>
                <w:szCs w:val="20"/>
                <w:lang/>
              </w:rPr>
              <w:br/>
              <w:t>7</w:t>
            </w:r>
            <w:r>
              <w:rPr>
                <w:rFonts w:ascii="宋体" w:hAnsi="宋体" w:cs="宋体" w:hint="eastAsia"/>
                <w:color w:val="000000"/>
                <w:kern w:val="0"/>
                <w:sz w:val="20"/>
                <w:szCs w:val="20"/>
                <w:lang/>
              </w:rPr>
              <w:t>、配置</w:t>
            </w:r>
            <w:r>
              <w:rPr>
                <w:rFonts w:ascii="宋体" w:hAnsi="宋体" w:cs="宋体" w:hint="eastAsia"/>
                <w:color w:val="000000"/>
                <w:kern w:val="0"/>
                <w:sz w:val="20"/>
                <w:szCs w:val="20"/>
                <w:lang/>
              </w:rPr>
              <w:t>1080Pfps</w:t>
            </w:r>
            <w:r>
              <w:rPr>
                <w:rFonts w:ascii="宋体" w:hAnsi="宋体" w:cs="宋体" w:hint="eastAsia"/>
                <w:color w:val="000000"/>
                <w:kern w:val="0"/>
                <w:sz w:val="20"/>
                <w:szCs w:val="20"/>
                <w:lang/>
              </w:rPr>
              <w:t>对称编解码能力，标配触控终端。</w:t>
            </w:r>
            <w:r>
              <w:rPr>
                <w:rFonts w:ascii="宋体" w:hAnsi="宋体" w:cs="宋体" w:hint="eastAsia"/>
                <w:color w:val="000000"/>
                <w:kern w:val="0"/>
                <w:sz w:val="20"/>
                <w:szCs w:val="20"/>
                <w:lang/>
              </w:rPr>
              <w:br/>
              <w:t>8</w:t>
            </w:r>
            <w:r>
              <w:rPr>
                <w:rFonts w:ascii="宋体" w:hAnsi="宋体" w:cs="宋体" w:hint="eastAsia"/>
                <w:color w:val="000000"/>
                <w:kern w:val="0"/>
                <w:sz w:val="20"/>
                <w:szCs w:val="20"/>
                <w:lang/>
              </w:rPr>
              <w:t>、与</w:t>
            </w:r>
            <w:r>
              <w:rPr>
                <w:rFonts w:ascii="宋体" w:hAnsi="宋体" w:cs="宋体" w:hint="eastAsia"/>
                <w:color w:val="000000"/>
                <w:kern w:val="0"/>
                <w:sz w:val="20"/>
                <w:szCs w:val="20"/>
                <w:lang/>
              </w:rPr>
              <w:t>MCU</w:t>
            </w:r>
            <w:r>
              <w:rPr>
                <w:rFonts w:ascii="宋体" w:hAnsi="宋体" w:cs="宋体" w:hint="eastAsia"/>
                <w:color w:val="000000"/>
                <w:kern w:val="0"/>
                <w:sz w:val="20"/>
                <w:szCs w:val="20"/>
                <w:lang/>
              </w:rPr>
              <w:t>同一品牌，接受省应急视频会商系统会管平台的注册与管理</w:t>
            </w:r>
          </w:p>
        </w:tc>
        <w:tc>
          <w:tcPr>
            <w:tcW w:w="52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台</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r>
      <w:tr w:rsidR="00BF70FF">
        <w:trPr>
          <w:trHeight w:val="760"/>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3</w:t>
            </w:r>
          </w:p>
        </w:tc>
        <w:tc>
          <w:tcPr>
            <w:tcW w:w="1173"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高清摄像头</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华为</w:t>
            </w:r>
            <w:r>
              <w:rPr>
                <w:rFonts w:ascii="宋体" w:hAnsi="宋体" w:cs="宋体" w:hint="eastAsia"/>
                <w:color w:val="000000"/>
                <w:kern w:val="0"/>
                <w:sz w:val="20"/>
                <w:szCs w:val="20"/>
                <w:lang/>
              </w:rPr>
              <w:t>camera200</w:t>
            </w:r>
          </w:p>
        </w:tc>
        <w:tc>
          <w:tcPr>
            <w:tcW w:w="5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12x </w:t>
            </w:r>
            <w:r>
              <w:rPr>
                <w:rFonts w:ascii="宋体" w:hAnsi="宋体" w:cs="宋体" w:hint="eastAsia"/>
                <w:color w:val="000000"/>
                <w:kern w:val="0"/>
                <w:sz w:val="20"/>
                <w:szCs w:val="20"/>
                <w:lang/>
              </w:rPr>
              <w:t>光学变焦，</w:t>
            </w:r>
            <w:r>
              <w:rPr>
                <w:rFonts w:ascii="宋体" w:hAnsi="宋体" w:cs="宋体" w:hint="eastAsia"/>
                <w:color w:val="000000"/>
                <w:kern w:val="0"/>
                <w:sz w:val="20"/>
                <w:szCs w:val="20"/>
                <w:lang/>
              </w:rPr>
              <w:t>80</w:t>
            </w:r>
            <w:r>
              <w:rPr>
                <w:rFonts w:ascii="宋体" w:hAnsi="宋体" w:cs="宋体" w:hint="eastAsia"/>
                <w:color w:val="000000"/>
                <w:kern w:val="0"/>
                <w:sz w:val="20"/>
                <w:szCs w:val="20"/>
                <w:lang/>
              </w:rPr>
              <w:t>°广角，</w:t>
            </w:r>
            <w:r>
              <w:rPr>
                <w:rFonts w:ascii="宋体" w:hAnsi="宋体" w:cs="宋体" w:hint="eastAsia"/>
                <w:color w:val="000000"/>
                <w:kern w:val="0"/>
                <w:sz w:val="20"/>
                <w:szCs w:val="20"/>
                <w:lang/>
              </w:rPr>
              <w:t>851</w:t>
            </w:r>
            <w:r>
              <w:rPr>
                <w:rFonts w:ascii="宋体" w:hAnsi="宋体" w:cs="宋体" w:hint="eastAsia"/>
                <w:color w:val="000000"/>
                <w:kern w:val="0"/>
                <w:sz w:val="20"/>
                <w:szCs w:val="20"/>
                <w:lang/>
              </w:rPr>
              <w:t>万像素</w:t>
            </w:r>
          </w:p>
        </w:tc>
        <w:tc>
          <w:tcPr>
            <w:tcW w:w="52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台</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r>
      <w:tr w:rsidR="00BF70FF">
        <w:trPr>
          <w:trHeight w:val="660"/>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4</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定向麦克风</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力卡</w:t>
            </w:r>
          </w:p>
        </w:tc>
        <w:tc>
          <w:tcPr>
            <w:tcW w:w="5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麦克风</w:t>
            </w:r>
          </w:p>
        </w:tc>
        <w:tc>
          <w:tcPr>
            <w:tcW w:w="52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个</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r>
      <w:tr w:rsidR="00BF70FF">
        <w:trPr>
          <w:trHeight w:val="5100"/>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5</w:t>
            </w:r>
          </w:p>
        </w:tc>
        <w:tc>
          <w:tcPr>
            <w:tcW w:w="11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数字集群对讲机</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定制</w:t>
            </w:r>
            <w:r>
              <w:rPr>
                <w:rFonts w:ascii="宋体" w:hAnsi="宋体" w:cs="宋体" w:hint="eastAsia"/>
                <w:color w:val="000000"/>
                <w:kern w:val="0"/>
                <w:sz w:val="20"/>
                <w:szCs w:val="20"/>
                <w:lang/>
              </w:rPr>
              <w:t>Y-450BG</w:t>
            </w:r>
          </w:p>
        </w:tc>
        <w:tc>
          <w:tcPr>
            <w:tcW w:w="5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1</w:t>
            </w:r>
            <w:r>
              <w:rPr>
                <w:rFonts w:ascii="宋体" w:hAnsi="宋体" w:cs="宋体" w:hint="eastAsia"/>
                <w:color w:val="000000"/>
                <w:kern w:val="0"/>
                <w:sz w:val="20"/>
                <w:szCs w:val="20"/>
                <w:lang/>
              </w:rPr>
              <w:t>、平时可用于视频会议系统的调度，应急时可作为车载终端使用。</w:t>
            </w:r>
            <w:r>
              <w:rPr>
                <w:rFonts w:ascii="宋体" w:hAnsi="宋体" w:cs="宋体" w:hint="eastAsia"/>
                <w:color w:val="000000"/>
                <w:kern w:val="0"/>
                <w:sz w:val="20"/>
                <w:szCs w:val="20"/>
                <w:lang/>
              </w:rPr>
              <w:br/>
            </w:r>
            <w:r>
              <w:rPr>
                <w:rFonts w:ascii="宋体" w:hAnsi="宋体" w:cs="宋体" w:hint="eastAsia"/>
                <w:color w:val="000000"/>
                <w:kern w:val="0"/>
                <w:sz w:val="20"/>
                <w:szCs w:val="20"/>
                <w:lang/>
              </w:rPr>
              <w:t>2</w:t>
            </w:r>
            <w:r>
              <w:rPr>
                <w:rFonts w:ascii="宋体" w:hAnsi="宋体" w:cs="宋体" w:hint="eastAsia"/>
                <w:color w:val="000000"/>
                <w:kern w:val="0"/>
                <w:sz w:val="20"/>
                <w:szCs w:val="20"/>
                <w:lang/>
              </w:rPr>
              <w:t>、专业三防手机对讲机，全国对讲，含入网许可，含</w:t>
            </w:r>
            <w:r>
              <w:rPr>
                <w:rFonts w:ascii="宋体" w:hAnsi="宋体" w:cs="宋体" w:hint="eastAsia"/>
                <w:color w:val="000000"/>
                <w:kern w:val="0"/>
                <w:sz w:val="20"/>
                <w:szCs w:val="20"/>
                <w:lang/>
              </w:rPr>
              <w:t>5</w:t>
            </w:r>
            <w:r>
              <w:rPr>
                <w:rFonts w:ascii="宋体" w:hAnsi="宋体" w:cs="宋体" w:hint="eastAsia"/>
                <w:color w:val="000000"/>
                <w:kern w:val="0"/>
                <w:sz w:val="20"/>
                <w:szCs w:val="20"/>
                <w:lang/>
              </w:rPr>
              <w:t>年流量资费（每年不少于</w:t>
            </w:r>
            <w:r>
              <w:rPr>
                <w:rFonts w:ascii="宋体" w:hAnsi="宋体" w:cs="宋体" w:hint="eastAsia"/>
                <w:color w:val="000000"/>
                <w:kern w:val="0"/>
                <w:sz w:val="20"/>
                <w:szCs w:val="20"/>
                <w:lang/>
              </w:rPr>
              <w:t>8GB</w:t>
            </w:r>
            <w:r>
              <w:rPr>
                <w:rFonts w:ascii="宋体" w:hAnsi="宋体" w:cs="宋体" w:hint="eastAsia"/>
                <w:color w:val="000000"/>
                <w:kern w:val="0"/>
                <w:sz w:val="20"/>
                <w:szCs w:val="20"/>
                <w:lang/>
              </w:rPr>
              <w:t>流量，并且流量根据满足视频会议调度、应急车载终端应用需求按需上调）；</w:t>
            </w:r>
            <w:r>
              <w:rPr>
                <w:rFonts w:ascii="宋体" w:hAnsi="宋体" w:cs="宋体" w:hint="eastAsia"/>
                <w:color w:val="000000"/>
                <w:kern w:val="0"/>
                <w:sz w:val="20"/>
                <w:szCs w:val="20"/>
                <w:lang/>
              </w:rPr>
              <w:br/>
              <w:t>3</w:t>
            </w:r>
            <w:r>
              <w:rPr>
                <w:rFonts w:ascii="宋体" w:hAnsi="宋体" w:cs="宋体" w:hint="eastAsia"/>
                <w:color w:val="000000"/>
                <w:kern w:val="0"/>
                <w:sz w:val="20"/>
                <w:szCs w:val="20"/>
                <w:lang/>
              </w:rPr>
              <w:t>、支持</w:t>
            </w:r>
            <w:r>
              <w:rPr>
                <w:rFonts w:ascii="宋体" w:hAnsi="宋体" w:cs="宋体" w:hint="eastAsia"/>
                <w:color w:val="000000"/>
                <w:kern w:val="0"/>
                <w:sz w:val="20"/>
                <w:szCs w:val="20"/>
                <w:lang/>
              </w:rPr>
              <w:t>3G/4G</w:t>
            </w:r>
            <w:r>
              <w:rPr>
                <w:rFonts w:ascii="宋体" w:hAnsi="宋体" w:cs="宋体" w:hint="eastAsia"/>
                <w:color w:val="000000"/>
                <w:kern w:val="0"/>
                <w:sz w:val="20"/>
                <w:szCs w:val="20"/>
                <w:lang/>
              </w:rPr>
              <w:t>网络制式，支持全网通。</w:t>
            </w:r>
            <w:r>
              <w:rPr>
                <w:rFonts w:ascii="宋体" w:hAnsi="宋体" w:cs="宋体" w:hint="eastAsia"/>
                <w:color w:val="000000"/>
                <w:kern w:val="0"/>
                <w:sz w:val="20"/>
                <w:szCs w:val="20"/>
                <w:lang/>
              </w:rPr>
              <w:br/>
              <w:t>4</w:t>
            </w:r>
            <w:r>
              <w:rPr>
                <w:rFonts w:ascii="宋体" w:hAnsi="宋体" w:cs="宋体" w:hint="eastAsia"/>
                <w:color w:val="000000"/>
                <w:kern w:val="0"/>
                <w:sz w:val="20"/>
                <w:szCs w:val="20"/>
                <w:lang/>
              </w:rPr>
              <w:t>、支持数字集群对讲机之间的对讲功能，包括发起所有终端的全呼功能、面向指定终端的群呼功能、面向特定终端的单呼功能，可以对通信中的语音进行录音保存。</w:t>
            </w:r>
            <w:r>
              <w:rPr>
                <w:rFonts w:ascii="宋体" w:hAnsi="宋体" w:cs="宋体" w:hint="eastAsia"/>
                <w:color w:val="000000"/>
                <w:kern w:val="0"/>
                <w:sz w:val="20"/>
                <w:szCs w:val="20"/>
                <w:lang/>
              </w:rPr>
              <w:br/>
              <w:t>5</w:t>
            </w:r>
            <w:r>
              <w:rPr>
                <w:rFonts w:ascii="宋体" w:hAnsi="宋体" w:cs="宋体" w:hint="eastAsia"/>
                <w:color w:val="000000"/>
                <w:kern w:val="0"/>
                <w:sz w:val="20"/>
                <w:szCs w:val="20"/>
                <w:lang/>
              </w:rPr>
              <w:t>、支持</w:t>
            </w:r>
            <w:r>
              <w:rPr>
                <w:rFonts w:ascii="宋体" w:hAnsi="宋体" w:cs="宋体" w:hint="eastAsia"/>
                <w:color w:val="000000"/>
                <w:kern w:val="0"/>
                <w:sz w:val="20"/>
                <w:szCs w:val="20"/>
                <w:lang/>
              </w:rPr>
              <w:t>GPS</w:t>
            </w:r>
            <w:r>
              <w:rPr>
                <w:rFonts w:ascii="宋体" w:hAnsi="宋体" w:cs="宋体" w:hint="eastAsia"/>
                <w:color w:val="000000"/>
                <w:kern w:val="0"/>
                <w:sz w:val="20"/>
                <w:szCs w:val="20"/>
                <w:lang/>
              </w:rPr>
              <w:t>及北斗卫星定位。</w:t>
            </w:r>
            <w:r>
              <w:rPr>
                <w:rFonts w:ascii="宋体" w:hAnsi="宋体" w:cs="宋体" w:hint="eastAsia"/>
                <w:color w:val="000000"/>
                <w:kern w:val="0"/>
                <w:sz w:val="20"/>
                <w:szCs w:val="20"/>
                <w:lang/>
              </w:rPr>
              <w:br/>
              <w:t>6</w:t>
            </w:r>
            <w:r>
              <w:rPr>
                <w:rFonts w:ascii="宋体" w:hAnsi="宋体" w:cs="宋体" w:hint="eastAsia"/>
                <w:color w:val="000000"/>
                <w:kern w:val="0"/>
                <w:sz w:val="20"/>
                <w:szCs w:val="20"/>
                <w:lang/>
              </w:rPr>
              <w:t>、含组建组群配置实施，包括省市县乡组群、省市县组群、市县乡组群、市县组群、县乡组群等，提供全网电话号码本；含对讲机管理平台，具备实时查看对讲</w:t>
            </w:r>
            <w:r>
              <w:rPr>
                <w:rFonts w:ascii="宋体" w:hAnsi="宋体" w:cs="宋体" w:hint="eastAsia"/>
                <w:color w:val="000000"/>
                <w:kern w:val="0"/>
                <w:sz w:val="20"/>
                <w:szCs w:val="20"/>
                <w:lang/>
              </w:rPr>
              <w:t>机的状态，记录、展示卫星定位轨迹信息，建立会话，包括单呼、群呼等功能。</w:t>
            </w:r>
            <w:r>
              <w:rPr>
                <w:rFonts w:ascii="宋体" w:hAnsi="宋体" w:cs="宋体" w:hint="eastAsia"/>
                <w:color w:val="000000"/>
                <w:kern w:val="0"/>
                <w:sz w:val="20"/>
                <w:szCs w:val="20"/>
                <w:lang/>
              </w:rPr>
              <w:br/>
              <w:t>7</w:t>
            </w:r>
            <w:r>
              <w:rPr>
                <w:rFonts w:ascii="宋体" w:hAnsi="宋体" w:cs="宋体" w:hint="eastAsia"/>
                <w:color w:val="000000"/>
                <w:kern w:val="0"/>
                <w:sz w:val="20"/>
                <w:szCs w:val="20"/>
                <w:lang/>
              </w:rPr>
              <w:t>、协助进行手机号实名注册。</w:t>
            </w:r>
            <w:r>
              <w:rPr>
                <w:rFonts w:ascii="宋体" w:hAnsi="宋体" w:cs="宋体" w:hint="eastAsia"/>
                <w:color w:val="000000"/>
                <w:kern w:val="0"/>
                <w:sz w:val="20"/>
                <w:szCs w:val="20"/>
                <w:lang/>
              </w:rPr>
              <w:br/>
              <w:t>8</w:t>
            </w:r>
            <w:r>
              <w:rPr>
                <w:rFonts w:ascii="宋体" w:hAnsi="宋体" w:cs="宋体" w:hint="eastAsia"/>
                <w:color w:val="000000"/>
                <w:kern w:val="0"/>
                <w:sz w:val="20"/>
                <w:szCs w:val="20"/>
                <w:lang/>
              </w:rPr>
              <w:t>、管理平台开放接口，支持无缝对接省应急视频会商系统会管平台。</w:t>
            </w:r>
            <w:r>
              <w:rPr>
                <w:rFonts w:ascii="宋体" w:hAnsi="宋体" w:cs="宋体" w:hint="eastAsia"/>
                <w:color w:val="000000"/>
                <w:kern w:val="0"/>
                <w:sz w:val="20"/>
                <w:szCs w:val="20"/>
                <w:lang/>
              </w:rPr>
              <w:br/>
              <w:t>9</w:t>
            </w:r>
            <w:r>
              <w:rPr>
                <w:rFonts w:ascii="宋体" w:hAnsi="宋体" w:cs="宋体" w:hint="eastAsia"/>
                <w:color w:val="000000"/>
                <w:kern w:val="0"/>
                <w:sz w:val="20"/>
                <w:szCs w:val="20"/>
                <w:lang/>
              </w:rPr>
              <w:t>、提供型号核准证、</w:t>
            </w:r>
            <w:r>
              <w:rPr>
                <w:rFonts w:ascii="宋体" w:hAnsi="宋体" w:cs="宋体" w:hint="eastAsia"/>
                <w:color w:val="000000"/>
                <w:kern w:val="0"/>
                <w:sz w:val="20"/>
                <w:szCs w:val="20"/>
                <w:lang/>
              </w:rPr>
              <w:t>3C</w:t>
            </w:r>
            <w:r>
              <w:rPr>
                <w:rFonts w:ascii="宋体" w:hAnsi="宋体" w:cs="宋体" w:hint="eastAsia"/>
                <w:color w:val="000000"/>
                <w:kern w:val="0"/>
                <w:sz w:val="20"/>
                <w:szCs w:val="20"/>
                <w:lang/>
              </w:rPr>
              <w:t>、入网许可证并加盖公章</w:t>
            </w:r>
            <w:r>
              <w:rPr>
                <w:rFonts w:ascii="宋体" w:hAnsi="宋体" w:cs="宋体" w:hint="eastAsia"/>
                <w:color w:val="000000"/>
                <w:kern w:val="0"/>
                <w:sz w:val="20"/>
                <w:szCs w:val="20"/>
                <w:lang/>
              </w:rPr>
              <w:br/>
              <w:t>10</w:t>
            </w:r>
            <w:r>
              <w:rPr>
                <w:rFonts w:ascii="宋体" w:hAnsi="宋体" w:cs="宋体" w:hint="eastAsia"/>
                <w:color w:val="000000"/>
                <w:kern w:val="0"/>
                <w:sz w:val="20"/>
                <w:szCs w:val="20"/>
                <w:lang/>
              </w:rPr>
              <w:t>、与省应急视频会商系统的数字集群对讲机互联互通。</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台</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r>
      <w:tr w:rsidR="00BF70FF">
        <w:trPr>
          <w:trHeight w:val="700"/>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t>6</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线缆及辅材敷设</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定制</w:t>
            </w:r>
          </w:p>
        </w:tc>
        <w:tc>
          <w:tcPr>
            <w:tcW w:w="5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线缆及辅材敷设</w:t>
            </w:r>
          </w:p>
        </w:tc>
        <w:tc>
          <w:tcPr>
            <w:tcW w:w="52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r>
      <w:tr w:rsidR="00BF70FF">
        <w:trPr>
          <w:trHeight w:val="780"/>
        </w:trPr>
        <w:tc>
          <w:tcPr>
            <w:tcW w:w="54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rPr>
              <w:lastRenderedPageBreak/>
              <w:t>7</w:t>
            </w:r>
          </w:p>
        </w:tc>
        <w:tc>
          <w:tcPr>
            <w:tcW w:w="1173"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系统集成、联调</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定制</w:t>
            </w:r>
          </w:p>
        </w:tc>
        <w:tc>
          <w:tcPr>
            <w:tcW w:w="51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设备运输、安装、集成联调和服务</w:t>
            </w:r>
          </w:p>
        </w:tc>
        <w:tc>
          <w:tcPr>
            <w:tcW w:w="52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项</w:t>
            </w:r>
          </w:p>
        </w:tc>
        <w:tc>
          <w:tcPr>
            <w:tcW w:w="5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70FF" w:rsidRDefault="00710A2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r>
    </w:tbl>
    <w:p w:rsidR="00BF70FF" w:rsidRDefault="00BF70FF">
      <w:pPr>
        <w:spacing w:line="420" w:lineRule="exact"/>
        <w:rPr>
          <w:sz w:val="24"/>
        </w:rPr>
      </w:pPr>
    </w:p>
    <w:p w:rsidR="00BF70FF" w:rsidRDefault="00710A2E">
      <w:pPr>
        <w:rPr>
          <w:b/>
          <w:sz w:val="28"/>
        </w:rPr>
      </w:pPr>
      <w:r>
        <w:rPr>
          <w:rFonts w:hint="eastAsia"/>
          <w:b/>
          <w:sz w:val="28"/>
        </w:rPr>
        <w:t>二、</w:t>
      </w:r>
      <w:r>
        <w:rPr>
          <w:b/>
          <w:sz w:val="28"/>
        </w:rPr>
        <w:t>商务条件</w:t>
      </w:r>
    </w:p>
    <w:p w:rsidR="00BF70FF" w:rsidRDefault="00710A2E">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合同签订后</w:t>
      </w:r>
      <w:r>
        <w:rPr>
          <w:rFonts w:ascii="宋体" w:hAnsi="宋体" w:cs="宋体" w:hint="eastAsia"/>
          <w:bCs/>
          <w:kern w:val="0"/>
          <w:sz w:val="24"/>
          <w:u w:val="single"/>
        </w:rPr>
        <w:t>15</w:t>
      </w:r>
      <w:r>
        <w:rPr>
          <w:rFonts w:ascii="宋体" w:hAnsi="宋体" w:cs="宋体" w:hint="eastAsia"/>
          <w:bCs/>
          <w:kern w:val="0"/>
          <w:sz w:val="24"/>
        </w:rPr>
        <w:t>个日历日内交付使用。</w:t>
      </w:r>
      <w:r>
        <w:rPr>
          <w:rFonts w:ascii="宋体" w:hAnsi="宋体" w:cs="宋体"/>
          <w:b/>
          <w:bCs/>
          <w:kern w:val="0"/>
          <w:sz w:val="24"/>
        </w:rPr>
        <w:br/>
      </w:r>
      <w:r>
        <w:rPr>
          <w:rFonts w:ascii="宋体" w:hAnsi="宋体" w:cs="宋体"/>
          <w:b/>
          <w:bCs/>
          <w:kern w:val="0"/>
          <w:sz w:val="24"/>
        </w:rPr>
        <w:t>3</w:t>
      </w:r>
      <w:r>
        <w:rPr>
          <w:rFonts w:ascii="宋体" w:hAnsi="宋体" w:cs="宋体"/>
          <w:b/>
          <w:bCs/>
          <w:kern w:val="0"/>
          <w:sz w:val="24"/>
        </w:rPr>
        <w:t>、交付条件：验收合格</w:t>
      </w:r>
    </w:p>
    <w:p w:rsidR="00BF70FF" w:rsidRDefault="00710A2E">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BF70FF" w:rsidRDefault="00710A2E">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、是否收取履约保函：无。</w:t>
      </w:r>
    </w:p>
    <w:p w:rsidR="00BF70FF" w:rsidRDefault="00710A2E">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BF70FF" w:rsidRDefault="00710A2E">
      <w:pPr>
        <w:ind w:firstLineChars="200" w:firstLine="480"/>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验收标准：应按厂家的产品出厂检验标准、谈判文件以及国家或行业验收规范要求及合同中的相关条款、进行数量及质量的验收。</w:t>
      </w:r>
    </w:p>
    <w:p w:rsidR="00BF70FF" w:rsidRDefault="00710A2E">
      <w:pPr>
        <w:ind w:firstLineChars="200" w:firstLine="480"/>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验收程序：货物验收分出厂检验、安装调试检验、甲方货物验收三个阶段。</w:t>
      </w:r>
    </w:p>
    <w:p w:rsidR="00BF70FF" w:rsidRDefault="00710A2E">
      <w:pPr>
        <w:ind w:firstLineChars="200" w:firstLine="480"/>
        <w:rPr>
          <w:rFonts w:ascii="宋体" w:hAnsi="宋体" w:cs="宋体"/>
          <w:kern w:val="0"/>
          <w:sz w:val="24"/>
        </w:rPr>
      </w:pPr>
      <w:r>
        <w:rPr>
          <w:rFonts w:ascii="宋体" w:hAnsi="宋体" w:cs="宋体" w:hint="eastAsia"/>
          <w:kern w:val="0"/>
          <w:sz w:val="24"/>
        </w:rPr>
        <w:t>①</w:t>
      </w:r>
      <w:r>
        <w:rPr>
          <w:rFonts w:ascii="宋体" w:hAnsi="宋体" w:cs="宋体" w:hint="eastAsia"/>
          <w:kern w:val="0"/>
          <w:sz w:val="24"/>
        </w:rPr>
        <w:t xml:space="preserve"> </w:t>
      </w:r>
      <w:r>
        <w:rPr>
          <w:rFonts w:ascii="宋体" w:hAnsi="宋体" w:cs="宋体" w:hint="eastAsia"/>
          <w:kern w:val="0"/>
          <w:sz w:val="24"/>
        </w:rPr>
        <w:t>出厂检验：按照产品生产企业的标准进行检验，并附有产品的产地相关材料、产品质量合格证等。</w:t>
      </w:r>
    </w:p>
    <w:p w:rsidR="00BF70FF" w:rsidRDefault="00710A2E">
      <w:pPr>
        <w:ind w:firstLineChars="200" w:firstLine="480"/>
        <w:rPr>
          <w:rFonts w:ascii="宋体" w:hAnsi="宋体" w:cs="宋体"/>
          <w:kern w:val="0"/>
          <w:sz w:val="24"/>
        </w:rPr>
      </w:pPr>
      <w:r>
        <w:rPr>
          <w:rFonts w:ascii="宋体" w:hAnsi="宋体" w:cs="宋体" w:hint="eastAsia"/>
          <w:kern w:val="0"/>
          <w:sz w:val="24"/>
        </w:rPr>
        <w:t>②</w:t>
      </w:r>
      <w:r>
        <w:rPr>
          <w:rFonts w:ascii="宋体" w:hAnsi="宋体" w:cs="宋体" w:hint="eastAsia"/>
          <w:kern w:val="0"/>
          <w:sz w:val="24"/>
        </w:rPr>
        <w:t xml:space="preserve"> </w:t>
      </w:r>
      <w:r>
        <w:rPr>
          <w:rFonts w:ascii="宋体" w:hAnsi="宋体" w:cs="宋体" w:hint="eastAsia"/>
          <w:kern w:val="0"/>
          <w:sz w:val="24"/>
        </w:rPr>
        <w:t>安装调试检验：设备安装、调试过程，乙方应作详细检验记录。安装调试检验结果应符合制造厂产品标准和谈判文件货物的具体规定，检验记录应真实并提供给甲方。</w:t>
      </w:r>
    </w:p>
    <w:p w:rsidR="00BF70FF" w:rsidRDefault="00710A2E">
      <w:pPr>
        <w:ind w:firstLineChars="200" w:firstLine="480"/>
        <w:rPr>
          <w:rFonts w:ascii="宋体" w:hAnsi="宋体" w:cs="宋体"/>
          <w:kern w:val="0"/>
          <w:sz w:val="24"/>
        </w:rPr>
      </w:pPr>
      <w:r>
        <w:rPr>
          <w:rFonts w:ascii="宋体" w:hAnsi="宋体" w:cs="宋体" w:hint="eastAsia"/>
          <w:kern w:val="0"/>
          <w:sz w:val="24"/>
        </w:rPr>
        <w:t>③甲方货物验收：设备安装、调试结束后，由甲方负责并会同乙方及有关技术人员按验收标准进行联合验收。</w:t>
      </w:r>
    </w:p>
    <w:p w:rsidR="00BF70FF" w:rsidRDefault="00710A2E">
      <w:pPr>
        <w:ind w:firstLineChars="200" w:firstLine="480"/>
        <w:rPr>
          <w:bCs/>
          <w:sz w:val="24"/>
        </w:rPr>
      </w:pPr>
      <w:r>
        <w:rPr>
          <w:rFonts w:ascii="宋体" w:hAnsi="宋体" w:cs="宋体" w:hint="eastAsia"/>
          <w:kern w:val="0"/>
          <w:sz w:val="24"/>
        </w:rPr>
        <w:t>（</w:t>
      </w:r>
      <w:r>
        <w:rPr>
          <w:rFonts w:ascii="宋体" w:hAnsi="宋体" w:cs="宋体" w:hint="eastAsia"/>
          <w:kern w:val="0"/>
          <w:sz w:val="24"/>
        </w:rPr>
        <w:t>3</w:t>
      </w:r>
      <w:r>
        <w:rPr>
          <w:rFonts w:ascii="宋体" w:hAnsi="宋体" w:cs="宋体" w:hint="eastAsia"/>
          <w:kern w:val="0"/>
          <w:sz w:val="24"/>
        </w:rPr>
        <w:t>）最终验收所发生的一切费用由卖方承担。</w:t>
      </w:r>
    </w:p>
    <w:p w:rsidR="00BF70FF" w:rsidRDefault="00710A2E">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BF70FF" w:rsidRDefault="00710A2E">
      <w:pPr>
        <w:widowControl/>
        <w:spacing w:after="120"/>
        <w:ind w:firstLineChars="200" w:firstLine="480"/>
        <w:jc w:val="left"/>
        <w:rPr>
          <w:rFonts w:ascii="宋体" w:hAnsi="宋体" w:cs="宋体"/>
          <w:sz w:val="24"/>
        </w:rPr>
      </w:pPr>
      <w:r>
        <w:rPr>
          <w:rFonts w:ascii="宋体" w:hAnsi="宋体" w:cs="宋体" w:hint="eastAsia"/>
          <w:sz w:val="24"/>
        </w:rPr>
        <w:t>安装调试完毕并经验收合格后，甲方在收到实际使用单位支付的全部款项及乙方提供的增值税专用发票、原厂服务承诺函后</w:t>
      </w:r>
      <w:r>
        <w:rPr>
          <w:rFonts w:ascii="宋体" w:hAnsi="宋体" w:cs="宋体" w:hint="eastAsia"/>
          <w:sz w:val="24"/>
        </w:rPr>
        <w:t>60</w:t>
      </w:r>
      <w:r>
        <w:rPr>
          <w:rFonts w:ascii="宋体" w:hAnsi="宋体" w:cs="宋体" w:hint="eastAsia"/>
          <w:sz w:val="24"/>
        </w:rPr>
        <w:t>个工作日内支付合同总金额的</w:t>
      </w:r>
      <w:r>
        <w:rPr>
          <w:rFonts w:ascii="宋体" w:hAnsi="宋体" w:cs="宋体" w:hint="eastAsia"/>
          <w:sz w:val="24"/>
        </w:rPr>
        <w:t>100%</w:t>
      </w:r>
      <w:r>
        <w:rPr>
          <w:rFonts w:ascii="宋体" w:hAnsi="宋体" w:cs="宋体" w:hint="eastAsia"/>
          <w:sz w:val="24"/>
        </w:rPr>
        <w:t>。</w:t>
      </w:r>
    </w:p>
    <w:p w:rsidR="00BF70FF" w:rsidRDefault="00710A2E">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BF70FF" w:rsidRDefault="00710A2E">
      <w:pPr>
        <w:pStyle w:val="a6"/>
        <w:spacing w:line="360" w:lineRule="exact"/>
        <w:rPr>
          <w:rFonts w:hAnsi="宋体" w:cs="宋体"/>
          <w:kern w:val="0"/>
          <w:sz w:val="24"/>
          <w:szCs w:val="24"/>
        </w:rPr>
      </w:pPr>
      <w:r>
        <w:rPr>
          <w:rFonts w:hAnsi="宋体" w:cs="宋体" w:hint="eastAsia"/>
          <w:kern w:val="0"/>
          <w:sz w:val="24"/>
        </w:rPr>
        <w:t>9</w:t>
      </w:r>
      <w:r>
        <w:rPr>
          <w:rFonts w:hAnsi="宋体" w:cs="宋体" w:hint="eastAsia"/>
          <w:kern w:val="0"/>
          <w:sz w:val="24"/>
        </w:rPr>
        <w:t>、</w:t>
      </w:r>
      <w:r>
        <w:rPr>
          <w:rFonts w:hAnsi="宋体" w:cs="宋体" w:hint="eastAsia"/>
          <w:kern w:val="0"/>
          <w:sz w:val="24"/>
          <w:szCs w:val="24"/>
        </w:rPr>
        <w:t>质保期为验收合格、交付使用且各种资料移交齐全后</w:t>
      </w:r>
      <w:r>
        <w:rPr>
          <w:rFonts w:hAnsi="宋体" w:cs="宋体" w:hint="eastAsia"/>
          <w:kern w:val="0"/>
          <w:sz w:val="24"/>
          <w:szCs w:val="24"/>
        </w:rPr>
        <w:t>36</w:t>
      </w:r>
      <w:r>
        <w:rPr>
          <w:rFonts w:hAnsi="宋体" w:cs="宋体" w:hint="eastAsia"/>
          <w:kern w:val="0"/>
          <w:sz w:val="24"/>
          <w:szCs w:val="24"/>
        </w:rPr>
        <w:t>个月。具体如下：</w:t>
      </w:r>
    </w:p>
    <w:p w:rsidR="00BF70FF" w:rsidRDefault="00710A2E">
      <w:pPr>
        <w:pStyle w:val="a6"/>
        <w:spacing w:line="360" w:lineRule="exact"/>
        <w:ind w:firstLineChars="200" w:firstLine="480"/>
        <w:rPr>
          <w:rFonts w:hAnsi="宋体" w:cs="宋体"/>
          <w:kern w:val="0"/>
          <w:sz w:val="24"/>
          <w:szCs w:val="24"/>
        </w:rPr>
      </w:pPr>
      <w:r>
        <w:rPr>
          <w:rFonts w:hAnsi="宋体" w:cs="宋体" w:hint="eastAsia"/>
          <w:kern w:val="0"/>
          <w:sz w:val="24"/>
          <w:szCs w:val="24"/>
        </w:rPr>
        <w:t>（</w:t>
      </w:r>
      <w:r>
        <w:rPr>
          <w:rFonts w:hAnsi="宋体" w:cs="宋体" w:hint="eastAsia"/>
          <w:kern w:val="0"/>
          <w:sz w:val="24"/>
          <w:szCs w:val="24"/>
        </w:rPr>
        <w:t>1</w:t>
      </w:r>
      <w:r>
        <w:rPr>
          <w:rFonts w:hAnsi="宋体" w:cs="宋体" w:hint="eastAsia"/>
          <w:kern w:val="0"/>
          <w:sz w:val="24"/>
          <w:szCs w:val="24"/>
        </w:rPr>
        <w:t>）中选人需负责本项目设备管护、日常维护等方面工作，保障视频会议系统的</w:t>
      </w:r>
      <w:r>
        <w:rPr>
          <w:rFonts w:hAnsi="宋体" w:cs="宋体" w:hint="eastAsia"/>
          <w:kern w:val="0"/>
          <w:sz w:val="24"/>
          <w:szCs w:val="24"/>
        </w:rPr>
        <w:t>7*24</w:t>
      </w:r>
      <w:r>
        <w:rPr>
          <w:rFonts w:hAnsi="宋体" w:cs="宋体" w:hint="eastAsia"/>
          <w:kern w:val="0"/>
          <w:sz w:val="24"/>
          <w:szCs w:val="24"/>
        </w:rPr>
        <w:t>小时稳定可靠运行和持续服务。</w:t>
      </w:r>
    </w:p>
    <w:p w:rsidR="00BF70FF" w:rsidRDefault="00710A2E">
      <w:pPr>
        <w:pStyle w:val="a6"/>
        <w:spacing w:line="360" w:lineRule="exact"/>
        <w:ind w:firstLineChars="200" w:firstLine="480"/>
        <w:rPr>
          <w:rFonts w:hAnsi="宋体" w:cs="宋体"/>
          <w:kern w:val="0"/>
          <w:sz w:val="24"/>
          <w:szCs w:val="24"/>
        </w:rPr>
      </w:pPr>
      <w:r>
        <w:rPr>
          <w:rFonts w:hAnsi="宋体" w:cs="宋体" w:hint="eastAsia"/>
          <w:kern w:val="0"/>
          <w:sz w:val="24"/>
          <w:szCs w:val="24"/>
        </w:rPr>
        <w:t>（</w:t>
      </w:r>
      <w:r>
        <w:rPr>
          <w:rFonts w:hAnsi="宋体" w:cs="宋体" w:hint="eastAsia"/>
          <w:kern w:val="0"/>
          <w:sz w:val="24"/>
          <w:szCs w:val="24"/>
        </w:rPr>
        <w:t>2</w:t>
      </w:r>
      <w:r>
        <w:rPr>
          <w:rFonts w:hAnsi="宋体" w:cs="宋体" w:hint="eastAsia"/>
          <w:kern w:val="0"/>
          <w:sz w:val="24"/>
          <w:szCs w:val="24"/>
        </w:rPr>
        <w:t>）服务响应：在服务期内，当中选人所提供的系统软件硬件设备、软件等出现故障时，中选人服务级别为每周</w:t>
      </w:r>
      <w:r>
        <w:rPr>
          <w:rFonts w:hAnsi="宋体" w:cs="宋体" w:hint="eastAsia"/>
          <w:kern w:val="0"/>
          <w:sz w:val="24"/>
          <w:szCs w:val="24"/>
        </w:rPr>
        <w:t>7</w:t>
      </w:r>
      <w:r>
        <w:rPr>
          <w:rFonts w:hAnsi="宋体" w:cs="宋体" w:hint="eastAsia"/>
          <w:kern w:val="0"/>
          <w:sz w:val="24"/>
          <w:szCs w:val="24"/>
        </w:rPr>
        <w:t>天、每天</w:t>
      </w:r>
      <w:r>
        <w:rPr>
          <w:rFonts w:hAnsi="宋体" w:cs="宋体" w:hint="eastAsia"/>
          <w:kern w:val="0"/>
          <w:sz w:val="24"/>
          <w:szCs w:val="24"/>
        </w:rPr>
        <w:t>24</w:t>
      </w:r>
      <w:r>
        <w:rPr>
          <w:rFonts w:hAnsi="宋体" w:cs="宋体" w:hint="eastAsia"/>
          <w:kern w:val="0"/>
          <w:sz w:val="24"/>
          <w:szCs w:val="24"/>
        </w:rPr>
        <w:t>小时服务。会场</w:t>
      </w:r>
      <w:r>
        <w:rPr>
          <w:rFonts w:hAnsi="宋体" w:cs="宋体" w:hint="eastAsia"/>
          <w:kern w:val="0"/>
          <w:sz w:val="24"/>
          <w:szCs w:val="24"/>
        </w:rPr>
        <w:t>1</w:t>
      </w:r>
      <w:r>
        <w:rPr>
          <w:rFonts w:hAnsi="宋体" w:cs="宋体" w:hint="eastAsia"/>
          <w:kern w:val="0"/>
          <w:sz w:val="24"/>
          <w:szCs w:val="24"/>
        </w:rPr>
        <w:t>小时内响应、</w:t>
      </w:r>
      <w:r>
        <w:rPr>
          <w:rFonts w:hAnsi="宋体" w:cs="宋体" w:hint="eastAsia"/>
          <w:kern w:val="0"/>
          <w:sz w:val="24"/>
          <w:szCs w:val="24"/>
        </w:rPr>
        <w:t>2</w:t>
      </w:r>
      <w:r>
        <w:rPr>
          <w:rFonts w:hAnsi="宋体" w:cs="宋体" w:hint="eastAsia"/>
          <w:kern w:val="0"/>
          <w:sz w:val="24"/>
          <w:szCs w:val="24"/>
        </w:rPr>
        <w:t>小时内到达现场，故障修复时间不得大于</w:t>
      </w:r>
      <w:r>
        <w:rPr>
          <w:rFonts w:hAnsi="宋体" w:cs="宋体" w:hint="eastAsia"/>
          <w:kern w:val="0"/>
          <w:sz w:val="24"/>
          <w:szCs w:val="24"/>
        </w:rPr>
        <w:t>6</w:t>
      </w:r>
      <w:r>
        <w:rPr>
          <w:rFonts w:hAnsi="宋体" w:cs="宋体" w:hint="eastAsia"/>
          <w:kern w:val="0"/>
          <w:sz w:val="24"/>
          <w:szCs w:val="24"/>
        </w:rPr>
        <w:t>小时，系统出现故障时，响应备品备件优先临时接管使用。免费提供相同功能的设备供采购人使</w:t>
      </w:r>
      <w:r>
        <w:rPr>
          <w:rFonts w:hAnsi="宋体" w:cs="宋体" w:hint="eastAsia"/>
          <w:kern w:val="0"/>
          <w:sz w:val="24"/>
          <w:szCs w:val="24"/>
        </w:rPr>
        <w:t>用，直至故障设备修复为止，如需要采用备品备件临时接管使用，应在第一时间把该备品备件运抵相应地点上线使用，如确因客观原因无法马上运抵，运抵时间最长不超过</w:t>
      </w:r>
      <w:r>
        <w:rPr>
          <w:rFonts w:hAnsi="宋体" w:cs="宋体" w:hint="eastAsia"/>
          <w:kern w:val="0"/>
          <w:sz w:val="24"/>
          <w:szCs w:val="24"/>
        </w:rPr>
        <w:t>24</w:t>
      </w:r>
      <w:r>
        <w:rPr>
          <w:rFonts w:hAnsi="宋体" w:cs="宋体" w:hint="eastAsia"/>
          <w:kern w:val="0"/>
          <w:sz w:val="24"/>
          <w:szCs w:val="24"/>
        </w:rPr>
        <w:t>小时。逾期未修复或未提供备品备件，采购人有权另行委托他人维修，所产生的一切费用由中选人承担。</w:t>
      </w:r>
    </w:p>
    <w:p w:rsidR="00BF70FF" w:rsidRDefault="00710A2E">
      <w:pPr>
        <w:pStyle w:val="a6"/>
        <w:spacing w:line="360" w:lineRule="exact"/>
        <w:ind w:firstLineChars="200" w:firstLine="480"/>
        <w:rPr>
          <w:rFonts w:hAnsi="宋体" w:cs="宋体"/>
          <w:kern w:val="0"/>
          <w:sz w:val="24"/>
          <w:szCs w:val="24"/>
        </w:rPr>
      </w:pPr>
      <w:r>
        <w:rPr>
          <w:rFonts w:hAnsi="宋体" w:cs="宋体" w:hint="eastAsia"/>
          <w:kern w:val="0"/>
          <w:sz w:val="24"/>
          <w:szCs w:val="24"/>
        </w:rPr>
        <w:t>（</w:t>
      </w:r>
      <w:r>
        <w:rPr>
          <w:rFonts w:hAnsi="宋体" w:cs="宋体" w:hint="eastAsia"/>
          <w:kern w:val="0"/>
          <w:sz w:val="24"/>
          <w:szCs w:val="24"/>
        </w:rPr>
        <w:t>3</w:t>
      </w:r>
      <w:r>
        <w:rPr>
          <w:rFonts w:hAnsi="宋体" w:cs="宋体" w:hint="eastAsia"/>
          <w:kern w:val="0"/>
          <w:sz w:val="24"/>
          <w:szCs w:val="24"/>
        </w:rPr>
        <w:t>）采购人地点变动或需要搬迁的，中选人应予以配合，所产生的相关费用由采购人承担。</w:t>
      </w:r>
    </w:p>
    <w:p w:rsidR="00BF70FF" w:rsidRDefault="00710A2E">
      <w:pPr>
        <w:pStyle w:val="a6"/>
        <w:spacing w:line="360" w:lineRule="exact"/>
        <w:ind w:firstLineChars="200" w:firstLine="480"/>
        <w:rPr>
          <w:rFonts w:hAnsi="宋体" w:cs="宋体"/>
          <w:kern w:val="0"/>
          <w:sz w:val="24"/>
          <w:szCs w:val="24"/>
        </w:rPr>
      </w:pPr>
      <w:r>
        <w:rPr>
          <w:rFonts w:hAnsi="宋体" w:cs="宋体" w:hint="eastAsia"/>
          <w:kern w:val="0"/>
          <w:sz w:val="24"/>
          <w:szCs w:val="24"/>
        </w:rPr>
        <w:t>（</w:t>
      </w:r>
      <w:r>
        <w:rPr>
          <w:rFonts w:hAnsi="宋体" w:cs="宋体" w:hint="eastAsia"/>
          <w:kern w:val="0"/>
          <w:sz w:val="24"/>
          <w:szCs w:val="24"/>
        </w:rPr>
        <w:t>4</w:t>
      </w:r>
      <w:r>
        <w:rPr>
          <w:rFonts w:hAnsi="宋体" w:cs="宋体" w:hint="eastAsia"/>
          <w:kern w:val="0"/>
          <w:sz w:val="24"/>
          <w:szCs w:val="24"/>
        </w:rPr>
        <w:t>）免费质量保修期结束后，采购人有权决定是否需要继续购买相同标准的原厂维保服务，如需要，则在保证维保标准不变的情况下，由中选人（或原厂商授权的其他</w:t>
      </w:r>
      <w:r>
        <w:rPr>
          <w:rFonts w:hAnsi="宋体" w:cs="宋体" w:hint="eastAsia"/>
          <w:kern w:val="0"/>
          <w:sz w:val="24"/>
          <w:szCs w:val="24"/>
        </w:rPr>
        <w:lastRenderedPageBreak/>
        <w:t>服务商）提供维护服务，服务费用具</w:t>
      </w:r>
      <w:r>
        <w:rPr>
          <w:rFonts w:hAnsi="宋体" w:cs="宋体" w:hint="eastAsia"/>
          <w:kern w:val="0"/>
          <w:sz w:val="24"/>
          <w:szCs w:val="24"/>
        </w:rPr>
        <w:t>体协商。</w:t>
      </w:r>
    </w:p>
    <w:p w:rsidR="00BF70FF" w:rsidRDefault="00710A2E">
      <w:pPr>
        <w:pStyle w:val="a5"/>
        <w:ind w:firstLineChars="200" w:firstLine="480"/>
        <w:rPr>
          <w:rFonts w:ascii="宋体" w:hAnsi="宋体" w:cs="宋体"/>
          <w:kern w:val="0"/>
          <w:sz w:val="24"/>
          <w:szCs w:val="24"/>
        </w:rPr>
      </w:pPr>
      <w:bookmarkStart w:id="10" w:name="_Toc480993286"/>
      <w:r>
        <w:rPr>
          <w:rFonts w:ascii="宋体" w:hAnsi="宋体" w:cs="宋体" w:hint="eastAsia"/>
          <w:kern w:val="0"/>
          <w:sz w:val="24"/>
          <w:szCs w:val="24"/>
        </w:rPr>
        <w:t>（</w:t>
      </w:r>
      <w:r>
        <w:rPr>
          <w:rFonts w:ascii="宋体" w:hAnsi="宋体" w:cs="宋体" w:hint="eastAsia"/>
          <w:kern w:val="0"/>
          <w:sz w:val="24"/>
          <w:szCs w:val="24"/>
        </w:rPr>
        <w:t>5</w:t>
      </w:r>
      <w:r>
        <w:rPr>
          <w:rFonts w:ascii="宋体" w:hAnsi="宋体" w:cs="宋体" w:hint="eastAsia"/>
          <w:kern w:val="0"/>
          <w:sz w:val="24"/>
          <w:szCs w:val="24"/>
        </w:rPr>
        <w:t>）本次谈判项目采用一次性包干的方式成交。</w:t>
      </w:r>
      <w:bookmarkEnd w:id="10"/>
    </w:p>
    <w:p w:rsidR="00BF70FF" w:rsidRDefault="00710A2E">
      <w:pPr>
        <w:pStyle w:val="a5"/>
        <w:ind w:firstLineChars="200" w:firstLine="480"/>
        <w:rPr>
          <w:rFonts w:ascii="宋体" w:hAnsi="宋体" w:cs="宋体"/>
          <w:kern w:val="0"/>
          <w:sz w:val="24"/>
          <w:szCs w:val="24"/>
        </w:rPr>
      </w:pPr>
      <w:r>
        <w:rPr>
          <w:rFonts w:ascii="宋体" w:hAnsi="宋体" w:cs="宋体" w:hint="eastAsia"/>
          <w:kern w:val="0"/>
          <w:sz w:val="24"/>
          <w:szCs w:val="24"/>
        </w:rPr>
        <w:t>（</w:t>
      </w:r>
      <w:r>
        <w:rPr>
          <w:rFonts w:ascii="宋体" w:hAnsi="宋体" w:cs="宋体" w:hint="eastAsia"/>
          <w:kern w:val="0"/>
          <w:sz w:val="24"/>
          <w:szCs w:val="24"/>
        </w:rPr>
        <w:t>6</w:t>
      </w:r>
      <w:r>
        <w:rPr>
          <w:rFonts w:ascii="宋体" w:hAnsi="宋体" w:cs="宋体" w:hint="eastAsia"/>
          <w:kern w:val="0"/>
          <w:sz w:val="24"/>
          <w:szCs w:val="24"/>
        </w:rPr>
        <w:t>）培训</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中选人应有计划无偿的对采购人的管理人员、操作人员及维保人员进行本次采购项目的基本知识、使用、维护保养技术的现场培训和其他方式的培训（包括厂方针对性的培训），确保管理人员、操作人员及维保人员能熟练掌握项目的相关知识，以保证系统售后的良好运行状态。</w:t>
      </w:r>
    </w:p>
    <w:p w:rsidR="00BF70FF" w:rsidRDefault="00BF70FF">
      <w:pPr>
        <w:widowControl/>
        <w:spacing w:after="120"/>
        <w:ind w:firstLine="255"/>
        <w:jc w:val="left"/>
        <w:rPr>
          <w:rFonts w:ascii="宋体" w:hAnsi="宋体" w:cs="宋体"/>
          <w:kern w:val="0"/>
          <w:sz w:val="24"/>
        </w:rPr>
      </w:pPr>
    </w:p>
    <w:p w:rsidR="00BF70FF" w:rsidRDefault="00710A2E">
      <w:pPr>
        <w:widowControl/>
        <w:jc w:val="left"/>
        <w:rPr>
          <w:rFonts w:ascii="宋体" w:hAnsi="宋体" w:cs="宋体"/>
          <w:kern w:val="0"/>
          <w:sz w:val="24"/>
        </w:rPr>
      </w:pPr>
      <w:r>
        <w:rPr>
          <w:rFonts w:ascii="宋体" w:hAnsi="宋体" w:cs="宋体" w:hint="eastAsia"/>
          <w:kern w:val="0"/>
          <w:sz w:val="24"/>
        </w:rPr>
        <w:br w:type="page"/>
      </w:r>
    </w:p>
    <w:p w:rsidR="00BF70FF" w:rsidRDefault="00710A2E">
      <w:pPr>
        <w:spacing w:line="460" w:lineRule="exact"/>
        <w:jc w:val="center"/>
        <w:rPr>
          <w:rFonts w:ascii="黑体" w:eastAsia="黑体"/>
          <w:sz w:val="36"/>
        </w:rPr>
      </w:pPr>
      <w:r>
        <w:rPr>
          <w:rFonts w:hint="eastAsia"/>
          <w:b/>
          <w:spacing w:val="20"/>
          <w:sz w:val="36"/>
        </w:rPr>
        <w:lastRenderedPageBreak/>
        <w:t>第四部分</w:t>
      </w:r>
    </w:p>
    <w:p w:rsidR="00BF70FF" w:rsidRDefault="00710A2E">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F70FF" w:rsidRDefault="00710A2E">
      <w:pPr>
        <w:jc w:val="center"/>
        <w:rPr>
          <w:rFonts w:ascii="宋体" w:hAnsi="宋体" w:cs="宋体"/>
          <w:b/>
          <w:sz w:val="36"/>
        </w:rPr>
      </w:pPr>
      <w:r>
        <w:rPr>
          <w:rFonts w:ascii="宋体" w:hAnsi="宋体" w:cs="宋体" w:hint="eastAsia"/>
          <w:b/>
          <w:sz w:val="36"/>
          <w:highlight w:val="yellow"/>
        </w:rPr>
        <w:t>（需提供与本项目内容一致的合同范本）</w:t>
      </w:r>
    </w:p>
    <w:p w:rsidR="00BF70FF" w:rsidRDefault="00BF70FF">
      <w:pPr>
        <w:adjustRightInd w:val="0"/>
        <w:snapToGrid w:val="0"/>
        <w:spacing w:line="360" w:lineRule="exact"/>
        <w:rPr>
          <w:rFonts w:ascii="宋体" w:hAnsi="宋体"/>
          <w:szCs w:val="21"/>
        </w:rPr>
      </w:pPr>
    </w:p>
    <w:p w:rsidR="00BF70FF" w:rsidRDefault="00710A2E">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甲方：（采购人）</w:t>
      </w:r>
    </w:p>
    <w:p w:rsidR="00BF70FF" w:rsidRDefault="00710A2E">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乙方：（中选人）</w:t>
      </w:r>
    </w:p>
    <w:p w:rsidR="00BF70FF" w:rsidRDefault="00710A2E">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 </w:t>
      </w:r>
    </w:p>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依照有关法律、法规的规定，甲乙双方本着平等自愿、互利互惠的原则，就甲方向乙方采购设备一事，经双方友好协商达成如下合同条款：</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第一条合同标的</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第二条</w:t>
      </w:r>
      <w:r>
        <w:rPr>
          <w:rFonts w:ascii="宋体" w:hAnsi="宋体" w:cs="宋体" w:hint="eastAsia"/>
          <w:kern w:val="0"/>
          <w:sz w:val="24"/>
        </w:rPr>
        <w:t xml:space="preserve"> </w:t>
      </w:r>
      <w:r>
        <w:rPr>
          <w:rFonts w:ascii="宋体" w:hAnsi="宋体" w:cs="宋体" w:hint="eastAsia"/>
          <w:kern w:val="0"/>
          <w:sz w:val="24"/>
        </w:rPr>
        <w:t>合同总价格</w:t>
      </w:r>
      <w:r>
        <w:rPr>
          <w:rFonts w:ascii="宋体" w:hAnsi="宋体" w:cs="宋体" w:hint="eastAsia"/>
          <w:kern w:val="0"/>
          <w:sz w:val="24"/>
        </w:rPr>
        <w:t xml:space="preserve"> </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2.1</w:t>
      </w:r>
      <w:r>
        <w:rPr>
          <w:rFonts w:ascii="宋体" w:hAnsi="宋体" w:cs="宋体" w:hint="eastAsia"/>
          <w:kern w:val="0"/>
          <w:sz w:val="24"/>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2.2</w:t>
      </w:r>
      <w:r>
        <w:rPr>
          <w:rFonts w:ascii="宋体" w:hAnsi="宋体" w:cs="宋体" w:hint="eastAsia"/>
          <w:kern w:val="0"/>
          <w:sz w:val="24"/>
        </w:rPr>
        <w:t>乙方已视察施工现场，熟悉现场情况及须完成项目的详细资料，并取得一切可能影响造价的所有资料。乙方不得以对施工现场、施工难度、项目总</w:t>
      </w:r>
      <w:r>
        <w:rPr>
          <w:rFonts w:ascii="宋体" w:hAnsi="宋体" w:cs="宋体" w:hint="eastAsia"/>
          <w:kern w:val="0"/>
          <w:sz w:val="24"/>
        </w:rPr>
        <w:t>量不清楚或重大误解为由要求增加费用或延长工期。</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2.3</w:t>
      </w:r>
      <w:r>
        <w:rPr>
          <w:rFonts w:ascii="宋体" w:hAnsi="宋体" w:cs="宋体" w:hint="eastAsia"/>
          <w:kern w:val="0"/>
          <w:sz w:val="24"/>
        </w:rPr>
        <w:t>如甲方需对设备规格型号、数量等进行调整，乙方不得有异议，乙方接到请求后应按照甲方要求进行相应调整，价格多退少补事后结算。</w:t>
      </w:r>
    </w:p>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第三条付款方式</w:t>
      </w:r>
      <w:r>
        <w:rPr>
          <w:rFonts w:ascii="宋体" w:hAnsi="宋体" w:cs="宋体" w:hint="eastAsia"/>
          <w:kern w:val="0"/>
          <w:sz w:val="24"/>
        </w:rPr>
        <w:t xml:space="preserve"> </w:t>
      </w:r>
    </w:p>
    <w:p w:rsidR="00BF70FF" w:rsidRDefault="00710A2E">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 xml:space="preserve">3.1 </w:t>
      </w:r>
    </w:p>
    <w:p w:rsidR="00BF70FF" w:rsidRDefault="00710A2E" w:rsidP="00710A2E">
      <w:pPr>
        <w:spacing w:line="360" w:lineRule="exact"/>
        <w:ind w:firstLineChars="200" w:firstLine="480"/>
        <w:rPr>
          <w:rFonts w:ascii="宋体" w:hAnsi="宋体" w:cs="宋体"/>
          <w:kern w:val="0"/>
          <w:sz w:val="24"/>
        </w:rPr>
      </w:pPr>
      <w:r>
        <w:rPr>
          <w:rFonts w:ascii="宋体" w:hAnsi="宋体" w:cs="宋体" w:hint="eastAsia"/>
          <w:kern w:val="0"/>
          <w:sz w:val="24"/>
        </w:rPr>
        <w:t>3.2</w:t>
      </w:r>
      <w:r>
        <w:rPr>
          <w:rFonts w:ascii="宋体" w:hAnsi="宋体" w:cs="宋体" w:hint="eastAsia"/>
          <w:kern w:val="0"/>
          <w:sz w:val="24"/>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第四条</w:t>
      </w:r>
      <w:r>
        <w:rPr>
          <w:rFonts w:ascii="宋体" w:hAnsi="宋体" w:cs="宋体" w:hint="eastAsia"/>
          <w:kern w:val="0"/>
          <w:sz w:val="24"/>
        </w:rPr>
        <w:t> </w:t>
      </w:r>
      <w:r>
        <w:rPr>
          <w:rFonts w:ascii="宋体" w:hAnsi="宋体" w:cs="宋体" w:hint="eastAsia"/>
          <w:kern w:val="0"/>
          <w:sz w:val="24"/>
        </w:rPr>
        <w:t>交货地点及工期</w:t>
      </w:r>
      <w:r>
        <w:rPr>
          <w:rFonts w:ascii="宋体" w:hAnsi="宋体" w:cs="宋体" w:hint="eastAsia"/>
          <w:kern w:val="0"/>
          <w:sz w:val="24"/>
        </w:rPr>
        <w:t xml:space="preserve"> </w:t>
      </w:r>
    </w:p>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 xml:space="preserve"> 4.1</w:t>
      </w:r>
      <w:r>
        <w:rPr>
          <w:rFonts w:ascii="宋体" w:hAnsi="宋体" w:cs="宋体" w:hint="eastAsia"/>
          <w:kern w:val="0"/>
          <w:sz w:val="24"/>
        </w:rPr>
        <w:t>交货地点：</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4.2</w:t>
      </w:r>
      <w:r>
        <w:rPr>
          <w:rFonts w:ascii="宋体" w:hAnsi="宋体" w:cs="宋体" w:hint="eastAsia"/>
          <w:kern w:val="0"/>
          <w:sz w:val="24"/>
        </w:rPr>
        <w:t>交货时间：。</w:t>
      </w:r>
      <w:r>
        <w:rPr>
          <w:rFonts w:ascii="宋体" w:hAnsi="宋体" w:cs="宋体" w:hint="eastAsia"/>
          <w:kern w:val="0"/>
          <w:sz w:val="24"/>
        </w:rPr>
        <w:t> </w:t>
      </w:r>
      <w:r>
        <w:rPr>
          <w:rFonts w:ascii="宋体" w:hAnsi="宋体" w:cs="宋体" w:hint="eastAsia"/>
          <w:kern w:val="0"/>
          <w:sz w:val="24"/>
        </w:rPr>
        <w:br/>
        <w:t>4.3</w:t>
      </w:r>
      <w:r>
        <w:rPr>
          <w:rFonts w:ascii="宋体" w:hAnsi="宋体" w:cs="宋体" w:hint="eastAsia"/>
          <w:kern w:val="0"/>
          <w:sz w:val="24"/>
        </w:rPr>
        <w:t>因以下原因造成工期延误</w:t>
      </w:r>
      <w:r>
        <w:rPr>
          <w:rFonts w:ascii="宋体" w:hAnsi="宋体" w:cs="宋体" w:hint="eastAsia"/>
          <w:kern w:val="0"/>
          <w:sz w:val="24"/>
        </w:rPr>
        <w:t>，工期相应顺延。</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）因甲方变更需求等原因而延误工期；</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2</w:t>
      </w:r>
      <w:r>
        <w:rPr>
          <w:rFonts w:ascii="宋体" w:hAnsi="宋体" w:cs="宋体" w:hint="eastAsia"/>
          <w:kern w:val="0"/>
          <w:sz w:val="24"/>
        </w:rPr>
        <w:t>）甲方无法提供施工工作面；</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3</w:t>
      </w:r>
      <w:r>
        <w:rPr>
          <w:rFonts w:ascii="宋体" w:hAnsi="宋体" w:cs="宋体" w:hint="eastAsia"/>
          <w:kern w:val="0"/>
          <w:sz w:val="24"/>
        </w:rPr>
        <w:t>）不可抗力因素造成延误的；</w:t>
      </w:r>
    </w:p>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4.4</w:t>
      </w:r>
      <w:r>
        <w:rPr>
          <w:rFonts w:ascii="宋体" w:hAnsi="宋体" w:cs="宋体" w:hint="eastAsia"/>
          <w:kern w:val="0"/>
          <w:sz w:val="24"/>
        </w:rPr>
        <w:t>双方约定本项目属下列情况者，工期不予顺延：</w:t>
      </w:r>
    </w:p>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）因乙方违反规范要求或任何质量不合格而进行返工、重建、修复的施工工期；</w:t>
      </w:r>
    </w:p>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2</w:t>
      </w:r>
      <w:r>
        <w:rPr>
          <w:rFonts w:ascii="宋体" w:hAnsi="宋体" w:cs="宋体" w:hint="eastAsia"/>
          <w:kern w:val="0"/>
          <w:sz w:val="24"/>
        </w:rPr>
        <w:t>）因乙方违反规范施工，或以伪劣材料充抵合同规定的品牌、型号、质量等级，或没有按投标时报送样品进行采购供货，或不按合同约定进行人员配置时，经甲方代表下达停工令的停工日期不得顺延；</w:t>
      </w:r>
    </w:p>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3</w:t>
      </w:r>
      <w:r>
        <w:rPr>
          <w:rFonts w:ascii="宋体" w:hAnsi="宋体" w:cs="宋体" w:hint="eastAsia"/>
          <w:kern w:val="0"/>
          <w:sz w:val="24"/>
        </w:rPr>
        <w:t>）乙方没有组织和协调好相关施工队伍进行施工而造成工期延误，由乙方承担</w:t>
      </w:r>
      <w:r>
        <w:rPr>
          <w:rFonts w:ascii="宋体" w:hAnsi="宋体" w:cs="宋体" w:hint="eastAsia"/>
          <w:kern w:val="0"/>
          <w:sz w:val="24"/>
        </w:rPr>
        <w:lastRenderedPageBreak/>
        <w:t>责任；</w:t>
      </w:r>
    </w:p>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4</w:t>
      </w:r>
      <w:r>
        <w:rPr>
          <w:rFonts w:ascii="宋体" w:hAnsi="宋体" w:cs="宋体" w:hint="eastAsia"/>
          <w:kern w:val="0"/>
          <w:sz w:val="24"/>
        </w:rPr>
        <w:t>）项目实施期间或完工后接受相关部门检查发现存在质量问题，或技术问题需作整改，延误工期由乙方承担责任并负责经济赔偿；</w:t>
      </w:r>
    </w:p>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5</w:t>
      </w:r>
      <w:r>
        <w:rPr>
          <w:rFonts w:ascii="宋体" w:hAnsi="宋体" w:cs="宋体" w:hint="eastAsia"/>
          <w:kern w:val="0"/>
          <w:sz w:val="24"/>
        </w:rPr>
        <w:t>）非甲方原因的待料工期不予顺延；</w:t>
      </w:r>
    </w:p>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6</w:t>
      </w:r>
      <w:r>
        <w:rPr>
          <w:rFonts w:ascii="宋体" w:hAnsi="宋体" w:cs="宋体" w:hint="eastAsia"/>
          <w:kern w:val="0"/>
          <w:sz w:val="24"/>
        </w:rPr>
        <w:t>）其他不可归责于甲方的原因造成的施工延误。</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第五条产品质量及技术标准：</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5.1</w:t>
      </w:r>
      <w:r>
        <w:rPr>
          <w:rFonts w:ascii="宋体" w:hAnsi="宋体" w:cs="宋体" w:hint="eastAsia"/>
          <w:kern w:val="0"/>
          <w:sz w:val="24"/>
        </w:rPr>
        <w:t>本合同交付的设备产品必须同时满足以下标准：</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中国政府及相关部门的相应产业标准；</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通过国家或行业相关的产品测试；</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生产厂家对本合同设备产品技术性能描述。</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5.2</w:t>
      </w:r>
      <w:r>
        <w:rPr>
          <w:rFonts w:ascii="宋体" w:hAnsi="宋体" w:cs="宋体" w:hint="eastAsia"/>
          <w:kern w:val="0"/>
          <w:sz w:val="24"/>
        </w:rPr>
        <w:t>乙方保证甲方所购设备产品系优质合格、全新的商品，设备和材料的选型均符合国家相关技术规范的要求。且</w:t>
      </w:r>
      <w:r>
        <w:rPr>
          <w:rFonts w:ascii="宋体" w:hAnsi="宋体" w:cs="宋体" w:hint="eastAsia"/>
          <w:kern w:val="0"/>
          <w:sz w:val="24"/>
        </w:rPr>
        <w:t>与生产厂家产品所描述的技术性能指标相一致，无任何质量问题。如果在开箱检验中发现货物有损坏、缺陷或与合同约定不符，甲方有权要求乙方进行更换、补充或退货，乙方应立即办理。</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5.3</w:t>
      </w:r>
      <w:r>
        <w:rPr>
          <w:rFonts w:ascii="宋体" w:hAnsi="宋体" w:cs="宋体" w:hint="eastAsia"/>
          <w:kern w:val="0"/>
          <w:sz w:val="24"/>
        </w:rPr>
        <w:t>乙方应按照甲方提供的图纸要求做到安装布局合理、布线规范，便于使用和维护，符合国家相关技术标准。</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5.4</w:t>
      </w:r>
      <w:r>
        <w:rPr>
          <w:rFonts w:ascii="宋体" w:hAnsi="宋体" w:cs="宋体" w:hint="eastAsia"/>
          <w:kern w:val="0"/>
          <w:sz w:val="24"/>
        </w:rPr>
        <w:t>乙方供应的材料</w:t>
      </w:r>
      <w:r>
        <w:rPr>
          <w:rFonts w:ascii="宋体" w:hAnsi="宋体" w:cs="宋体" w:hint="eastAsia"/>
          <w:kern w:val="0"/>
          <w:sz w:val="24"/>
        </w:rPr>
        <w:t>/</w:t>
      </w:r>
      <w:r>
        <w:rPr>
          <w:rFonts w:ascii="宋体" w:hAnsi="宋体" w:cs="宋体" w:hint="eastAsia"/>
          <w:kern w:val="0"/>
          <w:sz w:val="24"/>
        </w:rPr>
        <w:t>设备、成品、半成品均须有产品合格证、出厂证、检验合格证明、产品使用说明书等，电子产品须同时提供</w:t>
      </w:r>
      <w:r>
        <w:rPr>
          <w:rFonts w:ascii="宋体" w:hAnsi="宋体" w:cs="宋体" w:hint="eastAsia"/>
          <w:kern w:val="0"/>
          <w:sz w:val="24"/>
        </w:rPr>
        <w:t>3C</w:t>
      </w:r>
      <w:r>
        <w:rPr>
          <w:rFonts w:ascii="宋体" w:hAnsi="宋体" w:cs="宋体" w:hint="eastAsia"/>
          <w:kern w:val="0"/>
          <w:sz w:val="24"/>
        </w:rPr>
        <w:t>认证，否则视为产品与合同约定不符。</w:t>
      </w:r>
    </w:p>
    <w:p w:rsidR="00BF70FF" w:rsidRDefault="00710A2E">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5.5</w:t>
      </w:r>
      <w:r>
        <w:rPr>
          <w:rFonts w:ascii="宋体" w:hAnsi="宋体" w:cs="宋体" w:hint="eastAsia"/>
          <w:kern w:val="0"/>
          <w:sz w:val="24"/>
        </w:rPr>
        <w:t>乙方提供的采购标的应符合国家知识产权法律、法规的规定且非假冒伪劣品；乙方还应保证</w:t>
      </w:r>
      <w:r>
        <w:rPr>
          <w:rFonts w:ascii="宋体" w:hAnsi="宋体" w:cs="宋体" w:hint="eastAsia"/>
          <w:kern w:val="0"/>
          <w:sz w:val="24"/>
        </w:rPr>
        <w:t>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BF70FF" w:rsidRDefault="00710A2E">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5.6</w:t>
      </w:r>
      <w:r>
        <w:rPr>
          <w:rFonts w:ascii="宋体" w:hAnsi="宋体" w:cs="宋体" w:hint="eastAsia"/>
          <w:kern w:val="0"/>
          <w:sz w:val="24"/>
        </w:rPr>
        <w:t>若乙方提供的采购标的不符合国家知识产权法律、法规的规定或被有关主管机关认定为假冒伪劣品，则乙方中标资格将被取消；甲方还将按照有关法律、法规和规章的规定进行处理。</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5.7</w:t>
      </w:r>
      <w:r>
        <w:rPr>
          <w:rFonts w:ascii="宋体" w:hAnsi="宋体" w:cs="宋体" w:hint="eastAsia"/>
          <w:kern w:val="0"/>
          <w:sz w:val="24"/>
        </w:rPr>
        <w:t>乙方必须保证货物的安全性能，若乙方交付或使用的货物存在瑕疵造成人身或财产损害的，乙方应承担全部责任。</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第六条安</w:t>
      </w:r>
      <w:r>
        <w:rPr>
          <w:rFonts w:ascii="宋体" w:hAnsi="宋体" w:cs="宋体" w:hint="eastAsia"/>
          <w:kern w:val="0"/>
          <w:sz w:val="24"/>
        </w:rPr>
        <w:t>装、调试和技术培训</w:t>
      </w:r>
      <w:r>
        <w:rPr>
          <w:rFonts w:ascii="宋体" w:hAnsi="宋体" w:cs="宋体" w:hint="eastAsia"/>
          <w:kern w:val="0"/>
          <w:sz w:val="24"/>
        </w:rPr>
        <w:t xml:space="preserve"> </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6.1</w:t>
      </w:r>
      <w:r>
        <w:rPr>
          <w:rFonts w:ascii="宋体" w:hAnsi="宋体" w:cs="宋体" w:hint="eastAsia"/>
          <w:kern w:val="0"/>
          <w:sz w:val="24"/>
        </w:rPr>
        <w:t>设备安装、调试：</w:t>
      </w:r>
      <w:r>
        <w:rPr>
          <w:rFonts w:ascii="宋体" w:hAnsi="宋体" w:cs="宋体" w:hint="eastAsia"/>
          <w:kern w:val="0"/>
          <w:sz w:val="24"/>
        </w:rPr>
        <w:t>本合同设备的安装、调试工作由乙方承担。若乙方提供的设备产品存在技术缺陷或由于乙方技术人员的安装错误等造成设备损坏，乙方应无条件承担相关赔偿责任并及时补充设备。</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甲方负责提供必要的场地及施工用电和协调设备用电（申请电表），确保乙方能正常施工。在施工期间，甲方提供施工用水、用电接口，但水费、电费由乙方自行承担。</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甲方委派（联系电话）为现场管理代表，监督、检查项目质量、进度。乙方委派（电话：）处理并协调甲乙双方在施工中发生的相关事项。</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6.4</w:t>
      </w:r>
      <w:r>
        <w:rPr>
          <w:rFonts w:ascii="宋体" w:hAnsi="宋体" w:cs="宋体" w:hint="eastAsia"/>
          <w:kern w:val="0"/>
          <w:sz w:val="24"/>
        </w:rPr>
        <w:t>乙方的进场材料（无论甲方是否已经验收）、半成品、成品由乙方保管，期限</w:t>
      </w:r>
      <w:r>
        <w:rPr>
          <w:rFonts w:ascii="宋体" w:hAnsi="宋体" w:cs="宋体" w:hint="eastAsia"/>
          <w:kern w:val="0"/>
          <w:sz w:val="24"/>
        </w:rPr>
        <w:lastRenderedPageBreak/>
        <w:t>至项目验收合格并交付甲方使用为止。乙方保管期间，若发生材料的毁损、灭失，损失由乙方自行承担。项目或设备验收合格交付甲方后，由甲方负责保管并承担损毁、灭失风险。</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6.4</w:t>
      </w:r>
      <w:r>
        <w:rPr>
          <w:rFonts w:ascii="宋体" w:hAnsi="宋体" w:cs="宋体" w:hint="eastAsia"/>
          <w:kern w:val="0"/>
          <w:sz w:val="24"/>
        </w:rPr>
        <w:t>技术培训：甲方代表和设备管理人员的技术培训由乙方承担，由乙方现场培训至少一次，具体内容和方式由双方指定人员商定，以甲方代表和设备管理人员能熟练操作并能处理简单的技术故障为培训目标。</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第七条项目验收</w:t>
      </w:r>
      <w:r>
        <w:rPr>
          <w:rFonts w:ascii="宋体" w:hAnsi="宋体" w:cs="宋体" w:hint="eastAsia"/>
          <w:kern w:val="0"/>
          <w:sz w:val="24"/>
        </w:rPr>
        <w:t xml:space="preserve"> </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7.1</w:t>
      </w:r>
      <w:r>
        <w:rPr>
          <w:rFonts w:ascii="宋体" w:hAnsi="宋体" w:cs="宋体" w:hint="eastAsia"/>
          <w:kern w:val="0"/>
          <w:sz w:val="24"/>
        </w:rPr>
        <w:t>设备安装调试完成后，乙方书面通知甲方验收，甲方在接到书面通知之日起</w:t>
      </w:r>
      <w:r>
        <w:rPr>
          <w:rFonts w:ascii="宋体" w:hAnsi="宋体" w:cs="宋体" w:hint="eastAsia"/>
          <w:kern w:val="0"/>
          <w:sz w:val="24"/>
        </w:rPr>
        <w:t>7</w:t>
      </w:r>
      <w:r>
        <w:rPr>
          <w:rFonts w:ascii="宋体" w:hAnsi="宋体" w:cs="宋体" w:hint="eastAsia"/>
          <w:kern w:val="0"/>
          <w:sz w:val="24"/>
        </w:rPr>
        <w:t>天内组织验收。验收合格后各方签字确认，签注验收结论。项目移交需由双方签署交接文件。</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7.2</w:t>
      </w:r>
      <w:r>
        <w:rPr>
          <w:rFonts w:ascii="宋体" w:hAnsi="宋体" w:cs="宋体" w:hint="eastAsia"/>
          <w:kern w:val="0"/>
          <w:sz w:val="24"/>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BF70FF" w:rsidRDefault="00710A2E">
      <w:pPr>
        <w:numPr>
          <w:ilvl w:val="255"/>
          <w:numId w:val="0"/>
        </w:numPr>
        <w:spacing w:line="360" w:lineRule="exact"/>
        <w:ind w:firstLineChars="200" w:firstLine="480"/>
        <w:rPr>
          <w:rFonts w:ascii="宋体" w:hAnsi="宋体" w:cs="宋体"/>
          <w:kern w:val="0"/>
          <w:sz w:val="24"/>
        </w:rPr>
      </w:pPr>
      <w:r>
        <w:rPr>
          <w:rFonts w:ascii="宋体" w:hAnsi="宋体" w:cs="宋体" w:hint="eastAsia"/>
          <w:kern w:val="0"/>
          <w:sz w:val="24"/>
        </w:rPr>
        <w:t>售后服务</w:t>
      </w:r>
      <w:r>
        <w:rPr>
          <w:rFonts w:ascii="宋体" w:hAnsi="宋体" w:cs="宋体" w:hint="eastAsia"/>
          <w:kern w:val="0"/>
          <w:sz w:val="24"/>
        </w:rPr>
        <w:t xml:space="preserve"> </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8.1</w:t>
      </w:r>
      <w:r>
        <w:rPr>
          <w:rFonts w:ascii="宋体" w:hAnsi="宋体" w:cs="宋体" w:hint="eastAsia"/>
          <w:kern w:val="0"/>
          <w:sz w:val="24"/>
        </w:rPr>
        <w:t>保修期限：自项目验收合格之日起免费保修</w:t>
      </w:r>
      <w:r>
        <w:rPr>
          <w:rFonts w:ascii="宋体" w:hAnsi="宋体" w:cs="宋体" w:hint="eastAsia"/>
          <w:kern w:val="0"/>
          <w:sz w:val="24"/>
        </w:rPr>
        <w:t xml:space="preserve">  </w:t>
      </w:r>
      <w:r>
        <w:rPr>
          <w:rFonts w:ascii="宋体" w:hAnsi="宋体" w:cs="宋体" w:hint="eastAsia"/>
          <w:kern w:val="0"/>
          <w:sz w:val="24"/>
        </w:rPr>
        <w:t>个月（厂</w:t>
      </w:r>
      <w:r>
        <w:rPr>
          <w:rFonts w:ascii="宋体" w:hAnsi="宋体" w:cs="宋体" w:hint="eastAsia"/>
          <w:kern w:val="0"/>
          <w:sz w:val="24"/>
        </w:rPr>
        <w:t>家或国家有更长质保期限规定的从其规定</w:t>
      </w:r>
      <w:r>
        <w:rPr>
          <w:rFonts w:ascii="宋体" w:hAnsi="宋体" w:cs="宋体" w:hint="eastAsia"/>
          <w:kern w:val="0"/>
          <w:sz w:val="24"/>
        </w:rPr>
        <w:t>)</w:t>
      </w:r>
      <w:r>
        <w:rPr>
          <w:rFonts w:ascii="宋体" w:hAnsi="宋体" w:cs="宋体" w:hint="eastAsia"/>
          <w:kern w:val="0"/>
          <w:sz w:val="24"/>
        </w:rPr>
        <w:t>和终身有偿维护服务。在保修期内乙方免费上门维修及更换。</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8.2</w:t>
      </w:r>
      <w:r>
        <w:rPr>
          <w:rFonts w:ascii="宋体" w:hAnsi="宋体" w:cs="宋体" w:hint="eastAsia"/>
          <w:kern w:val="0"/>
          <w:sz w:val="24"/>
        </w:rPr>
        <w:t>保修期响应时间：中选人需负责本项目设备管护、日常维护等方面工作，保障视频会议系统的</w:t>
      </w:r>
      <w:r>
        <w:rPr>
          <w:rFonts w:ascii="宋体" w:hAnsi="宋体" w:cs="宋体" w:hint="eastAsia"/>
          <w:kern w:val="0"/>
          <w:sz w:val="24"/>
        </w:rPr>
        <w:t>7*24</w:t>
      </w:r>
      <w:r>
        <w:rPr>
          <w:rFonts w:ascii="宋体" w:hAnsi="宋体" w:cs="宋体" w:hint="eastAsia"/>
          <w:kern w:val="0"/>
          <w:sz w:val="24"/>
        </w:rPr>
        <w:t>小时稳定可靠运行和持续服务。在服务期内，当中选人所提供的系统软件硬件设备、软件等出现故障时，中选人服务级别为每周</w:t>
      </w:r>
      <w:r>
        <w:rPr>
          <w:rFonts w:ascii="宋体" w:hAnsi="宋体" w:cs="宋体" w:hint="eastAsia"/>
          <w:kern w:val="0"/>
          <w:sz w:val="24"/>
        </w:rPr>
        <w:t>7</w:t>
      </w:r>
      <w:r>
        <w:rPr>
          <w:rFonts w:ascii="宋体" w:hAnsi="宋体" w:cs="宋体" w:hint="eastAsia"/>
          <w:kern w:val="0"/>
          <w:sz w:val="24"/>
        </w:rPr>
        <w:t>天、每天</w:t>
      </w:r>
      <w:r>
        <w:rPr>
          <w:rFonts w:ascii="宋体" w:hAnsi="宋体" w:cs="宋体" w:hint="eastAsia"/>
          <w:kern w:val="0"/>
          <w:sz w:val="24"/>
        </w:rPr>
        <w:t>24</w:t>
      </w:r>
      <w:r>
        <w:rPr>
          <w:rFonts w:ascii="宋体" w:hAnsi="宋体" w:cs="宋体" w:hint="eastAsia"/>
          <w:kern w:val="0"/>
          <w:sz w:val="24"/>
        </w:rPr>
        <w:t>小时服务。会场</w:t>
      </w:r>
      <w:r>
        <w:rPr>
          <w:rFonts w:ascii="宋体" w:hAnsi="宋体" w:cs="宋体" w:hint="eastAsia"/>
          <w:kern w:val="0"/>
          <w:sz w:val="24"/>
        </w:rPr>
        <w:t>1</w:t>
      </w:r>
      <w:r>
        <w:rPr>
          <w:rFonts w:ascii="宋体" w:hAnsi="宋体" w:cs="宋体" w:hint="eastAsia"/>
          <w:kern w:val="0"/>
          <w:sz w:val="24"/>
        </w:rPr>
        <w:t>小时内响应、</w:t>
      </w:r>
      <w:r>
        <w:rPr>
          <w:rFonts w:ascii="宋体" w:hAnsi="宋体" w:cs="宋体" w:hint="eastAsia"/>
          <w:kern w:val="0"/>
          <w:sz w:val="24"/>
        </w:rPr>
        <w:t>2</w:t>
      </w:r>
      <w:r>
        <w:rPr>
          <w:rFonts w:ascii="宋体" w:hAnsi="宋体" w:cs="宋体" w:hint="eastAsia"/>
          <w:kern w:val="0"/>
          <w:sz w:val="24"/>
        </w:rPr>
        <w:t>小时内到达现场，故障修复时间不得大于</w:t>
      </w:r>
      <w:r>
        <w:rPr>
          <w:rFonts w:ascii="宋体" w:hAnsi="宋体" w:cs="宋体" w:hint="eastAsia"/>
          <w:kern w:val="0"/>
          <w:sz w:val="24"/>
        </w:rPr>
        <w:t>6</w:t>
      </w:r>
      <w:r>
        <w:rPr>
          <w:rFonts w:ascii="宋体" w:hAnsi="宋体" w:cs="宋体" w:hint="eastAsia"/>
          <w:kern w:val="0"/>
          <w:sz w:val="24"/>
        </w:rPr>
        <w:t>小时，系统出现故障时，响应备品备件优先临时接管使用。免费提供相同功能的设备供采购人使用，直至故障设备修复为止，如需要采用备品备件</w:t>
      </w:r>
      <w:r>
        <w:rPr>
          <w:rFonts w:ascii="宋体" w:hAnsi="宋体" w:cs="宋体" w:hint="eastAsia"/>
          <w:kern w:val="0"/>
          <w:sz w:val="24"/>
        </w:rPr>
        <w:t>临时接管使用，应在第一时间把该备品备件运抵相应地点上线使用，如确因客观原因无法马上运抵，运抵时间最长不超过</w:t>
      </w:r>
      <w:r>
        <w:rPr>
          <w:rFonts w:ascii="宋体" w:hAnsi="宋体" w:cs="宋体" w:hint="eastAsia"/>
          <w:kern w:val="0"/>
          <w:sz w:val="24"/>
        </w:rPr>
        <w:t>24</w:t>
      </w:r>
      <w:r>
        <w:rPr>
          <w:rFonts w:ascii="宋体" w:hAnsi="宋体" w:cs="宋体" w:hint="eastAsia"/>
          <w:kern w:val="0"/>
          <w:sz w:val="24"/>
        </w:rPr>
        <w:t>小时。如果乙方未按时修复或未按时提供备品备件，甲方有权自行处理，所涉及的维修费用由乙方承担，且每逾期一天，应向甲方支付该合同项下总金额的万分之五作为违约金。由此而发生的费用甲方有权从本合同项下的保修金中扣除，如保修金不足以支付该费用的，超出部分由乙方于收到甲方通知之日起</w:t>
      </w:r>
      <w:r>
        <w:rPr>
          <w:rFonts w:ascii="宋体" w:hAnsi="宋体" w:cs="宋体" w:hint="eastAsia"/>
          <w:kern w:val="0"/>
          <w:sz w:val="24"/>
        </w:rPr>
        <w:t>3</w:t>
      </w:r>
      <w:r>
        <w:rPr>
          <w:rFonts w:ascii="宋体" w:hAnsi="宋体" w:cs="宋体" w:hint="eastAsia"/>
          <w:kern w:val="0"/>
          <w:sz w:val="24"/>
        </w:rPr>
        <w:t>个工作日内补充支付甲方。</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8.3</w:t>
      </w:r>
      <w:r>
        <w:rPr>
          <w:rFonts w:ascii="宋体" w:hAnsi="宋体" w:cs="宋体" w:hint="eastAsia"/>
          <w:kern w:val="0"/>
          <w:sz w:val="24"/>
        </w:rPr>
        <w:t>用户使用中发现乙方所供的设备性能和质量与合同规定要求不相符的，乙方应负责更换相应的设备产品，所有费</w:t>
      </w:r>
      <w:r>
        <w:rPr>
          <w:rFonts w:ascii="宋体" w:hAnsi="宋体" w:cs="宋体" w:hint="eastAsia"/>
          <w:kern w:val="0"/>
          <w:sz w:val="24"/>
        </w:rPr>
        <w:t>用</w:t>
      </w:r>
      <w:r>
        <w:rPr>
          <w:rFonts w:ascii="宋体" w:hAnsi="宋体" w:cs="宋体" w:hint="eastAsia"/>
          <w:kern w:val="0"/>
          <w:sz w:val="24"/>
        </w:rPr>
        <w:t>(</w:t>
      </w:r>
      <w:r>
        <w:rPr>
          <w:rFonts w:ascii="宋体" w:hAnsi="宋体" w:cs="宋体" w:hint="eastAsia"/>
          <w:kern w:val="0"/>
          <w:sz w:val="24"/>
        </w:rPr>
        <w:t>包括但不限于运输费、新设备购置费用、安装费用</w:t>
      </w:r>
      <w:r>
        <w:rPr>
          <w:rFonts w:ascii="宋体" w:hAnsi="宋体" w:cs="宋体" w:hint="eastAsia"/>
          <w:kern w:val="0"/>
          <w:sz w:val="24"/>
        </w:rPr>
        <w:t>)</w:t>
      </w:r>
      <w:r>
        <w:rPr>
          <w:rFonts w:ascii="宋体" w:hAnsi="宋体" w:cs="宋体" w:hint="eastAsia"/>
          <w:kern w:val="0"/>
          <w:sz w:val="24"/>
        </w:rPr>
        <w:t>由乙方承担。保修期内更换的零部件，该零部件的保修期自更换之日起重新计算。</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8.4</w:t>
      </w:r>
      <w:r>
        <w:rPr>
          <w:rFonts w:ascii="宋体" w:hAnsi="宋体" w:cs="宋体" w:hint="eastAsia"/>
          <w:kern w:val="0"/>
          <w:sz w:val="24"/>
        </w:rPr>
        <w:t>乙方对系统提供终身技术支持和维护，保修期满后，乙方保证对发生故障的零件按照优惠价格进行修理或更换。</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第九条违约责任</w:t>
      </w:r>
      <w:r>
        <w:rPr>
          <w:rFonts w:ascii="宋体" w:hAnsi="宋体" w:cs="宋体" w:hint="eastAsia"/>
          <w:kern w:val="0"/>
          <w:sz w:val="24"/>
        </w:rPr>
        <w:t xml:space="preserve"> </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 xml:space="preserve">9.1 </w:t>
      </w:r>
      <w:r>
        <w:rPr>
          <w:rFonts w:ascii="宋体" w:hAnsi="宋体" w:cs="宋体" w:hint="eastAsia"/>
          <w:kern w:val="0"/>
          <w:sz w:val="24"/>
        </w:rPr>
        <w:t>任何一方因不可抗力因素（如：战争、罢工、地震、水灾、火灾、暴风雪）不能按本合同条款履行义务时，可以免除责任。</w:t>
      </w:r>
      <w:r>
        <w:rPr>
          <w:rFonts w:ascii="宋体" w:hAnsi="宋体" w:cs="宋体" w:hint="eastAsia"/>
          <w:kern w:val="0"/>
          <w:sz w:val="24"/>
        </w:rPr>
        <w:t xml:space="preserve"> </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9.2</w:t>
      </w:r>
      <w:r>
        <w:rPr>
          <w:rFonts w:ascii="宋体" w:hAnsi="宋体" w:cs="宋体" w:hint="eastAsia"/>
          <w:kern w:val="0"/>
          <w:sz w:val="24"/>
        </w:rPr>
        <w:t>乙方若逾期完工，每逾期一日，应按合同总价款的</w:t>
      </w:r>
      <w:r>
        <w:rPr>
          <w:rFonts w:ascii="宋体" w:hAnsi="宋体" w:cs="宋体" w:hint="eastAsia"/>
          <w:kern w:val="0"/>
          <w:sz w:val="24"/>
        </w:rPr>
        <w:t>0.2%</w:t>
      </w:r>
      <w:r>
        <w:rPr>
          <w:rFonts w:ascii="宋体" w:hAnsi="宋体" w:cs="宋体" w:hint="eastAsia"/>
          <w:kern w:val="0"/>
          <w:sz w:val="24"/>
        </w:rPr>
        <w:t>向甲方支付违约金。逾期超过</w:t>
      </w:r>
      <w:r>
        <w:rPr>
          <w:rFonts w:ascii="宋体" w:hAnsi="宋体" w:cs="宋体" w:hint="eastAsia"/>
          <w:kern w:val="0"/>
          <w:sz w:val="24"/>
        </w:rPr>
        <w:t>10</w:t>
      </w:r>
      <w:r>
        <w:rPr>
          <w:rFonts w:ascii="宋体" w:hAnsi="宋体" w:cs="宋体" w:hint="eastAsia"/>
          <w:kern w:val="0"/>
          <w:sz w:val="24"/>
        </w:rPr>
        <w:t>日时，甲方有权解除合同，并要求乙方按照合同总价款的</w:t>
      </w:r>
      <w:r>
        <w:rPr>
          <w:rFonts w:ascii="宋体" w:hAnsi="宋体" w:cs="宋体" w:hint="eastAsia"/>
          <w:kern w:val="0"/>
          <w:sz w:val="24"/>
        </w:rPr>
        <w:t>20%</w:t>
      </w:r>
      <w:r>
        <w:rPr>
          <w:rFonts w:ascii="宋体" w:hAnsi="宋体" w:cs="宋体" w:hint="eastAsia"/>
          <w:kern w:val="0"/>
          <w:sz w:val="24"/>
        </w:rPr>
        <w:t>支付违约金，违</w:t>
      </w:r>
      <w:r>
        <w:rPr>
          <w:rFonts w:ascii="宋体" w:hAnsi="宋体" w:cs="宋体" w:hint="eastAsia"/>
          <w:kern w:val="0"/>
          <w:sz w:val="24"/>
        </w:rPr>
        <w:lastRenderedPageBreak/>
        <w:t>约金不足以弥补甲方损失的，由乙方继续赔偿。</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9.3</w:t>
      </w:r>
      <w:r>
        <w:rPr>
          <w:rFonts w:ascii="宋体" w:hAnsi="宋体" w:cs="宋体" w:hint="eastAsia"/>
          <w:kern w:val="0"/>
          <w:sz w:val="24"/>
        </w:rPr>
        <w:t>乙方无正当理由不移交合格项目的，乙方应承担项目照管、成品保护保管等项责任，且甲方有权顺延款项支付。自满足移交条件之日起，乙方每迟延移交一日，应按项目款总额的</w:t>
      </w:r>
      <w:r>
        <w:rPr>
          <w:rFonts w:ascii="宋体" w:hAnsi="宋体" w:cs="宋体" w:hint="eastAsia"/>
          <w:kern w:val="0"/>
          <w:sz w:val="24"/>
        </w:rPr>
        <w:t>0.2%</w:t>
      </w:r>
      <w:r>
        <w:rPr>
          <w:rFonts w:ascii="宋体" w:hAnsi="宋体" w:cs="宋体" w:hint="eastAsia"/>
          <w:kern w:val="0"/>
          <w:sz w:val="24"/>
        </w:rPr>
        <w:t>向甲方支付违约金。乙方按照本条款约定计算的违约金不足以弥补甲方损失的，由乙方另行赔偿。</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9.4</w:t>
      </w:r>
      <w:r>
        <w:rPr>
          <w:rFonts w:ascii="宋体" w:hAnsi="宋体" w:cs="宋体" w:hint="eastAsia"/>
          <w:kern w:val="0"/>
          <w:sz w:val="24"/>
        </w:rPr>
        <w:t>除法律规定或本合同约定外，任何一方不得单方终止合同，否则违约方应向对方支付本合同总价款的</w:t>
      </w:r>
      <w:r>
        <w:rPr>
          <w:rFonts w:ascii="宋体" w:hAnsi="宋体" w:cs="宋体" w:hint="eastAsia"/>
          <w:kern w:val="0"/>
          <w:sz w:val="24"/>
        </w:rPr>
        <w:t>10%</w:t>
      </w:r>
      <w:r>
        <w:rPr>
          <w:rFonts w:ascii="宋体" w:hAnsi="宋体" w:cs="宋体" w:hint="eastAsia"/>
          <w:kern w:val="0"/>
          <w:sz w:val="24"/>
        </w:rPr>
        <w:t>作为违约金，违约金不足以赔偿对方损失的，还应当承担损害赔偿责任。</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9.5</w:t>
      </w:r>
      <w:r>
        <w:rPr>
          <w:rFonts w:ascii="宋体" w:hAnsi="宋体" w:cs="宋体" w:hint="eastAsia"/>
          <w:kern w:val="0"/>
          <w:sz w:val="24"/>
        </w:rPr>
        <w:t>未经甲方书面同意，乙方不</w:t>
      </w:r>
      <w:r>
        <w:rPr>
          <w:rFonts w:ascii="宋体" w:hAnsi="宋体" w:cs="宋体" w:hint="eastAsia"/>
          <w:kern w:val="0"/>
          <w:sz w:val="24"/>
        </w:rPr>
        <w:t>得将本合同项下的权利、义务转让与任何第三人；乙方不得对本项目进行分包或转包。否则甲方有权解除合同，并要求乙方按照合同总价款的</w:t>
      </w:r>
      <w:r>
        <w:rPr>
          <w:rFonts w:ascii="宋体" w:hAnsi="宋体" w:cs="宋体" w:hint="eastAsia"/>
          <w:kern w:val="0"/>
          <w:sz w:val="24"/>
        </w:rPr>
        <w:t>20%</w:t>
      </w:r>
      <w:r>
        <w:rPr>
          <w:rFonts w:ascii="宋体" w:hAnsi="宋体" w:cs="宋体" w:hint="eastAsia"/>
          <w:kern w:val="0"/>
          <w:sz w:val="24"/>
        </w:rPr>
        <w:t>支付违约金，违约金不足以弥补甲方损失的，由乙方继续赔偿。</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9.6</w:t>
      </w:r>
      <w:r>
        <w:rPr>
          <w:rFonts w:ascii="宋体" w:hAnsi="宋体" w:cs="宋体" w:hint="eastAsia"/>
          <w:kern w:val="0"/>
          <w:sz w:val="24"/>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9.7</w:t>
      </w:r>
      <w:r>
        <w:rPr>
          <w:rFonts w:ascii="宋体" w:hAnsi="宋体" w:cs="宋体" w:hint="eastAsia"/>
          <w:kern w:val="0"/>
          <w:sz w:val="24"/>
        </w:rPr>
        <w:t>若乙方违约时，甲方为维护权利而支出的诉讼费、仲裁费、保全费、律师费、差旅费、鉴定费等一切费用由乙方承担。</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9.8</w:t>
      </w:r>
      <w:r>
        <w:rPr>
          <w:rFonts w:ascii="宋体" w:hAnsi="宋体" w:cs="宋体" w:hint="eastAsia"/>
          <w:kern w:val="0"/>
          <w:sz w:val="24"/>
        </w:rPr>
        <w:t>甲</w:t>
      </w:r>
      <w:r>
        <w:rPr>
          <w:rFonts w:ascii="宋体" w:hAnsi="宋体" w:cs="宋体" w:hint="eastAsia"/>
          <w:kern w:val="0"/>
          <w:sz w:val="24"/>
        </w:rPr>
        <w:t>方有权在乙方的履约保证金或货款中扣收乙方应承担的违约金、赔偿金及其他费用，履约保证金或货款不足的，甲方有权另行向乙方索赔。</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第十条保密责任</w:t>
      </w:r>
      <w:r>
        <w:rPr>
          <w:rFonts w:ascii="宋体" w:hAnsi="宋体" w:cs="宋体" w:hint="eastAsia"/>
          <w:kern w:val="0"/>
          <w:sz w:val="24"/>
        </w:rPr>
        <w:t xml:space="preserve"> </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10.1</w:t>
      </w:r>
      <w:r>
        <w:rPr>
          <w:rFonts w:ascii="宋体" w:hAnsi="宋体" w:cs="宋体" w:hint="eastAsia"/>
          <w:kern w:val="0"/>
          <w:sz w:val="24"/>
        </w:rPr>
        <w:t>本合同项下所涉及的各项技术信息和商业信息都属于保密信息，双方都负有严格的保密义务，应采取相应的保密措施。</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10.2</w:t>
      </w:r>
      <w:r>
        <w:rPr>
          <w:rFonts w:ascii="宋体" w:hAnsi="宋体" w:cs="宋体" w:hint="eastAsia"/>
          <w:kern w:val="0"/>
          <w:sz w:val="24"/>
        </w:rPr>
        <w:t>甲乙双方应对所签订合同中的产品价格、产品品种等敏感条款承担保密责任，双方均不得将对方信息透露给其他任何单位和个人，否则视为违反保密义务，承担保密责任。</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10.3</w:t>
      </w:r>
      <w:r>
        <w:rPr>
          <w:rFonts w:ascii="宋体" w:hAnsi="宋体" w:cs="宋体" w:hint="eastAsia"/>
          <w:kern w:val="0"/>
          <w:sz w:val="24"/>
        </w:rPr>
        <w:t>保密期限：本条款的效力至本协议约定的全部保密内容成为社会公众所知悉的信息后终止。</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第十一</w:t>
      </w:r>
      <w:r>
        <w:rPr>
          <w:rFonts w:ascii="宋体" w:hAnsi="宋体" w:cs="宋体" w:hint="eastAsia"/>
          <w:kern w:val="0"/>
          <w:sz w:val="24"/>
        </w:rPr>
        <w:t>条合同争议解决方式</w:t>
      </w:r>
      <w:r>
        <w:rPr>
          <w:rFonts w:ascii="宋体" w:hAnsi="宋体" w:cs="宋体" w:hint="eastAsia"/>
          <w:kern w:val="0"/>
          <w:sz w:val="24"/>
        </w:rPr>
        <w:t xml:space="preserve"> </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11.1</w:t>
      </w:r>
      <w:r>
        <w:rPr>
          <w:rFonts w:ascii="宋体" w:hAnsi="宋体" w:cs="宋体" w:hint="eastAsia"/>
          <w:kern w:val="0"/>
          <w:sz w:val="24"/>
        </w:rPr>
        <w:t>本合同履行中如产生争议时，双方应友好协商解决。协商不成提请甲方所在地人民法院诉讼解决。</w:t>
      </w:r>
      <w:r>
        <w:rPr>
          <w:rFonts w:ascii="宋体" w:hAnsi="宋体" w:cs="宋体" w:hint="eastAsia"/>
          <w:kern w:val="0"/>
          <w:sz w:val="24"/>
        </w:rPr>
        <w:t xml:space="preserve"> </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第十二条安全责任</w:t>
      </w:r>
      <w:r>
        <w:rPr>
          <w:rFonts w:ascii="宋体" w:hAnsi="宋体" w:cs="宋体" w:hint="eastAsia"/>
          <w:kern w:val="0"/>
          <w:sz w:val="24"/>
        </w:rPr>
        <w:t xml:space="preserve"> </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12.1</w:t>
      </w:r>
      <w:r>
        <w:rPr>
          <w:rFonts w:ascii="宋体" w:hAnsi="宋体" w:cs="宋体" w:hint="eastAsia"/>
          <w:kern w:val="0"/>
          <w:sz w:val="24"/>
        </w:rPr>
        <w:t>乙方在甲方提供的现有施工条件下，应采取各种有效措施，保证项目的持续施工，应遵守项目建设安全生产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进度，乙方应保障甲方不因此而承</w:t>
      </w:r>
      <w:r>
        <w:rPr>
          <w:rFonts w:ascii="宋体" w:hAnsi="宋体" w:cs="宋体" w:hint="eastAsia"/>
          <w:kern w:val="0"/>
          <w:sz w:val="24"/>
        </w:rPr>
        <w:t>担任何责任，且保障甲方不负担涉及此类损害与赔偿或与此有关的索赔、诉讼、损害赔偿、诉讼费、赔偿费及其他费用。</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第十三条其他事宜：</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lastRenderedPageBreak/>
        <w:t>13.1</w:t>
      </w:r>
      <w:r>
        <w:rPr>
          <w:rFonts w:ascii="宋体" w:hAnsi="宋体" w:cs="宋体" w:hint="eastAsia"/>
          <w:kern w:val="0"/>
          <w:sz w:val="24"/>
        </w:rPr>
        <w:t>本合同一式四份，甲乙双方各二份，经双方盖章后生效。</w:t>
      </w:r>
    </w:p>
    <w:p w:rsidR="00BF70FF" w:rsidRDefault="00710A2E">
      <w:pPr>
        <w:spacing w:line="360" w:lineRule="exact"/>
        <w:ind w:firstLineChars="200" w:firstLine="480"/>
        <w:rPr>
          <w:rFonts w:ascii="宋体" w:hAnsi="宋体" w:cs="宋体"/>
          <w:kern w:val="0"/>
          <w:sz w:val="24"/>
        </w:rPr>
      </w:pPr>
      <w:r>
        <w:rPr>
          <w:rFonts w:ascii="宋体" w:hAnsi="宋体" w:cs="宋体" w:hint="eastAsia"/>
          <w:kern w:val="0"/>
          <w:sz w:val="24"/>
        </w:rPr>
        <w:t>13.2</w:t>
      </w:r>
      <w:r>
        <w:rPr>
          <w:rFonts w:ascii="宋体" w:hAnsi="宋体" w:cs="宋体" w:hint="eastAsia"/>
          <w:kern w:val="0"/>
          <w:sz w:val="24"/>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BF70FF" w:rsidRDefault="00710A2E">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（以下无正文）</w:t>
      </w:r>
    </w:p>
    <w:p w:rsidR="00BF70FF" w:rsidRDefault="00710A2E">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  </w:t>
      </w:r>
    </w:p>
    <w:tbl>
      <w:tblPr>
        <w:tblW w:w="92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667"/>
        <w:gridCol w:w="2899"/>
        <w:gridCol w:w="1587"/>
        <w:gridCol w:w="3071"/>
      </w:tblGrid>
      <w:tr w:rsidR="00BF70FF">
        <w:trPr>
          <w:trHeight w:val="1003"/>
          <w:jc w:val="center"/>
        </w:trPr>
        <w:tc>
          <w:tcPr>
            <w:tcW w:w="1667" w:type="dxa"/>
            <w:noWrap/>
            <w:vAlign w:val="center"/>
          </w:tcPr>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甲方（盖章）：</w:t>
            </w:r>
          </w:p>
        </w:tc>
        <w:tc>
          <w:tcPr>
            <w:tcW w:w="2899" w:type="dxa"/>
            <w:noWrap/>
            <w:vAlign w:val="center"/>
          </w:tcPr>
          <w:p w:rsidR="00BF70FF" w:rsidRDefault="00BF70FF">
            <w:pPr>
              <w:spacing w:line="360" w:lineRule="exact"/>
              <w:ind w:firstLineChars="200" w:firstLine="480"/>
              <w:jc w:val="left"/>
              <w:rPr>
                <w:rFonts w:ascii="宋体" w:hAnsi="宋体" w:cs="宋体"/>
                <w:kern w:val="0"/>
                <w:sz w:val="24"/>
              </w:rPr>
            </w:pPr>
          </w:p>
        </w:tc>
        <w:tc>
          <w:tcPr>
            <w:tcW w:w="1587" w:type="dxa"/>
            <w:noWrap/>
            <w:vAlign w:val="center"/>
          </w:tcPr>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乙方（盖章）：</w:t>
            </w:r>
          </w:p>
        </w:tc>
        <w:tc>
          <w:tcPr>
            <w:tcW w:w="3071" w:type="dxa"/>
            <w:noWrap/>
            <w:vAlign w:val="center"/>
          </w:tcPr>
          <w:p w:rsidR="00BF70FF" w:rsidRDefault="00BF70FF">
            <w:pPr>
              <w:spacing w:line="360" w:lineRule="exact"/>
              <w:ind w:firstLineChars="200" w:firstLine="480"/>
              <w:jc w:val="left"/>
              <w:rPr>
                <w:rFonts w:ascii="宋体" w:hAnsi="宋体" w:cs="宋体"/>
                <w:kern w:val="0"/>
                <w:sz w:val="24"/>
              </w:rPr>
            </w:pPr>
          </w:p>
        </w:tc>
      </w:tr>
      <w:tr w:rsidR="00BF70FF">
        <w:trPr>
          <w:trHeight w:val="694"/>
          <w:jc w:val="center"/>
        </w:trPr>
        <w:tc>
          <w:tcPr>
            <w:tcW w:w="1667" w:type="dxa"/>
            <w:noWrap/>
            <w:vAlign w:val="center"/>
          </w:tcPr>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地址：</w:t>
            </w:r>
          </w:p>
        </w:tc>
        <w:tc>
          <w:tcPr>
            <w:tcW w:w="2899" w:type="dxa"/>
            <w:noWrap/>
            <w:vAlign w:val="center"/>
          </w:tcPr>
          <w:p w:rsidR="00BF70FF" w:rsidRDefault="00BF70FF">
            <w:pPr>
              <w:spacing w:line="360" w:lineRule="exact"/>
              <w:ind w:firstLineChars="200" w:firstLine="480"/>
              <w:jc w:val="left"/>
              <w:rPr>
                <w:rFonts w:ascii="宋体" w:hAnsi="宋体" w:cs="宋体"/>
                <w:kern w:val="0"/>
                <w:sz w:val="24"/>
              </w:rPr>
            </w:pPr>
          </w:p>
        </w:tc>
        <w:tc>
          <w:tcPr>
            <w:tcW w:w="1587" w:type="dxa"/>
            <w:noWrap/>
            <w:vAlign w:val="center"/>
          </w:tcPr>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地址：</w:t>
            </w:r>
          </w:p>
        </w:tc>
        <w:tc>
          <w:tcPr>
            <w:tcW w:w="3071" w:type="dxa"/>
            <w:noWrap/>
            <w:vAlign w:val="center"/>
          </w:tcPr>
          <w:p w:rsidR="00BF70FF" w:rsidRDefault="00BF70FF">
            <w:pPr>
              <w:spacing w:line="360" w:lineRule="exact"/>
              <w:ind w:firstLineChars="200" w:firstLine="480"/>
              <w:jc w:val="left"/>
              <w:rPr>
                <w:rFonts w:ascii="宋体" w:hAnsi="宋体" w:cs="宋体"/>
                <w:kern w:val="0"/>
                <w:sz w:val="24"/>
              </w:rPr>
            </w:pPr>
          </w:p>
        </w:tc>
      </w:tr>
      <w:tr w:rsidR="00BF70FF">
        <w:trPr>
          <w:trHeight w:val="442"/>
          <w:jc w:val="center"/>
        </w:trPr>
        <w:tc>
          <w:tcPr>
            <w:tcW w:w="1667" w:type="dxa"/>
            <w:noWrap/>
            <w:vAlign w:val="center"/>
          </w:tcPr>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负责人或授权代表（签字）</w:t>
            </w:r>
            <w:r>
              <w:rPr>
                <w:rFonts w:ascii="宋体" w:hAnsi="宋体" w:cs="宋体" w:hint="eastAsia"/>
                <w:kern w:val="0"/>
                <w:sz w:val="24"/>
              </w:rPr>
              <w:t>:</w:t>
            </w:r>
          </w:p>
        </w:tc>
        <w:tc>
          <w:tcPr>
            <w:tcW w:w="2899" w:type="dxa"/>
            <w:noWrap/>
            <w:vAlign w:val="center"/>
          </w:tcPr>
          <w:p w:rsidR="00BF70FF" w:rsidRDefault="00BF70FF">
            <w:pPr>
              <w:spacing w:line="360" w:lineRule="exact"/>
              <w:ind w:firstLineChars="200" w:firstLine="480"/>
              <w:jc w:val="left"/>
              <w:rPr>
                <w:rFonts w:ascii="宋体" w:hAnsi="宋体" w:cs="宋体"/>
                <w:kern w:val="0"/>
                <w:sz w:val="24"/>
              </w:rPr>
            </w:pPr>
          </w:p>
        </w:tc>
        <w:tc>
          <w:tcPr>
            <w:tcW w:w="1587" w:type="dxa"/>
            <w:noWrap/>
            <w:vAlign w:val="center"/>
          </w:tcPr>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负责人或授权代表（签字）</w:t>
            </w:r>
            <w:r>
              <w:rPr>
                <w:rFonts w:ascii="宋体" w:hAnsi="宋体" w:cs="宋体" w:hint="eastAsia"/>
                <w:kern w:val="0"/>
                <w:sz w:val="24"/>
              </w:rPr>
              <w:t>:</w:t>
            </w:r>
          </w:p>
        </w:tc>
        <w:tc>
          <w:tcPr>
            <w:tcW w:w="3071" w:type="dxa"/>
            <w:noWrap/>
            <w:vAlign w:val="center"/>
          </w:tcPr>
          <w:p w:rsidR="00BF70FF" w:rsidRDefault="00BF70FF">
            <w:pPr>
              <w:spacing w:line="360" w:lineRule="exact"/>
              <w:ind w:firstLineChars="200" w:firstLine="480"/>
              <w:jc w:val="left"/>
              <w:rPr>
                <w:rFonts w:ascii="宋体" w:hAnsi="宋体" w:cs="宋体"/>
                <w:kern w:val="0"/>
                <w:sz w:val="24"/>
              </w:rPr>
            </w:pPr>
          </w:p>
        </w:tc>
      </w:tr>
      <w:tr w:rsidR="00BF70FF">
        <w:trPr>
          <w:trHeight w:val="442"/>
          <w:jc w:val="center"/>
        </w:trPr>
        <w:tc>
          <w:tcPr>
            <w:tcW w:w="1667" w:type="dxa"/>
            <w:noWrap/>
            <w:vAlign w:val="center"/>
          </w:tcPr>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联系电话：</w:t>
            </w:r>
          </w:p>
        </w:tc>
        <w:tc>
          <w:tcPr>
            <w:tcW w:w="2899" w:type="dxa"/>
            <w:noWrap/>
            <w:vAlign w:val="center"/>
          </w:tcPr>
          <w:p w:rsidR="00BF70FF" w:rsidRDefault="00BF70FF">
            <w:pPr>
              <w:spacing w:line="360" w:lineRule="exact"/>
              <w:ind w:firstLineChars="200" w:firstLine="480"/>
              <w:jc w:val="left"/>
              <w:rPr>
                <w:rFonts w:ascii="宋体" w:hAnsi="宋体" w:cs="宋体"/>
                <w:kern w:val="0"/>
                <w:sz w:val="24"/>
              </w:rPr>
            </w:pPr>
          </w:p>
        </w:tc>
        <w:tc>
          <w:tcPr>
            <w:tcW w:w="1587" w:type="dxa"/>
            <w:noWrap/>
            <w:vAlign w:val="center"/>
          </w:tcPr>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联系电话：</w:t>
            </w:r>
          </w:p>
        </w:tc>
        <w:tc>
          <w:tcPr>
            <w:tcW w:w="3071" w:type="dxa"/>
            <w:noWrap/>
            <w:vAlign w:val="center"/>
          </w:tcPr>
          <w:p w:rsidR="00BF70FF" w:rsidRDefault="00BF70FF">
            <w:pPr>
              <w:spacing w:line="360" w:lineRule="exact"/>
              <w:ind w:firstLineChars="200" w:firstLine="480"/>
              <w:jc w:val="left"/>
              <w:rPr>
                <w:rFonts w:ascii="宋体" w:hAnsi="宋体" w:cs="宋体"/>
                <w:kern w:val="0"/>
                <w:sz w:val="24"/>
              </w:rPr>
            </w:pPr>
          </w:p>
        </w:tc>
      </w:tr>
      <w:tr w:rsidR="00BF70FF">
        <w:trPr>
          <w:trHeight w:val="442"/>
          <w:jc w:val="center"/>
        </w:trPr>
        <w:tc>
          <w:tcPr>
            <w:tcW w:w="1667" w:type="dxa"/>
            <w:noWrap/>
            <w:vAlign w:val="center"/>
          </w:tcPr>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日期</w:t>
            </w:r>
            <w:r>
              <w:rPr>
                <w:rFonts w:ascii="宋体" w:hAnsi="宋体" w:cs="宋体" w:hint="eastAsia"/>
                <w:kern w:val="0"/>
                <w:sz w:val="24"/>
              </w:rPr>
              <w:t>:</w:t>
            </w:r>
          </w:p>
        </w:tc>
        <w:tc>
          <w:tcPr>
            <w:tcW w:w="2899" w:type="dxa"/>
            <w:noWrap/>
            <w:vAlign w:val="center"/>
          </w:tcPr>
          <w:p w:rsidR="00BF70FF" w:rsidRDefault="00710A2E">
            <w:pPr>
              <w:spacing w:line="360" w:lineRule="exact"/>
              <w:jc w:val="left"/>
              <w:rPr>
                <w:rFonts w:ascii="宋体" w:hAnsi="宋体" w:cs="宋体"/>
                <w:kern w:val="0"/>
                <w:sz w:val="24"/>
              </w:rPr>
            </w:pPr>
            <w:r>
              <w:rPr>
                <w:rFonts w:ascii="宋体" w:hAnsi="宋体" w:cs="宋体" w:hint="eastAsia"/>
                <w:kern w:val="0"/>
                <w:sz w:val="24"/>
              </w:rPr>
              <w:t>202</w:t>
            </w:r>
            <w:r>
              <w:rPr>
                <w:rFonts w:ascii="宋体" w:hAnsi="宋体" w:cs="宋体" w:hint="eastAsia"/>
                <w:kern w:val="0"/>
                <w:sz w:val="24"/>
              </w:rPr>
              <w:t>2</w:t>
            </w:r>
            <w:r>
              <w:rPr>
                <w:rFonts w:ascii="宋体" w:hAnsi="宋体" w:cs="宋体" w:hint="eastAsia"/>
                <w:kern w:val="0"/>
                <w:sz w:val="24"/>
              </w:rPr>
              <w:t xml:space="preserve"> </w:t>
            </w:r>
            <w:r>
              <w:rPr>
                <w:rFonts w:ascii="宋体" w:hAnsi="宋体" w:cs="宋体" w:hint="eastAsia"/>
                <w:kern w:val="0"/>
                <w:sz w:val="24"/>
              </w:rPr>
              <w:t>年</w:t>
            </w:r>
            <w:r>
              <w:rPr>
                <w:rFonts w:ascii="宋体" w:hAnsi="宋体" w:cs="宋体" w:hint="eastAsia"/>
                <w:kern w:val="0"/>
                <w:sz w:val="24"/>
              </w:rPr>
              <w:t xml:space="preserve">     </w:t>
            </w:r>
            <w:r>
              <w:rPr>
                <w:rFonts w:ascii="宋体" w:hAnsi="宋体" w:cs="宋体" w:hint="eastAsia"/>
                <w:kern w:val="0"/>
                <w:sz w:val="24"/>
              </w:rPr>
              <w:t>月</w:t>
            </w:r>
            <w:r>
              <w:rPr>
                <w:rFonts w:ascii="宋体" w:hAnsi="宋体" w:cs="宋体" w:hint="eastAsia"/>
                <w:kern w:val="0"/>
                <w:sz w:val="24"/>
              </w:rPr>
              <w:t xml:space="preserve">    </w:t>
            </w:r>
            <w:r>
              <w:rPr>
                <w:rFonts w:ascii="宋体" w:hAnsi="宋体" w:cs="宋体" w:hint="eastAsia"/>
                <w:kern w:val="0"/>
                <w:sz w:val="24"/>
              </w:rPr>
              <w:t>日</w:t>
            </w:r>
          </w:p>
        </w:tc>
        <w:tc>
          <w:tcPr>
            <w:tcW w:w="1587" w:type="dxa"/>
            <w:noWrap/>
            <w:vAlign w:val="center"/>
          </w:tcPr>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日期</w:t>
            </w:r>
            <w:r>
              <w:rPr>
                <w:rFonts w:ascii="宋体" w:hAnsi="宋体" w:cs="宋体" w:hint="eastAsia"/>
                <w:kern w:val="0"/>
                <w:sz w:val="24"/>
              </w:rPr>
              <w:t>:</w:t>
            </w:r>
          </w:p>
        </w:tc>
        <w:tc>
          <w:tcPr>
            <w:tcW w:w="3071" w:type="dxa"/>
            <w:noWrap/>
            <w:vAlign w:val="center"/>
          </w:tcPr>
          <w:p w:rsidR="00BF70FF" w:rsidRDefault="00710A2E">
            <w:pPr>
              <w:spacing w:line="360" w:lineRule="exact"/>
              <w:ind w:firstLineChars="200" w:firstLine="480"/>
              <w:jc w:val="left"/>
              <w:rPr>
                <w:rFonts w:ascii="宋体" w:hAnsi="宋体" w:cs="宋体"/>
                <w:kern w:val="0"/>
                <w:sz w:val="24"/>
              </w:rPr>
            </w:pPr>
            <w:r>
              <w:rPr>
                <w:rFonts w:ascii="宋体" w:hAnsi="宋体" w:cs="宋体" w:hint="eastAsia"/>
                <w:kern w:val="0"/>
                <w:sz w:val="24"/>
              </w:rPr>
              <w:t>202</w:t>
            </w:r>
            <w:r>
              <w:rPr>
                <w:rFonts w:ascii="宋体" w:hAnsi="宋体" w:cs="宋体" w:hint="eastAsia"/>
                <w:kern w:val="0"/>
                <w:sz w:val="24"/>
              </w:rPr>
              <w:t>2</w:t>
            </w:r>
            <w:r>
              <w:rPr>
                <w:rFonts w:ascii="宋体" w:hAnsi="宋体" w:cs="宋体" w:hint="eastAsia"/>
                <w:kern w:val="0"/>
                <w:sz w:val="24"/>
              </w:rPr>
              <w:t>年</w:t>
            </w:r>
            <w:r>
              <w:rPr>
                <w:rFonts w:ascii="宋体" w:hAnsi="宋体" w:cs="宋体" w:hint="eastAsia"/>
                <w:kern w:val="0"/>
                <w:sz w:val="24"/>
              </w:rPr>
              <w:t xml:space="preserve">   </w:t>
            </w:r>
            <w:r>
              <w:rPr>
                <w:rFonts w:ascii="宋体" w:hAnsi="宋体" w:cs="宋体" w:hint="eastAsia"/>
                <w:kern w:val="0"/>
                <w:sz w:val="24"/>
              </w:rPr>
              <w:t>月</w:t>
            </w:r>
            <w:r>
              <w:rPr>
                <w:rFonts w:ascii="宋体" w:hAnsi="宋体" w:cs="宋体" w:hint="eastAsia"/>
                <w:kern w:val="0"/>
                <w:sz w:val="24"/>
              </w:rPr>
              <w:t xml:space="preserve">    </w:t>
            </w:r>
            <w:r>
              <w:rPr>
                <w:rFonts w:ascii="宋体" w:hAnsi="宋体" w:cs="宋体" w:hint="eastAsia"/>
                <w:kern w:val="0"/>
                <w:sz w:val="24"/>
              </w:rPr>
              <w:t>日</w:t>
            </w:r>
          </w:p>
        </w:tc>
      </w:tr>
    </w:tbl>
    <w:p w:rsidR="00BF70FF" w:rsidRDefault="00710A2E">
      <w:pPr>
        <w:widowControl/>
        <w:spacing w:line="360" w:lineRule="exact"/>
        <w:ind w:firstLineChars="200" w:firstLine="420"/>
        <w:jc w:val="left"/>
        <w:rPr>
          <w:rFonts w:ascii="宋体" w:hAnsi="宋体" w:cs="宋体"/>
          <w:kern w:val="0"/>
          <w:szCs w:val="21"/>
        </w:rPr>
      </w:pPr>
      <w:r>
        <w:rPr>
          <w:rFonts w:ascii="宋体" w:hAnsi="宋体" w:cs="宋体"/>
          <w:kern w:val="0"/>
          <w:szCs w:val="21"/>
        </w:rPr>
        <w:t>  </w:t>
      </w:r>
    </w:p>
    <w:p w:rsidR="00BF70FF" w:rsidRDefault="00BF70FF"/>
    <w:p w:rsidR="00BF70FF" w:rsidRDefault="00BF70FF"/>
    <w:p w:rsidR="00BF70FF" w:rsidRDefault="00BF70FF">
      <w:pPr>
        <w:jc w:val="center"/>
        <w:rPr>
          <w:rFonts w:ascii="宋体" w:hAnsi="宋体" w:cs="宋体"/>
          <w:b/>
          <w:sz w:val="36"/>
        </w:rPr>
      </w:pPr>
    </w:p>
    <w:p w:rsidR="00BF70FF" w:rsidRDefault="00BF70FF">
      <w:pPr>
        <w:jc w:val="center"/>
        <w:rPr>
          <w:rFonts w:ascii="宋体" w:hAnsi="宋体" w:cs="宋体"/>
          <w:b/>
          <w:sz w:val="36"/>
        </w:rPr>
      </w:pPr>
    </w:p>
    <w:p w:rsidR="00BF70FF" w:rsidRDefault="00BF70FF">
      <w:pPr>
        <w:jc w:val="center"/>
        <w:rPr>
          <w:rFonts w:ascii="宋体" w:hAnsi="宋体" w:cs="宋体"/>
          <w:b/>
          <w:sz w:val="36"/>
        </w:rPr>
      </w:pPr>
    </w:p>
    <w:p w:rsidR="00BF70FF" w:rsidRDefault="00BF70FF">
      <w:pPr>
        <w:jc w:val="center"/>
        <w:rPr>
          <w:rFonts w:ascii="宋体" w:hAnsi="宋体" w:cs="宋体"/>
          <w:b/>
          <w:sz w:val="36"/>
        </w:rPr>
      </w:pPr>
    </w:p>
    <w:p w:rsidR="00BF70FF" w:rsidRDefault="00BF70FF">
      <w:pPr>
        <w:jc w:val="center"/>
        <w:rPr>
          <w:rFonts w:ascii="宋体" w:hAnsi="宋体" w:cs="宋体"/>
          <w:b/>
          <w:sz w:val="36"/>
        </w:rPr>
      </w:pPr>
    </w:p>
    <w:p w:rsidR="00BF70FF" w:rsidRDefault="00BF70FF">
      <w:pPr>
        <w:jc w:val="center"/>
        <w:rPr>
          <w:rFonts w:ascii="宋体" w:hAnsi="宋体" w:cs="宋体"/>
          <w:b/>
          <w:sz w:val="36"/>
        </w:rPr>
      </w:pPr>
    </w:p>
    <w:p w:rsidR="00BF70FF" w:rsidRDefault="00BF70FF">
      <w:pPr>
        <w:widowControl/>
        <w:jc w:val="left"/>
        <w:rPr>
          <w:rFonts w:ascii="宋体" w:hAnsi="宋体" w:cs="宋体"/>
          <w:b/>
          <w:sz w:val="36"/>
        </w:rPr>
      </w:pPr>
    </w:p>
    <w:p w:rsidR="00BF70FF" w:rsidRDefault="00BF70FF">
      <w:pPr>
        <w:pStyle w:val="2"/>
        <w:rPr>
          <w:rFonts w:ascii="宋体" w:hAnsi="宋体"/>
          <w:b/>
          <w:sz w:val="36"/>
        </w:rPr>
      </w:pPr>
    </w:p>
    <w:p w:rsidR="00BF70FF" w:rsidRDefault="00BF70FF">
      <w:pPr>
        <w:pStyle w:val="2"/>
        <w:rPr>
          <w:rFonts w:ascii="宋体" w:hAnsi="宋体"/>
          <w:b/>
          <w:sz w:val="36"/>
        </w:rPr>
      </w:pPr>
    </w:p>
    <w:p w:rsidR="00BF70FF" w:rsidRDefault="00BF70FF">
      <w:pPr>
        <w:pStyle w:val="2"/>
        <w:rPr>
          <w:rFonts w:ascii="宋体" w:hAnsi="宋体"/>
          <w:b/>
          <w:sz w:val="36"/>
        </w:rPr>
      </w:pPr>
    </w:p>
    <w:p w:rsidR="00BF70FF" w:rsidRDefault="00BF70FF">
      <w:pPr>
        <w:jc w:val="center"/>
        <w:rPr>
          <w:rFonts w:ascii="宋体" w:hAnsi="宋体" w:cs="宋体"/>
          <w:b/>
          <w:sz w:val="36"/>
        </w:rPr>
      </w:pPr>
    </w:p>
    <w:p w:rsidR="00BF70FF" w:rsidRDefault="00BF70FF">
      <w:pPr>
        <w:jc w:val="center"/>
        <w:rPr>
          <w:rFonts w:ascii="宋体" w:hAnsi="宋体" w:cs="宋体"/>
          <w:b/>
          <w:sz w:val="36"/>
        </w:rPr>
      </w:pPr>
    </w:p>
    <w:p w:rsidR="00BF70FF" w:rsidRDefault="00710A2E">
      <w:pPr>
        <w:jc w:val="center"/>
        <w:rPr>
          <w:rFonts w:ascii="仿宋_GB2312" w:hAnsi="Courier New"/>
          <w:b/>
          <w:sz w:val="36"/>
        </w:rPr>
      </w:pPr>
      <w:r>
        <w:rPr>
          <w:rFonts w:ascii="宋体" w:hAnsi="宋体" w:cs="宋体" w:hint="eastAsia"/>
          <w:b/>
          <w:sz w:val="36"/>
        </w:rPr>
        <w:lastRenderedPageBreak/>
        <w:t>第五部分</w:t>
      </w:r>
      <w:r>
        <w:rPr>
          <w:rFonts w:ascii="宋体" w:hAnsi="宋体" w:cs="宋体" w:hint="eastAsia"/>
          <w:b/>
          <w:sz w:val="36"/>
        </w:rPr>
        <w:t xml:space="preserve"> </w:t>
      </w:r>
      <w:r>
        <w:rPr>
          <w:rFonts w:ascii="仿宋_GB2312" w:hAnsi="Courier New" w:hint="eastAsia"/>
          <w:b/>
          <w:sz w:val="36"/>
        </w:rPr>
        <w:t>附件——报价文件格式</w:t>
      </w:r>
    </w:p>
    <w:p w:rsidR="00BF70FF" w:rsidRDefault="00BF70FF">
      <w:pPr>
        <w:jc w:val="center"/>
        <w:rPr>
          <w:rFonts w:ascii="黑体" w:eastAsia="黑体" w:hAnsi="Courier New"/>
          <w:b/>
          <w:sz w:val="36"/>
        </w:rPr>
      </w:pPr>
    </w:p>
    <w:p w:rsidR="00BF70FF" w:rsidRDefault="00BF70FF">
      <w:pPr>
        <w:jc w:val="center"/>
        <w:rPr>
          <w:rFonts w:ascii="黑体" w:eastAsia="黑体" w:hAnsi="Courier New"/>
          <w:b/>
          <w:sz w:val="36"/>
        </w:rPr>
      </w:pPr>
    </w:p>
    <w:p w:rsidR="00BF70FF" w:rsidRDefault="00BF70FF">
      <w:pPr>
        <w:jc w:val="center"/>
        <w:rPr>
          <w:rFonts w:ascii="黑体" w:eastAsia="黑体" w:hAnsi="Courier New"/>
          <w:b/>
          <w:sz w:val="36"/>
        </w:rPr>
      </w:pPr>
    </w:p>
    <w:p w:rsidR="00BF70FF" w:rsidRDefault="00710A2E">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BF70FF" w:rsidRDefault="00BF70FF">
      <w:pPr>
        <w:jc w:val="center"/>
        <w:rPr>
          <w:rFonts w:ascii="仿宋_GB2312" w:eastAsia="仿宋_GB2312" w:hAnsi="Courier New"/>
          <w:sz w:val="30"/>
        </w:rPr>
      </w:pPr>
    </w:p>
    <w:p w:rsidR="00BF70FF" w:rsidRDefault="00BF70FF">
      <w:pPr>
        <w:jc w:val="center"/>
        <w:rPr>
          <w:rFonts w:ascii="仿宋_GB2312" w:eastAsia="仿宋_GB2312" w:hAnsi="Courier New"/>
          <w:sz w:val="30"/>
        </w:rPr>
      </w:pPr>
    </w:p>
    <w:p w:rsidR="00BF70FF" w:rsidRDefault="00BF70FF">
      <w:pPr>
        <w:jc w:val="center"/>
        <w:rPr>
          <w:rFonts w:ascii="仿宋_GB2312" w:eastAsia="仿宋_GB2312" w:hAnsi="Courier New"/>
          <w:sz w:val="30"/>
        </w:rPr>
      </w:pPr>
    </w:p>
    <w:p w:rsidR="00BF70FF" w:rsidRDefault="00BF70FF">
      <w:pPr>
        <w:jc w:val="center"/>
        <w:rPr>
          <w:rFonts w:ascii="仿宋_GB2312" w:eastAsia="仿宋_GB2312" w:hAnsi="Courier New"/>
          <w:sz w:val="30"/>
        </w:rPr>
      </w:pPr>
    </w:p>
    <w:p w:rsidR="00BF70FF" w:rsidRDefault="00BF70FF">
      <w:pPr>
        <w:jc w:val="center"/>
        <w:rPr>
          <w:rFonts w:ascii="仿宋_GB2312" w:eastAsia="仿宋_GB2312" w:hAnsi="Courier New"/>
          <w:sz w:val="30"/>
        </w:rPr>
      </w:pPr>
    </w:p>
    <w:p w:rsidR="00BF70FF" w:rsidRDefault="00710A2E">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BF70FF" w:rsidRDefault="00BF70FF">
      <w:pPr>
        <w:rPr>
          <w:rFonts w:ascii="仿宋_GB2312" w:eastAsia="仿宋_GB2312" w:hAnsi="Courier New"/>
          <w:b/>
          <w:sz w:val="36"/>
        </w:rPr>
      </w:pPr>
    </w:p>
    <w:p w:rsidR="00BF70FF" w:rsidRDefault="00BF70FF">
      <w:pPr>
        <w:rPr>
          <w:rFonts w:ascii="仿宋_GB2312" w:eastAsia="仿宋_GB2312" w:hAnsi="Courier New"/>
          <w:b/>
          <w:sz w:val="36"/>
        </w:rPr>
      </w:pPr>
    </w:p>
    <w:p w:rsidR="00BF70FF" w:rsidRDefault="00BF70FF">
      <w:pPr>
        <w:rPr>
          <w:rFonts w:ascii="仿宋_GB2312" w:eastAsia="仿宋_GB2312" w:hAnsi="Courier New"/>
          <w:b/>
          <w:sz w:val="36"/>
        </w:rPr>
      </w:pPr>
    </w:p>
    <w:p w:rsidR="00BF70FF" w:rsidRDefault="00710A2E">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BF70FF" w:rsidRDefault="00BF70FF">
      <w:pPr>
        <w:rPr>
          <w:rFonts w:ascii="仿宋_GB2312" w:eastAsia="仿宋_GB2312" w:hAnsi="Courier New"/>
          <w:b/>
          <w:sz w:val="36"/>
        </w:rPr>
      </w:pPr>
    </w:p>
    <w:p w:rsidR="00BF70FF" w:rsidRDefault="00710A2E">
      <w:pPr>
        <w:ind w:firstLineChars="345" w:firstLine="1247"/>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BF70FF" w:rsidRDefault="00BF70FF">
      <w:pPr>
        <w:rPr>
          <w:rFonts w:ascii="黑体" w:eastAsia="黑体" w:hAnsi="Courier New"/>
          <w:b/>
          <w:sz w:val="36"/>
        </w:rPr>
      </w:pPr>
    </w:p>
    <w:p w:rsidR="00BF70FF" w:rsidRDefault="00BF70FF">
      <w:pPr>
        <w:spacing w:line="360" w:lineRule="auto"/>
        <w:ind w:firstLineChars="200" w:firstLine="420"/>
      </w:pPr>
    </w:p>
    <w:p w:rsidR="00BF70FF" w:rsidRDefault="00710A2E">
      <w:pPr>
        <w:widowControl/>
        <w:jc w:val="left"/>
      </w:pPr>
      <w:r>
        <w:br w:type="page"/>
      </w:r>
    </w:p>
    <w:p w:rsidR="00BF70FF" w:rsidRDefault="00710A2E">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BF70FF" w:rsidRDefault="00BF70FF">
      <w:pPr>
        <w:pStyle w:val="a6"/>
        <w:spacing w:line="420" w:lineRule="exact"/>
        <w:jc w:val="left"/>
      </w:pPr>
    </w:p>
    <w:p w:rsidR="00BF70FF" w:rsidRDefault="00710A2E">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洛江</w:t>
      </w:r>
      <w:r>
        <w:rPr>
          <w:rFonts w:hAnsi="宋体" w:hint="eastAsia"/>
          <w:sz w:val="24"/>
          <w:u w:val="single"/>
        </w:rPr>
        <w:t>分公司</w:t>
      </w:r>
    </w:p>
    <w:p w:rsidR="00BF70FF" w:rsidRDefault="00710A2E">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BF70FF" w:rsidRDefault="00710A2E">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BF70FF" w:rsidRDefault="00710A2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BF70FF" w:rsidRDefault="00710A2E">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BF70FF" w:rsidRDefault="00710A2E">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BF70FF" w:rsidRDefault="00710A2E">
      <w:pPr>
        <w:spacing w:line="420" w:lineRule="exact"/>
        <w:rPr>
          <w:rFonts w:ascii="宋体" w:hAnsi="宋体"/>
          <w:sz w:val="24"/>
        </w:rPr>
      </w:pPr>
      <w:r>
        <w:rPr>
          <w:rFonts w:ascii="宋体" w:hAnsi="宋体" w:hint="eastAsia"/>
          <w:sz w:val="24"/>
        </w:rPr>
        <w:t>据此函，签字代表宣布同意如下：</w:t>
      </w:r>
    </w:p>
    <w:p w:rsidR="00BF70FF" w:rsidRDefault="00710A2E">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BF70FF" w:rsidRDefault="00710A2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BF70FF" w:rsidRDefault="00710A2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BF70FF" w:rsidRDefault="00710A2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BF70FF" w:rsidRDefault="00710A2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BF70FF" w:rsidRDefault="00710A2E">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BF70FF" w:rsidRDefault="00BF70FF">
      <w:pPr>
        <w:spacing w:line="420" w:lineRule="exact"/>
        <w:ind w:firstLineChars="200" w:firstLine="480"/>
        <w:rPr>
          <w:rFonts w:ascii="宋体" w:hAnsi="宋体"/>
          <w:sz w:val="24"/>
        </w:rPr>
      </w:pPr>
    </w:p>
    <w:p w:rsidR="00BF70FF" w:rsidRDefault="00710A2E">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BF70FF" w:rsidRDefault="00710A2E">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BF70FF" w:rsidRDefault="00710A2E">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BF70FF" w:rsidRDefault="00710A2E">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BF70FF" w:rsidRDefault="00710A2E">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BF70FF" w:rsidRDefault="00710A2E">
      <w:pPr>
        <w:spacing w:line="480" w:lineRule="auto"/>
        <w:ind w:firstLineChars="200" w:firstLine="480"/>
        <w:rPr>
          <w:u w:val="single"/>
        </w:rPr>
      </w:pPr>
      <w:r>
        <w:rPr>
          <w:rFonts w:ascii="宋体" w:hAnsi="宋体" w:hint="eastAsia"/>
          <w:sz w:val="24"/>
        </w:rPr>
        <w:t>报</w:t>
      </w:r>
      <w:r>
        <w:rPr>
          <w:rFonts w:ascii="宋体" w:hAnsi="宋体" w:hint="eastAsia"/>
          <w:sz w:val="24"/>
        </w:rPr>
        <w:t>价人地址：</w:t>
      </w:r>
      <w:r>
        <w:rPr>
          <w:rFonts w:ascii="宋体" w:hAnsi="宋体" w:hint="eastAsia"/>
          <w:sz w:val="24"/>
        </w:rPr>
        <w:t>___________</w:t>
      </w:r>
    </w:p>
    <w:p w:rsidR="00BF70FF" w:rsidRDefault="00BF70FF">
      <w:pPr>
        <w:widowControl/>
        <w:spacing w:line="480" w:lineRule="auto"/>
        <w:ind w:firstLineChars="1800" w:firstLine="4320"/>
        <w:jc w:val="left"/>
        <w:rPr>
          <w:sz w:val="24"/>
        </w:rPr>
      </w:pPr>
    </w:p>
    <w:p w:rsidR="00BF70FF" w:rsidRDefault="00BF70FF">
      <w:pPr>
        <w:widowControl/>
        <w:spacing w:line="480" w:lineRule="auto"/>
        <w:ind w:firstLineChars="1800" w:firstLine="4320"/>
        <w:jc w:val="left"/>
        <w:rPr>
          <w:sz w:val="24"/>
        </w:rPr>
      </w:pPr>
    </w:p>
    <w:p w:rsidR="00BF70FF" w:rsidRDefault="00710A2E">
      <w:pPr>
        <w:widowControl/>
        <w:spacing w:line="480" w:lineRule="auto"/>
        <w:ind w:firstLineChars="1800" w:firstLine="4320"/>
        <w:jc w:val="left"/>
        <w:rPr>
          <w:rFonts w:ascii="宋体" w:hAnsi="宋体"/>
          <w:sz w:val="24"/>
        </w:rPr>
        <w:sectPr w:rsidR="00BF70FF">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F70FF" w:rsidRDefault="00710A2E">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BF70FF" w:rsidRDefault="00BF70FF">
      <w:pPr>
        <w:pStyle w:val="3"/>
        <w:jc w:val="center"/>
        <w:rPr>
          <w:rFonts w:ascii="仿宋_GB2312" w:eastAsia="仿宋_GB2312"/>
          <w:b/>
          <w:sz w:val="36"/>
        </w:rPr>
      </w:pPr>
    </w:p>
    <w:p w:rsidR="00BF70FF" w:rsidRDefault="00710A2E">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F70FF">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460" w:lineRule="exact"/>
              <w:jc w:val="center"/>
              <w:rPr>
                <w:rFonts w:ascii="宋体" w:hAnsi="Bookman Old Style"/>
                <w:sz w:val="24"/>
              </w:rPr>
            </w:pPr>
            <w:r>
              <w:rPr>
                <w:rFonts w:ascii="宋体" w:hAnsi="Bookman Old Style" w:hint="eastAsia"/>
                <w:sz w:val="24"/>
              </w:rPr>
              <w:t>备注</w:t>
            </w:r>
          </w:p>
        </w:tc>
      </w:tr>
      <w:tr w:rsidR="00BF70FF">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F70FF" w:rsidRDefault="00BF70FF">
            <w:pPr>
              <w:spacing w:line="460" w:lineRule="exact"/>
              <w:jc w:val="center"/>
              <w:rPr>
                <w:rFonts w:ascii="宋体" w:hAnsi="Bookman Old Style"/>
                <w:sz w:val="24"/>
                <w:highlight w:val="yellow"/>
              </w:rPr>
            </w:pPr>
          </w:p>
        </w:tc>
      </w:tr>
      <w:tr w:rsidR="00BF70F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F70FF" w:rsidRDefault="00710A2E">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F70FF" w:rsidRDefault="00BF70FF">
            <w:pPr>
              <w:spacing w:line="380" w:lineRule="exact"/>
              <w:rPr>
                <w:sz w:val="24"/>
              </w:rPr>
            </w:pPr>
          </w:p>
        </w:tc>
      </w:tr>
    </w:tbl>
    <w:p w:rsidR="00BF70FF" w:rsidRDefault="00710A2E">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此表正本另单独提供一份（加盖公章）与报价书正本一同密封送达（邮寄）至我司。</w:t>
      </w:r>
    </w:p>
    <w:p w:rsidR="00BF70FF" w:rsidRDefault="00710A2E">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BF70FF" w:rsidRDefault="00710A2E">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BF70FF" w:rsidRDefault="00BF70FF">
      <w:pPr>
        <w:spacing w:line="380" w:lineRule="exact"/>
        <w:rPr>
          <w:rFonts w:ascii="宋体" w:hAnsi="宋体"/>
          <w:sz w:val="24"/>
        </w:rPr>
      </w:pPr>
    </w:p>
    <w:p w:rsidR="00BF70FF" w:rsidRDefault="00710A2E">
      <w:pPr>
        <w:spacing w:line="380" w:lineRule="exact"/>
        <w:rPr>
          <w:rFonts w:ascii="宋体" w:hAnsi="宋体"/>
          <w:sz w:val="24"/>
          <w:u w:val="single"/>
        </w:rPr>
      </w:pPr>
      <w:r>
        <w:rPr>
          <w:rFonts w:ascii="宋体" w:hAnsi="宋体" w:hint="eastAsia"/>
          <w:sz w:val="24"/>
        </w:rPr>
        <w:t>报价人代表签字：</w:t>
      </w:r>
    </w:p>
    <w:p w:rsidR="00BF70FF" w:rsidRDefault="00BF70FF">
      <w:pPr>
        <w:widowControl/>
        <w:spacing w:line="360" w:lineRule="auto"/>
        <w:jc w:val="left"/>
        <w:rPr>
          <w:rFonts w:ascii="宋体" w:hAnsi="宋体"/>
          <w:sz w:val="24"/>
        </w:rPr>
        <w:sectPr w:rsidR="00BF70FF">
          <w:pgSz w:w="16838" w:h="11906" w:orient="landscape"/>
          <w:pgMar w:top="1797" w:right="1418" w:bottom="1797" w:left="1418" w:header="851" w:footer="992" w:gutter="0"/>
          <w:cols w:space="720"/>
          <w:docGrid w:linePitch="312"/>
        </w:sectPr>
      </w:pPr>
    </w:p>
    <w:p w:rsidR="00BF70FF" w:rsidRDefault="00710A2E">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BF70FF" w:rsidRDefault="00710A2E">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F70FF">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F70FF" w:rsidRDefault="00710A2E">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710A2E">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710A2E">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710A2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710A2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710A2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710A2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710A2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710A2E">
            <w:pPr>
              <w:widowControl/>
              <w:spacing w:after="150"/>
              <w:jc w:val="center"/>
              <w:rPr>
                <w:rFonts w:ascii="宋体" w:hAnsi="宋体" w:cs="宋体"/>
                <w:kern w:val="0"/>
                <w:sz w:val="24"/>
              </w:rPr>
            </w:pPr>
            <w:r>
              <w:rPr>
                <w:rFonts w:ascii="宋体" w:hAnsi="宋体" w:cs="宋体"/>
                <w:kern w:val="0"/>
                <w:szCs w:val="21"/>
              </w:rPr>
              <w:t>备注</w:t>
            </w:r>
          </w:p>
        </w:tc>
      </w:tr>
      <w:tr w:rsidR="00BF70FF">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F70FF" w:rsidRDefault="00BF70F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BF70F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BF70F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r>
      <w:tr w:rsidR="00BF70FF">
        <w:tc>
          <w:tcPr>
            <w:tcW w:w="421" w:type="dxa"/>
            <w:vMerge/>
            <w:tcBorders>
              <w:top w:val="single" w:sz="0" w:space="0" w:color="auto"/>
              <w:left w:val="outset" w:sz="6" w:space="0" w:color="auto"/>
              <w:bottom w:val="outset" w:sz="6" w:space="0" w:color="auto"/>
              <w:right w:val="outset" w:sz="6" w:space="0" w:color="auto"/>
            </w:tcBorders>
            <w:vAlign w:val="center"/>
          </w:tcPr>
          <w:p w:rsidR="00BF70FF" w:rsidRDefault="00BF70FF">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BF70F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BF70F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r>
      <w:tr w:rsidR="00BF70FF">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F70FF" w:rsidRDefault="00BF70F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BF70F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70FF" w:rsidRDefault="00BF70F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70FF" w:rsidRDefault="00BF70FF">
            <w:pPr>
              <w:widowControl/>
              <w:jc w:val="left"/>
              <w:rPr>
                <w:rFonts w:ascii="宋体" w:hAnsi="宋体" w:cs="宋体"/>
                <w:kern w:val="0"/>
                <w:sz w:val="24"/>
              </w:rPr>
            </w:pPr>
          </w:p>
        </w:tc>
      </w:tr>
    </w:tbl>
    <w:p w:rsidR="00BF70FF" w:rsidRDefault="00BF70FF">
      <w:pPr>
        <w:spacing w:line="380" w:lineRule="exact"/>
        <w:rPr>
          <w:rFonts w:ascii="宋体" w:hAnsi="宋体"/>
          <w:sz w:val="24"/>
        </w:rPr>
      </w:pPr>
    </w:p>
    <w:p w:rsidR="00BF70FF" w:rsidRDefault="00710A2E">
      <w:pPr>
        <w:widowControl/>
        <w:jc w:val="left"/>
        <w:rPr>
          <w:rFonts w:ascii="宋体" w:hAnsi="宋体"/>
          <w:sz w:val="24"/>
        </w:rPr>
      </w:pPr>
      <w:r>
        <w:rPr>
          <w:rFonts w:ascii="宋体" w:hAnsi="宋体" w:hint="eastAsia"/>
          <w:sz w:val="24"/>
        </w:rPr>
        <w:t>★注意：</w:t>
      </w:r>
    </w:p>
    <w:p w:rsidR="00BF70FF" w:rsidRDefault="00710A2E">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BF70FF" w:rsidRDefault="00710A2E">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BF70FF" w:rsidRDefault="00710A2E">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BF70FF" w:rsidRDefault="00710A2E">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BF70FF" w:rsidRDefault="00710A2E">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BF70FF" w:rsidRDefault="00710A2E">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BF70FF" w:rsidRDefault="00710A2E">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BF70FF" w:rsidRDefault="00BF70FF">
      <w:pPr>
        <w:widowControl/>
        <w:jc w:val="left"/>
        <w:rPr>
          <w:rFonts w:ascii="宋体" w:hAnsi="宋体"/>
          <w:sz w:val="24"/>
        </w:rPr>
      </w:pPr>
    </w:p>
    <w:p w:rsidR="00BF70FF" w:rsidRDefault="00BF70FF">
      <w:pPr>
        <w:widowControl/>
        <w:jc w:val="left"/>
        <w:rPr>
          <w:rFonts w:ascii="宋体" w:hAnsi="宋体"/>
          <w:sz w:val="24"/>
        </w:rPr>
      </w:pPr>
    </w:p>
    <w:p w:rsidR="00BF70FF" w:rsidRDefault="00710A2E">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BF70FF" w:rsidRDefault="00710A2E">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BF70FF" w:rsidRDefault="00BF70FF">
      <w:pPr>
        <w:spacing w:line="380" w:lineRule="exact"/>
        <w:rPr>
          <w:rFonts w:ascii="宋体" w:hAnsi="宋体"/>
          <w:sz w:val="24"/>
        </w:rPr>
      </w:pPr>
    </w:p>
    <w:p w:rsidR="00BF70FF" w:rsidRDefault="00BF70FF">
      <w:pPr>
        <w:spacing w:line="360" w:lineRule="auto"/>
        <w:rPr>
          <w:rFonts w:ascii="宋体" w:hAnsi="宋体"/>
          <w:sz w:val="24"/>
          <w:u w:val="single"/>
        </w:rPr>
      </w:pPr>
    </w:p>
    <w:p w:rsidR="00BF70FF" w:rsidRDefault="00BF70FF">
      <w:pPr>
        <w:spacing w:line="360" w:lineRule="auto"/>
        <w:ind w:firstLineChars="200" w:firstLine="480"/>
        <w:rPr>
          <w:rFonts w:ascii="宋体" w:hAnsi="宋体"/>
          <w:sz w:val="24"/>
          <w:u w:val="single"/>
        </w:rPr>
      </w:pPr>
    </w:p>
    <w:p w:rsidR="00BF70FF" w:rsidRDefault="00710A2E">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BF70FF" w:rsidRDefault="00BF70FF">
      <w:pPr>
        <w:widowControl/>
        <w:jc w:val="left"/>
        <w:rPr>
          <w:rFonts w:ascii="黑体" w:eastAsia="黑体"/>
        </w:rPr>
      </w:pPr>
    </w:p>
    <w:p w:rsidR="00BF70FF" w:rsidRDefault="00710A2E">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BF70FF" w:rsidRDefault="00BF70F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F70FF">
        <w:trPr>
          <w:cantSplit/>
          <w:trHeight w:val="943"/>
          <w:jc w:val="center"/>
        </w:trPr>
        <w:tc>
          <w:tcPr>
            <w:tcW w:w="1220" w:type="dxa"/>
            <w:vAlign w:val="center"/>
          </w:tcPr>
          <w:p w:rsidR="00BF70FF" w:rsidRDefault="00710A2E">
            <w:pPr>
              <w:spacing w:line="380" w:lineRule="exact"/>
              <w:rPr>
                <w:rFonts w:ascii="宋体" w:hAnsi="宋体"/>
                <w:sz w:val="24"/>
              </w:rPr>
            </w:pPr>
            <w:r>
              <w:rPr>
                <w:rFonts w:ascii="宋体" w:hAnsi="宋体" w:hint="eastAsia"/>
                <w:sz w:val="24"/>
              </w:rPr>
              <w:t>合同包</w:t>
            </w:r>
          </w:p>
        </w:tc>
        <w:tc>
          <w:tcPr>
            <w:tcW w:w="2101" w:type="dxa"/>
            <w:vAlign w:val="center"/>
          </w:tcPr>
          <w:p w:rsidR="00BF70FF" w:rsidRDefault="00710A2E">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BF70FF" w:rsidRDefault="00710A2E">
            <w:pPr>
              <w:spacing w:line="380" w:lineRule="exact"/>
              <w:rPr>
                <w:rFonts w:ascii="宋体" w:hAnsi="宋体"/>
                <w:sz w:val="24"/>
              </w:rPr>
            </w:pPr>
            <w:r>
              <w:rPr>
                <w:rFonts w:ascii="宋体" w:hAnsi="宋体" w:hint="eastAsia"/>
                <w:sz w:val="24"/>
              </w:rPr>
              <w:t>比选文件要求</w:t>
            </w:r>
          </w:p>
        </w:tc>
        <w:tc>
          <w:tcPr>
            <w:tcW w:w="2105" w:type="dxa"/>
            <w:vAlign w:val="center"/>
          </w:tcPr>
          <w:p w:rsidR="00BF70FF" w:rsidRDefault="00710A2E">
            <w:pPr>
              <w:spacing w:line="380" w:lineRule="exact"/>
              <w:rPr>
                <w:rFonts w:ascii="宋体" w:hAnsi="宋体"/>
                <w:sz w:val="24"/>
              </w:rPr>
            </w:pPr>
            <w:r>
              <w:rPr>
                <w:rFonts w:ascii="宋体" w:hAnsi="宋体" w:hint="eastAsia"/>
                <w:sz w:val="24"/>
              </w:rPr>
              <w:t>报价响应</w:t>
            </w:r>
          </w:p>
        </w:tc>
        <w:tc>
          <w:tcPr>
            <w:tcW w:w="1516" w:type="dxa"/>
            <w:vAlign w:val="center"/>
          </w:tcPr>
          <w:p w:rsidR="00BF70FF" w:rsidRDefault="00710A2E">
            <w:pPr>
              <w:spacing w:line="380" w:lineRule="exact"/>
              <w:rPr>
                <w:rFonts w:ascii="宋体" w:hAnsi="宋体"/>
                <w:sz w:val="24"/>
              </w:rPr>
            </w:pPr>
            <w:r>
              <w:rPr>
                <w:rFonts w:ascii="宋体" w:hAnsi="宋体" w:hint="eastAsia"/>
                <w:sz w:val="24"/>
              </w:rPr>
              <w:t>偏离说明</w:t>
            </w:r>
          </w:p>
        </w:tc>
      </w:tr>
      <w:tr w:rsidR="00BF70FF">
        <w:trPr>
          <w:cantSplit/>
          <w:trHeight w:val="943"/>
          <w:jc w:val="center"/>
        </w:trPr>
        <w:tc>
          <w:tcPr>
            <w:tcW w:w="1220" w:type="dxa"/>
          </w:tcPr>
          <w:p w:rsidR="00BF70FF" w:rsidRDefault="00BF70FF">
            <w:pPr>
              <w:spacing w:line="380" w:lineRule="exact"/>
              <w:rPr>
                <w:rFonts w:ascii="宋体" w:hAnsi="宋体"/>
                <w:sz w:val="24"/>
              </w:rPr>
            </w:pPr>
          </w:p>
        </w:tc>
        <w:tc>
          <w:tcPr>
            <w:tcW w:w="2101" w:type="dxa"/>
          </w:tcPr>
          <w:p w:rsidR="00BF70FF" w:rsidRDefault="00BF70FF">
            <w:pPr>
              <w:spacing w:line="380" w:lineRule="exact"/>
              <w:rPr>
                <w:rFonts w:ascii="宋体" w:hAnsi="宋体"/>
                <w:sz w:val="24"/>
              </w:rPr>
            </w:pPr>
          </w:p>
        </w:tc>
        <w:tc>
          <w:tcPr>
            <w:tcW w:w="2200" w:type="dxa"/>
          </w:tcPr>
          <w:p w:rsidR="00BF70FF" w:rsidRDefault="00BF70FF">
            <w:pPr>
              <w:spacing w:line="380" w:lineRule="exact"/>
              <w:rPr>
                <w:rFonts w:ascii="宋体" w:hAnsi="宋体"/>
                <w:sz w:val="24"/>
              </w:rPr>
            </w:pPr>
          </w:p>
        </w:tc>
        <w:tc>
          <w:tcPr>
            <w:tcW w:w="2105" w:type="dxa"/>
          </w:tcPr>
          <w:p w:rsidR="00BF70FF" w:rsidRDefault="00BF70FF">
            <w:pPr>
              <w:spacing w:line="380" w:lineRule="exact"/>
              <w:rPr>
                <w:rFonts w:ascii="宋体" w:hAnsi="宋体"/>
                <w:sz w:val="24"/>
              </w:rPr>
            </w:pPr>
          </w:p>
        </w:tc>
        <w:tc>
          <w:tcPr>
            <w:tcW w:w="1516" w:type="dxa"/>
          </w:tcPr>
          <w:p w:rsidR="00BF70FF" w:rsidRDefault="00BF70FF">
            <w:pPr>
              <w:spacing w:line="380" w:lineRule="exact"/>
              <w:rPr>
                <w:rFonts w:ascii="宋体" w:hAnsi="宋体"/>
                <w:sz w:val="24"/>
              </w:rPr>
            </w:pPr>
          </w:p>
        </w:tc>
      </w:tr>
      <w:tr w:rsidR="00BF70FF">
        <w:trPr>
          <w:cantSplit/>
          <w:trHeight w:val="944"/>
          <w:jc w:val="center"/>
        </w:trPr>
        <w:tc>
          <w:tcPr>
            <w:tcW w:w="1220" w:type="dxa"/>
          </w:tcPr>
          <w:p w:rsidR="00BF70FF" w:rsidRDefault="00BF70FF">
            <w:pPr>
              <w:spacing w:line="380" w:lineRule="exact"/>
              <w:rPr>
                <w:rFonts w:ascii="宋体" w:hAnsi="宋体"/>
                <w:sz w:val="24"/>
              </w:rPr>
            </w:pPr>
          </w:p>
        </w:tc>
        <w:tc>
          <w:tcPr>
            <w:tcW w:w="2101" w:type="dxa"/>
          </w:tcPr>
          <w:p w:rsidR="00BF70FF" w:rsidRDefault="00BF70FF">
            <w:pPr>
              <w:spacing w:line="380" w:lineRule="exact"/>
              <w:rPr>
                <w:rFonts w:ascii="宋体" w:hAnsi="宋体"/>
                <w:sz w:val="24"/>
              </w:rPr>
            </w:pPr>
          </w:p>
        </w:tc>
        <w:tc>
          <w:tcPr>
            <w:tcW w:w="2200" w:type="dxa"/>
          </w:tcPr>
          <w:p w:rsidR="00BF70FF" w:rsidRDefault="00BF70FF">
            <w:pPr>
              <w:spacing w:line="380" w:lineRule="exact"/>
              <w:rPr>
                <w:rFonts w:ascii="宋体" w:hAnsi="宋体"/>
                <w:sz w:val="24"/>
              </w:rPr>
            </w:pPr>
          </w:p>
        </w:tc>
        <w:tc>
          <w:tcPr>
            <w:tcW w:w="2105" w:type="dxa"/>
          </w:tcPr>
          <w:p w:rsidR="00BF70FF" w:rsidRDefault="00BF70FF">
            <w:pPr>
              <w:spacing w:line="380" w:lineRule="exact"/>
              <w:rPr>
                <w:rFonts w:ascii="宋体" w:hAnsi="宋体"/>
                <w:sz w:val="24"/>
              </w:rPr>
            </w:pPr>
          </w:p>
        </w:tc>
        <w:tc>
          <w:tcPr>
            <w:tcW w:w="1516" w:type="dxa"/>
          </w:tcPr>
          <w:p w:rsidR="00BF70FF" w:rsidRDefault="00BF70FF">
            <w:pPr>
              <w:spacing w:line="380" w:lineRule="exact"/>
              <w:rPr>
                <w:rFonts w:ascii="宋体" w:hAnsi="宋体"/>
                <w:sz w:val="24"/>
              </w:rPr>
            </w:pPr>
          </w:p>
        </w:tc>
      </w:tr>
      <w:tr w:rsidR="00BF70FF">
        <w:trPr>
          <w:cantSplit/>
          <w:trHeight w:val="944"/>
          <w:jc w:val="center"/>
        </w:trPr>
        <w:tc>
          <w:tcPr>
            <w:tcW w:w="1220" w:type="dxa"/>
          </w:tcPr>
          <w:p w:rsidR="00BF70FF" w:rsidRDefault="00BF70FF">
            <w:pPr>
              <w:spacing w:line="380" w:lineRule="exact"/>
              <w:rPr>
                <w:rFonts w:ascii="宋体" w:hAnsi="宋体"/>
                <w:sz w:val="24"/>
              </w:rPr>
            </w:pPr>
          </w:p>
        </w:tc>
        <w:tc>
          <w:tcPr>
            <w:tcW w:w="2101" w:type="dxa"/>
          </w:tcPr>
          <w:p w:rsidR="00BF70FF" w:rsidRDefault="00BF70FF">
            <w:pPr>
              <w:spacing w:line="380" w:lineRule="exact"/>
              <w:rPr>
                <w:rFonts w:ascii="宋体" w:hAnsi="宋体"/>
                <w:sz w:val="24"/>
              </w:rPr>
            </w:pPr>
          </w:p>
        </w:tc>
        <w:tc>
          <w:tcPr>
            <w:tcW w:w="2200" w:type="dxa"/>
          </w:tcPr>
          <w:p w:rsidR="00BF70FF" w:rsidRDefault="00BF70FF">
            <w:pPr>
              <w:spacing w:line="380" w:lineRule="exact"/>
              <w:rPr>
                <w:rFonts w:ascii="宋体" w:hAnsi="宋体"/>
                <w:sz w:val="24"/>
              </w:rPr>
            </w:pPr>
          </w:p>
        </w:tc>
        <w:tc>
          <w:tcPr>
            <w:tcW w:w="2105" w:type="dxa"/>
          </w:tcPr>
          <w:p w:rsidR="00BF70FF" w:rsidRDefault="00BF70FF">
            <w:pPr>
              <w:spacing w:line="380" w:lineRule="exact"/>
              <w:rPr>
                <w:rFonts w:ascii="宋体" w:hAnsi="宋体"/>
                <w:sz w:val="24"/>
              </w:rPr>
            </w:pPr>
          </w:p>
        </w:tc>
        <w:tc>
          <w:tcPr>
            <w:tcW w:w="1516" w:type="dxa"/>
          </w:tcPr>
          <w:p w:rsidR="00BF70FF" w:rsidRDefault="00BF70FF">
            <w:pPr>
              <w:spacing w:line="380" w:lineRule="exact"/>
              <w:rPr>
                <w:rFonts w:ascii="宋体" w:hAnsi="宋体"/>
                <w:sz w:val="24"/>
              </w:rPr>
            </w:pPr>
          </w:p>
        </w:tc>
      </w:tr>
      <w:tr w:rsidR="00BF70FF">
        <w:trPr>
          <w:cantSplit/>
          <w:trHeight w:val="944"/>
          <w:jc w:val="center"/>
        </w:trPr>
        <w:tc>
          <w:tcPr>
            <w:tcW w:w="1220" w:type="dxa"/>
          </w:tcPr>
          <w:p w:rsidR="00BF70FF" w:rsidRDefault="00BF70FF">
            <w:pPr>
              <w:spacing w:line="380" w:lineRule="exact"/>
              <w:rPr>
                <w:rFonts w:ascii="宋体" w:hAnsi="宋体"/>
                <w:sz w:val="24"/>
              </w:rPr>
            </w:pPr>
          </w:p>
        </w:tc>
        <w:tc>
          <w:tcPr>
            <w:tcW w:w="2101" w:type="dxa"/>
          </w:tcPr>
          <w:p w:rsidR="00BF70FF" w:rsidRDefault="00BF70FF">
            <w:pPr>
              <w:spacing w:line="380" w:lineRule="exact"/>
              <w:rPr>
                <w:rFonts w:ascii="宋体" w:hAnsi="宋体"/>
                <w:sz w:val="24"/>
              </w:rPr>
            </w:pPr>
          </w:p>
        </w:tc>
        <w:tc>
          <w:tcPr>
            <w:tcW w:w="2200" w:type="dxa"/>
          </w:tcPr>
          <w:p w:rsidR="00BF70FF" w:rsidRDefault="00BF70FF">
            <w:pPr>
              <w:spacing w:line="380" w:lineRule="exact"/>
              <w:rPr>
                <w:rFonts w:ascii="宋体" w:hAnsi="宋体"/>
                <w:sz w:val="24"/>
              </w:rPr>
            </w:pPr>
          </w:p>
        </w:tc>
        <w:tc>
          <w:tcPr>
            <w:tcW w:w="2105" w:type="dxa"/>
          </w:tcPr>
          <w:p w:rsidR="00BF70FF" w:rsidRDefault="00BF70FF">
            <w:pPr>
              <w:spacing w:line="380" w:lineRule="exact"/>
              <w:rPr>
                <w:rFonts w:ascii="宋体" w:hAnsi="宋体"/>
                <w:sz w:val="24"/>
              </w:rPr>
            </w:pPr>
          </w:p>
        </w:tc>
        <w:tc>
          <w:tcPr>
            <w:tcW w:w="1516" w:type="dxa"/>
          </w:tcPr>
          <w:p w:rsidR="00BF70FF" w:rsidRDefault="00BF70FF">
            <w:pPr>
              <w:spacing w:line="380" w:lineRule="exact"/>
              <w:rPr>
                <w:rFonts w:ascii="宋体" w:hAnsi="宋体"/>
                <w:sz w:val="24"/>
              </w:rPr>
            </w:pPr>
          </w:p>
        </w:tc>
      </w:tr>
      <w:tr w:rsidR="00BF70FF">
        <w:trPr>
          <w:cantSplit/>
          <w:trHeight w:val="944"/>
          <w:jc w:val="center"/>
        </w:trPr>
        <w:tc>
          <w:tcPr>
            <w:tcW w:w="1220" w:type="dxa"/>
          </w:tcPr>
          <w:p w:rsidR="00BF70FF" w:rsidRDefault="00BF70FF">
            <w:pPr>
              <w:spacing w:line="380" w:lineRule="exact"/>
              <w:rPr>
                <w:rFonts w:ascii="宋体" w:hAnsi="宋体"/>
                <w:sz w:val="24"/>
              </w:rPr>
            </w:pPr>
          </w:p>
        </w:tc>
        <w:tc>
          <w:tcPr>
            <w:tcW w:w="2101" w:type="dxa"/>
          </w:tcPr>
          <w:p w:rsidR="00BF70FF" w:rsidRDefault="00BF70FF">
            <w:pPr>
              <w:spacing w:line="380" w:lineRule="exact"/>
              <w:rPr>
                <w:rFonts w:ascii="宋体" w:hAnsi="宋体"/>
                <w:sz w:val="24"/>
              </w:rPr>
            </w:pPr>
          </w:p>
        </w:tc>
        <w:tc>
          <w:tcPr>
            <w:tcW w:w="2200" w:type="dxa"/>
          </w:tcPr>
          <w:p w:rsidR="00BF70FF" w:rsidRDefault="00BF70FF">
            <w:pPr>
              <w:spacing w:line="380" w:lineRule="exact"/>
              <w:rPr>
                <w:rFonts w:ascii="宋体" w:hAnsi="宋体"/>
                <w:sz w:val="24"/>
              </w:rPr>
            </w:pPr>
          </w:p>
        </w:tc>
        <w:tc>
          <w:tcPr>
            <w:tcW w:w="2105" w:type="dxa"/>
          </w:tcPr>
          <w:p w:rsidR="00BF70FF" w:rsidRDefault="00BF70FF">
            <w:pPr>
              <w:spacing w:line="380" w:lineRule="exact"/>
              <w:rPr>
                <w:rFonts w:ascii="宋体" w:hAnsi="宋体"/>
                <w:sz w:val="24"/>
              </w:rPr>
            </w:pPr>
          </w:p>
        </w:tc>
        <w:tc>
          <w:tcPr>
            <w:tcW w:w="1516" w:type="dxa"/>
          </w:tcPr>
          <w:p w:rsidR="00BF70FF" w:rsidRDefault="00BF70FF">
            <w:pPr>
              <w:spacing w:line="380" w:lineRule="exact"/>
              <w:rPr>
                <w:rFonts w:ascii="宋体" w:hAnsi="宋体"/>
                <w:sz w:val="24"/>
              </w:rPr>
            </w:pPr>
          </w:p>
        </w:tc>
      </w:tr>
    </w:tbl>
    <w:p w:rsidR="00BF70FF" w:rsidRDefault="00710A2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BF70FF" w:rsidRDefault="00BF70FF">
      <w:pPr>
        <w:rPr>
          <w:rFonts w:ascii="宋体" w:hAnsi="宋体"/>
          <w:sz w:val="24"/>
        </w:rPr>
      </w:pPr>
    </w:p>
    <w:p w:rsidR="00BF70FF" w:rsidRDefault="00BF70FF">
      <w:pPr>
        <w:rPr>
          <w:rFonts w:ascii="宋体" w:hAnsi="宋体"/>
          <w:sz w:val="24"/>
        </w:rPr>
      </w:pPr>
    </w:p>
    <w:p w:rsidR="00BF70FF" w:rsidRDefault="00BF70FF">
      <w:pPr>
        <w:rPr>
          <w:rFonts w:ascii="宋体" w:hAnsi="宋体"/>
          <w:sz w:val="24"/>
        </w:rPr>
      </w:pPr>
    </w:p>
    <w:p w:rsidR="00BF70FF" w:rsidRDefault="00710A2E">
      <w:pPr>
        <w:pStyle w:val="3"/>
        <w:jc w:val="left"/>
      </w:pPr>
      <w:r>
        <w:rPr>
          <w:rFonts w:hAnsi="宋体" w:hint="eastAsia"/>
          <w:sz w:val="24"/>
        </w:rPr>
        <w:t>报价人授权代表签字：</w:t>
      </w:r>
      <w:r>
        <w:rPr>
          <w:rFonts w:hAnsi="宋体" w:hint="eastAsia"/>
          <w:sz w:val="24"/>
        </w:rPr>
        <w:t>_________________</w:t>
      </w:r>
    </w:p>
    <w:p w:rsidR="00BF70FF" w:rsidRDefault="00BF70FF">
      <w:pPr>
        <w:widowControl/>
        <w:jc w:val="left"/>
      </w:pPr>
    </w:p>
    <w:p w:rsidR="00BF70FF" w:rsidRDefault="00BF70FF">
      <w:pPr>
        <w:pStyle w:val="3"/>
      </w:pPr>
    </w:p>
    <w:p w:rsidR="00BF70FF" w:rsidRDefault="00BF70FF">
      <w:pPr>
        <w:pStyle w:val="3"/>
      </w:pPr>
    </w:p>
    <w:p w:rsidR="00BF70FF" w:rsidRDefault="00BF70FF">
      <w:pPr>
        <w:pStyle w:val="3"/>
      </w:pPr>
    </w:p>
    <w:p w:rsidR="00BF70FF" w:rsidRDefault="00BF70FF">
      <w:pPr>
        <w:pStyle w:val="3"/>
      </w:pPr>
    </w:p>
    <w:p w:rsidR="00BF70FF" w:rsidRDefault="00BF70FF">
      <w:pPr>
        <w:pStyle w:val="3"/>
      </w:pPr>
    </w:p>
    <w:p w:rsidR="00BF70FF" w:rsidRDefault="00BF70FF">
      <w:pPr>
        <w:pStyle w:val="3"/>
      </w:pPr>
    </w:p>
    <w:p w:rsidR="00BF70FF" w:rsidRDefault="00710A2E">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BF70FF" w:rsidRDefault="00BF70FF">
      <w:pPr>
        <w:pStyle w:val="3"/>
      </w:pPr>
    </w:p>
    <w:p w:rsidR="00BF70FF" w:rsidRDefault="00710A2E">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BF70FF" w:rsidRDefault="00BF70FF">
      <w:pPr>
        <w:pStyle w:val="3"/>
        <w:rPr>
          <w:sz w:val="24"/>
        </w:rPr>
      </w:pPr>
    </w:p>
    <w:p w:rsidR="00BF70FF" w:rsidRDefault="00710A2E">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洛江</w:t>
      </w:r>
      <w:r>
        <w:rPr>
          <w:rFonts w:hAnsi="宋体" w:hint="eastAsia"/>
          <w:sz w:val="24"/>
          <w:u w:val="single"/>
        </w:rPr>
        <w:t>分公司</w:t>
      </w:r>
    </w:p>
    <w:p w:rsidR="00BF70FF" w:rsidRDefault="00BF70FF">
      <w:pPr>
        <w:pStyle w:val="3"/>
        <w:rPr>
          <w:sz w:val="24"/>
        </w:rPr>
      </w:pPr>
    </w:p>
    <w:p w:rsidR="00BF70FF" w:rsidRDefault="00BF70FF">
      <w:pPr>
        <w:spacing w:line="400" w:lineRule="exact"/>
        <w:rPr>
          <w:sz w:val="24"/>
        </w:rPr>
      </w:pPr>
    </w:p>
    <w:p w:rsidR="00BF70FF" w:rsidRDefault="00710A2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BF70FF" w:rsidRDefault="00BF70FF">
      <w:pPr>
        <w:spacing w:line="400" w:lineRule="exact"/>
        <w:ind w:firstLineChars="200" w:firstLine="480"/>
        <w:rPr>
          <w:rFonts w:ascii="宋体" w:hAnsi="宋体"/>
          <w:sz w:val="24"/>
        </w:rPr>
      </w:pPr>
    </w:p>
    <w:p w:rsidR="00BF70FF" w:rsidRDefault="00710A2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BF70FF" w:rsidRDefault="00710A2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BF70FF" w:rsidRDefault="00BF70FF">
      <w:pPr>
        <w:spacing w:line="400" w:lineRule="exact"/>
        <w:ind w:firstLineChars="200" w:firstLine="480"/>
        <w:rPr>
          <w:rFonts w:ascii="宋体" w:hAnsi="宋体"/>
          <w:sz w:val="24"/>
        </w:rPr>
      </w:pPr>
    </w:p>
    <w:p w:rsidR="00BF70FF" w:rsidRDefault="00BF70FF">
      <w:pPr>
        <w:spacing w:line="400" w:lineRule="exact"/>
        <w:rPr>
          <w:rFonts w:ascii="宋体" w:hAnsi="宋体"/>
          <w:sz w:val="24"/>
        </w:rPr>
      </w:pPr>
    </w:p>
    <w:p w:rsidR="00BF70FF" w:rsidRDefault="00BF70FF">
      <w:pPr>
        <w:pStyle w:val="a6"/>
        <w:spacing w:line="400" w:lineRule="exact"/>
        <w:jc w:val="left"/>
        <w:rPr>
          <w:sz w:val="24"/>
        </w:rPr>
      </w:pPr>
    </w:p>
    <w:p w:rsidR="00BF70FF" w:rsidRDefault="00BF70FF">
      <w:pPr>
        <w:pStyle w:val="a6"/>
        <w:spacing w:line="400" w:lineRule="exact"/>
        <w:jc w:val="left"/>
        <w:rPr>
          <w:sz w:val="24"/>
        </w:rPr>
      </w:pPr>
    </w:p>
    <w:p w:rsidR="00BF70FF" w:rsidRDefault="00710A2E">
      <w:pPr>
        <w:spacing w:line="480" w:lineRule="auto"/>
        <w:rPr>
          <w:rFonts w:ascii="宋体" w:hAnsi="宋体"/>
          <w:sz w:val="24"/>
        </w:rPr>
      </w:pPr>
      <w:r>
        <w:rPr>
          <w:rFonts w:ascii="宋体" w:hAnsi="宋体" w:hint="eastAsia"/>
          <w:sz w:val="24"/>
        </w:rPr>
        <w:t>报价人（单位全称并加盖公章）：</w:t>
      </w:r>
    </w:p>
    <w:p w:rsidR="00BF70FF" w:rsidRDefault="00710A2E">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BF70FF" w:rsidRDefault="00710A2E">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BF70FF" w:rsidRDefault="00710A2E">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BF70FF" w:rsidRDefault="00710A2E">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BF70FF" w:rsidRDefault="00BF70FF">
      <w:pPr>
        <w:pStyle w:val="a6"/>
        <w:spacing w:line="400" w:lineRule="exact"/>
        <w:jc w:val="left"/>
        <w:rPr>
          <w:sz w:val="24"/>
        </w:rPr>
      </w:pPr>
    </w:p>
    <w:p w:rsidR="00BF70FF" w:rsidRDefault="00BF70FF">
      <w:pPr>
        <w:pStyle w:val="3"/>
        <w:spacing w:line="380" w:lineRule="exact"/>
        <w:rPr>
          <w:sz w:val="24"/>
        </w:rPr>
      </w:pPr>
    </w:p>
    <w:p w:rsidR="00BF70FF" w:rsidRDefault="00BF70FF">
      <w:pPr>
        <w:pStyle w:val="3"/>
        <w:spacing w:line="380" w:lineRule="exact"/>
        <w:rPr>
          <w:sz w:val="24"/>
        </w:rPr>
      </w:pPr>
    </w:p>
    <w:p w:rsidR="00BF70FF" w:rsidRDefault="00BF70FF">
      <w:pPr>
        <w:pStyle w:val="3"/>
        <w:rPr>
          <w:sz w:val="21"/>
        </w:rPr>
      </w:pPr>
    </w:p>
    <w:p w:rsidR="00BF70FF" w:rsidRDefault="00710A2E">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BF70FF" w:rsidRDefault="00BF70FF">
      <w:pPr>
        <w:pStyle w:val="3"/>
      </w:pPr>
    </w:p>
    <w:p w:rsidR="00BF70FF" w:rsidRDefault="00710A2E">
      <w:pPr>
        <w:pStyle w:val="3"/>
        <w:spacing w:line="360" w:lineRule="auto"/>
        <w:rPr>
          <w:rFonts w:hAnsi="宋体"/>
          <w:sz w:val="24"/>
        </w:rPr>
      </w:pPr>
      <w:r>
        <w:rPr>
          <w:rFonts w:hAnsi="宋体" w:hint="eastAsia"/>
          <w:sz w:val="24"/>
        </w:rPr>
        <w:t>1</w:t>
      </w:r>
      <w:r>
        <w:rPr>
          <w:rFonts w:hAnsi="宋体" w:hint="eastAsia"/>
          <w:sz w:val="24"/>
        </w:rPr>
        <w:t>．报价人概况：</w:t>
      </w:r>
    </w:p>
    <w:p w:rsidR="00BF70FF" w:rsidRDefault="00710A2E">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BF70FF" w:rsidRDefault="00710A2E">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BF70FF" w:rsidRDefault="00710A2E">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BF70FF" w:rsidRDefault="00710A2E">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BF70FF" w:rsidRDefault="00710A2E">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BF70FF" w:rsidRDefault="00710A2E">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BF70FF" w:rsidRDefault="00710A2E">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BF70FF" w:rsidRDefault="00710A2E">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BF70FF" w:rsidRDefault="00710A2E">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F70FF" w:rsidRDefault="00710A2E">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BF70FF" w:rsidRDefault="00710A2E">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BF70FF" w:rsidRDefault="00710A2E">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BF70FF" w:rsidRDefault="00710A2E">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BF70FF" w:rsidRDefault="00710A2E">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BF70FF" w:rsidRDefault="00710A2E">
      <w:pPr>
        <w:spacing w:line="360" w:lineRule="auto"/>
        <w:ind w:firstLineChars="300" w:firstLine="720"/>
        <w:rPr>
          <w:rFonts w:ascii="宋体" w:hAnsi="宋体"/>
          <w:sz w:val="24"/>
        </w:rPr>
      </w:pPr>
      <w:r>
        <w:rPr>
          <w:rFonts w:ascii="宋体" w:hAnsi="宋体" w:hint="eastAsia"/>
          <w:sz w:val="24"/>
        </w:rPr>
        <w:t>本年（期）利润总额累计：</w:t>
      </w:r>
    </w:p>
    <w:p w:rsidR="00BF70FF" w:rsidRDefault="00710A2E">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BF70FF" w:rsidRDefault="00BF70FF">
      <w:pPr>
        <w:spacing w:line="380" w:lineRule="exact"/>
        <w:rPr>
          <w:rFonts w:ascii="宋体" w:hAnsi="宋体"/>
          <w:sz w:val="24"/>
        </w:rPr>
      </w:pPr>
    </w:p>
    <w:p w:rsidR="00BF70FF" w:rsidRDefault="00710A2E">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F70F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F70FF" w:rsidRDefault="00710A2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F70FF" w:rsidRDefault="00710A2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F70FF" w:rsidRDefault="00710A2E">
            <w:pPr>
              <w:spacing w:line="380" w:lineRule="exact"/>
              <w:rPr>
                <w:rFonts w:ascii="宋体" w:hAnsi="宋体"/>
                <w:sz w:val="24"/>
              </w:rPr>
            </w:pPr>
            <w:r>
              <w:rPr>
                <w:rFonts w:ascii="宋体" w:hAnsi="宋体" w:hint="eastAsia"/>
                <w:sz w:val="24"/>
              </w:rPr>
              <w:t>使用情况</w:t>
            </w:r>
          </w:p>
        </w:tc>
      </w:tr>
      <w:tr w:rsidR="00BF70FF">
        <w:trPr>
          <w:cantSplit/>
        </w:trPr>
        <w:tc>
          <w:tcPr>
            <w:tcW w:w="134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70FF" w:rsidRDefault="00BF70F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r>
      <w:tr w:rsidR="00BF70FF">
        <w:trPr>
          <w:cantSplit/>
        </w:trPr>
        <w:tc>
          <w:tcPr>
            <w:tcW w:w="134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r>
      <w:tr w:rsidR="00BF70FF">
        <w:trPr>
          <w:cantSplit/>
        </w:trPr>
        <w:tc>
          <w:tcPr>
            <w:tcW w:w="134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r>
      <w:tr w:rsidR="00BF70FF">
        <w:trPr>
          <w:cantSplit/>
        </w:trPr>
        <w:tc>
          <w:tcPr>
            <w:tcW w:w="134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r>
      <w:tr w:rsidR="00BF70FF">
        <w:trPr>
          <w:cantSplit/>
        </w:trPr>
        <w:tc>
          <w:tcPr>
            <w:tcW w:w="134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r>
      <w:tr w:rsidR="00BF70FF">
        <w:trPr>
          <w:cantSplit/>
        </w:trPr>
        <w:tc>
          <w:tcPr>
            <w:tcW w:w="134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70FF" w:rsidRDefault="00BF70FF">
            <w:pPr>
              <w:spacing w:line="380" w:lineRule="exact"/>
              <w:rPr>
                <w:rFonts w:ascii="宋体" w:hAnsi="宋体"/>
                <w:sz w:val="24"/>
              </w:rPr>
            </w:pPr>
          </w:p>
        </w:tc>
      </w:tr>
    </w:tbl>
    <w:p w:rsidR="00BF70FF" w:rsidRDefault="00BF70FF">
      <w:pPr>
        <w:spacing w:line="380" w:lineRule="exact"/>
        <w:rPr>
          <w:rFonts w:ascii="宋体" w:hAnsi="宋体"/>
          <w:sz w:val="24"/>
        </w:rPr>
      </w:pPr>
    </w:p>
    <w:p w:rsidR="00BF70FF" w:rsidRDefault="00710A2E">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BF70FF" w:rsidRDefault="00710A2E">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BF70FF" w:rsidRDefault="00710A2E">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BF70FF" w:rsidRDefault="00710A2E">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BF70FF" w:rsidRDefault="00710A2E">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BF70FF" w:rsidRDefault="00710A2E">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BF70FF" w:rsidRDefault="00BF70FF">
      <w:pPr>
        <w:spacing w:line="360" w:lineRule="auto"/>
        <w:rPr>
          <w:rFonts w:ascii="宋体" w:hAnsi="宋体"/>
          <w:sz w:val="24"/>
        </w:rPr>
      </w:pPr>
    </w:p>
    <w:p w:rsidR="00BF70FF" w:rsidRDefault="00710A2E">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BF70FF" w:rsidRDefault="00710A2E">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BF70FF" w:rsidRDefault="00BF70FF">
      <w:pPr>
        <w:spacing w:line="360" w:lineRule="auto"/>
        <w:rPr>
          <w:rFonts w:ascii="宋体" w:hAnsi="宋体"/>
          <w:sz w:val="24"/>
        </w:rPr>
      </w:pPr>
    </w:p>
    <w:p w:rsidR="00BF70FF" w:rsidRDefault="00710A2E">
      <w:pPr>
        <w:spacing w:line="360" w:lineRule="auto"/>
        <w:rPr>
          <w:rFonts w:ascii="宋体" w:hAnsi="宋体"/>
          <w:sz w:val="24"/>
        </w:rPr>
      </w:pPr>
      <w:r>
        <w:rPr>
          <w:rFonts w:ascii="宋体" w:hAnsi="宋体" w:hint="eastAsia"/>
          <w:sz w:val="24"/>
        </w:rPr>
        <w:t>报价人（全称并加盖公章）：</w:t>
      </w:r>
    </w:p>
    <w:p w:rsidR="00BF70FF" w:rsidRDefault="00710A2E">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BF70FF" w:rsidRDefault="00710A2E">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BF70FF" w:rsidRDefault="00710A2E">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BF70FF" w:rsidRDefault="00710A2E">
      <w:pPr>
        <w:pStyle w:val="a6"/>
        <w:spacing w:line="360" w:lineRule="auto"/>
        <w:jc w:val="left"/>
        <w:rPr>
          <w:sz w:val="24"/>
        </w:rPr>
      </w:pPr>
      <w:r>
        <w:rPr>
          <w:rFonts w:hAnsi="宋体" w:hint="eastAsia"/>
          <w:sz w:val="24"/>
        </w:rPr>
        <w:t>报价人代表签字：</w:t>
      </w:r>
      <w:r>
        <w:rPr>
          <w:rFonts w:hAnsi="宋体" w:hint="eastAsia"/>
          <w:sz w:val="24"/>
        </w:rPr>
        <w:t xml:space="preserve"> </w:t>
      </w:r>
    </w:p>
    <w:p w:rsidR="00BF70FF" w:rsidRDefault="00BF70FF">
      <w:pPr>
        <w:spacing w:line="380" w:lineRule="exact"/>
        <w:rPr>
          <w:rFonts w:ascii="宋体" w:hAnsi="宋体"/>
          <w:sz w:val="24"/>
        </w:rPr>
      </w:pPr>
    </w:p>
    <w:p w:rsidR="00BF70FF" w:rsidRDefault="00BF70FF">
      <w:pPr>
        <w:spacing w:line="380" w:lineRule="exact"/>
        <w:rPr>
          <w:rFonts w:ascii="宋体" w:hAnsi="宋体"/>
          <w:sz w:val="24"/>
        </w:rPr>
      </w:pPr>
    </w:p>
    <w:p w:rsidR="00BF70FF" w:rsidRDefault="00BF70FF">
      <w:pPr>
        <w:pStyle w:val="3"/>
      </w:pPr>
    </w:p>
    <w:p w:rsidR="00BF70FF" w:rsidRDefault="00BF70FF">
      <w:pPr>
        <w:pStyle w:val="3"/>
      </w:pPr>
    </w:p>
    <w:p w:rsidR="00BF70FF" w:rsidRDefault="00BF70FF">
      <w:pPr>
        <w:pStyle w:val="3"/>
      </w:pPr>
    </w:p>
    <w:p w:rsidR="00BF70FF" w:rsidRDefault="00BF70FF">
      <w:pPr>
        <w:pStyle w:val="3"/>
      </w:pPr>
    </w:p>
    <w:p w:rsidR="00BF70FF" w:rsidRDefault="00710A2E">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BF70FF" w:rsidRDefault="00BF70FF">
      <w:pPr>
        <w:pStyle w:val="3"/>
        <w:rPr>
          <w:rFonts w:ascii="Times New Roman" w:hAnsi="Times New Roman"/>
          <w:sz w:val="24"/>
          <w:szCs w:val="24"/>
        </w:rPr>
      </w:pPr>
    </w:p>
    <w:p w:rsidR="00BF70FF" w:rsidRDefault="00710A2E">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洛江</w:t>
      </w:r>
      <w:r>
        <w:rPr>
          <w:rFonts w:hAnsi="宋体" w:hint="eastAsia"/>
          <w:sz w:val="24"/>
          <w:u w:val="single"/>
        </w:rPr>
        <w:t>分公司</w:t>
      </w:r>
    </w:p>
    <w:p w:rsidR="00BF70FF" w:rsidRDefault="00710A2E">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F70FF" w:rsidRDefault="00BF70FF">
      <w:pPr>
        <w:snapToGrid w:val="0"/>
        <w:spacing w:line="360" w:lineRule="auto"/>
        <w:rPr>
          <w:rFonts w:ascii="宋体" w:hAnsi="宋体"/>
          <w:sz w:val="24"/>
        </w:rPr>
      </w:pPr>
    </w:p>
    <w:p w:rsidR="00BF70FF" w:rsidRDefault="00710A2E">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BF70FF" w:rsidRDefault="00710A2E">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BF70FF" w:rsidRDefault="00710A2E">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BF70FF" w:rsidRDefault="00BF70FF">
      <w:pPr>
        <w:snapToGrid w:val="0"/>
        <w:spacing w:line="380" w:lineRule="exact"/>
        <w:rPr>
          <w:rFonts w:ascii="宋体" w:hAnsi="宋体"/>
          <w:sz w:val="24"/>
        </w:rPr>
      </w:pPr>
    </w:p>
    <w:p w:rsidR="00BF70FF" w:rsidRDefault="00BF70FF">
      <w:pPr>
        <w:snapToGrid w:val="0"/>
        <w:spacing w:line="380" w:lineRule="exact"/>
        <w:rPr>
          <w:rFonts w:ascii="宋体" w:hAnsi="宋体"/>
          <w:sz w:val="24"/>
        </w:rPr>
      </w:pPr>
    </w:p>
    <w:p w:rsidR="00BF70FF" w:rsidRDefault="00710A2E">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BF70FF" w:rsidRDefault="00BF70FF">
      <w:pPr>
        <w:snapToGrid w:val="0"/>
        <w:spacing w:line="380" w:lineRule="exact"/>
        <w:rPr>
          <w:rFonts w:ascii="宋体" w:hAnsi="宋体"/>
          <w:sz w:val="24"/>
        </w:rPr>
      </w:pPr>
    </w:p>
    <w:p w:rsidR="00BF70FF" w:rsidRDefault="00BF70FF">
      <w:pPr>
        <w:snapToGrid w:val="0"/>
        <w:spacing w:line="380" w:lineRule="exact"/>
        <w:rPr>
          <w:rFonts w:ascii="宋体" w:hAnsi="宋体"/>
          <w:sz w:val="24"/>
        </w:rPr>
      </w:pPr>
    </w:p>
    <w:p w:rsidR="00BF70FF" w:rsidRDefault="00BF70FF">
      <w:pPr>
        <w:snapToGrid w:val="0"/>
        <w:spacing w:line="380" w:lineRule="exact"/>
        <w:rPr>
          <w:rFonts w:ascii="宋体" w:hAnsi="宋体"/>
          <w:sz w:val="24"/>
        </w:rPr>
      </w:pPr>
    </w:p>
    <w:p w:rsidR="00BF70FF" w:rsidRDefault="00710A2E">
      <w:pPr>
        <w:snapToGrid w:val="0"/>
        <w:spacing w:line="380" w:lineRule="exact"/>
        <w:ind w:firstLineChars="1700" w:firstLine="4080"/>
        <w:rPr>
          <w:rFonts w:ascii="宋体" w:hAnsi="宋体"/>
          <w:sz w:val="24"/>
        </w:rPr>
      </w:pPr>
      <w:r>
        <w:rPr>
          <w:rFonts w:ascii="宋体" w:hAnsi="宋体" w:hint="eastAsia"/>
          <w:sz w:val="24"/>
        </w:rPr>
        <w:t>授权方</w:t>
      </w:r>
    </w:p>
    <w:p w:rsidR="00BF70FF" w:rsidRDefault="00BF70FF">
      <w:pPr>
        <w:snapToGrid w:val="0"/>
        <w:spacing w:line="380" w:lineRule="exact"/>
        <w:rPr>
          <w:rFonts w:ascii="宋体" w:hAnsi="宋体"/>
          <w:sz w:val="24"/>
        </w:rPr>
      </w:pPr>
    </w:p>
    <w:p w:rsidR="00BF70FF" w:rsidRDefault="00710A2E">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BF70FF" w:rsidRDefault="00BF70FF">
      <w:pPr>
        <w:snapToGrid w:val="0"/>
        <w:spacing w:line="380" w:lineRule="exact"/>
        <w:rPr>
          <w:rFonts w:ascii="宋体" w:hAnsi="宋体"/>
          <w:sz w:val="24"/>
        </w:rPr>
      </w:pPr>
    </w:p>
    <w:p w:rsidR="00BF70FF" w:rsidRDefault="00710A2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BF70FF" w:rsidRDefault="00BF70FF">
      <w:pPr>
        <w:snapToGrid w:val="0"/>
        <w:spacing w:line="380" w:lineRule="exact"/>
        <w:rPr>
          <w:rFonts w:ascii="宋体" w:hAnsi="宋体"/>
          <w:sz w:val="24"/>
        </w:rPr>
      </w:pPr>
    </w:p>
    <w:p w:rsidR="00BF70FF" w:rsidRDefault="00710A2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BF70FF" w:rsidRDefault="00BF70FF">
      <w:pPr>
        <w:pStyle w:val="3"/>
        <w:snapToGrid w:val="0"/>
        <w:spacing w:line="380" w:lineRule="exact"/>
        <w:outlineLvl w:val="9"/>
        <w:rPr>
          <w:rFonts w:hAnsi="宋体"/>
          <w:sz w:val="24"/>
        </w:rPr>
      </w:pPr>
    </w:p>
    <w:p w:rsidR="00BF70FF" w:rsidRDefault="00BF70FF">
      <w:pPr>
        <w:pStyle w:val="3"/>
        <w:snapToGrid w:val="0"/>
        <w:spacing w:line="380" w:lineRule="exact"/>
        <w:outlineLvl w:val="9"/>
        <w:rPr>
          <w:rFonts w:hAnsi="宋体"/>
          <w:sz w:val="24"/>
        </w:rPr>
      </w:pPr>
    </w:p>
    <w:p w:rsidR="00BF70FF" w:rsidRDefault="00710A2E">
      <w:pPr>
        <w:pStyle w:val="3"/>
        <w:snapToGrid w:val="0"/>
        <w:spacing w:line="380" w:lineRule="exact"/>
        <w:ind w:firstLineChars="1700" w:firstLine="4080"/>
        <w:outlineLvl w:val="9"/>
        <w:rPr>
          <w:rFonts w:hAnsi="宋体"/>
          <w:sz w:val="24"/>
        </w:rPr>
      </w:pPr>
      <w:r>
        <w:rPr>
          <w:rFonts w:hAnsi="宋体" w:hint="eastAsia"/>
          <w:sz w:val="24"/>
        </w:rPr>
        <w:t>接受授权方</w:t>
      </w:r>
    </w:p>
    <w:p w:rsidR="00BF70FF" w:rsidRDefault="00BF70FF">
      <w:pPr>
        <w:pStyle w:val="3"/>
        <w:snapToGrid w:val="0"/>
        <w:spacing w:line="380" w:lineRule="exact"/>
        <w:outlineLvl w:val="9"/>
        <w:rPr>
          <w:rFonts w:hAnsi="宋体"/>
          <w:sz w:val="24"/>
        </w:rPr>
      </w:pPr>
    </w:p>
    <w:p w:rsidR="00BF70FF" w:rsidRDefault="00710A2E">
      <w:pPr>
        <w:snapToGrid w:val="0"/>
        <w:spacing w:line="380" w:lineRule="exact"/>
        <w:ind w:firstLineChars="1700" w:firstLine="4080"/>
        <w:rPr>
          <w:rFonts w:ascii="宋体" w:hAnsi="宋体"/>
          <w:sz w:val="24"/>
        </w:rPr>
      </w:pPr>
      <w:r>
        <w:rPr>
          <w:rFonts w:ascii="宋体" w:hAnsi="宋体" w:hint="eastAsia"/>
          <w:sz w:val="24"/>
        </w:rPr>
        <w:t>报价人授权代表签字：</w:t>
      </w:r>
    </w:p>
    <w:p w:rsidR="00BF70FF" w:rsidRDefault="00BF70FF">
      <w:pPr>
        <w:snapToGrid w:val="0"/>
        <w:spacing w:line="380" w:lineRule="exact"/>
        <w:rPr>
          <w:rFonts w:ascii="宋体" w:hAnsi="宋体"/>
          <w:sz w:val="24"/>
        </w:rPr>
      </w:pPr>
    </w:p>
    <w:p w:rsidR="00BF70FF" w:rsidRDefault="00710A2E">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BF70FF" w:rsidRDefault="00BF70FF">
      <w:pPr>
        <w:pStyle w:val="3"/>
      </w:pPr>
    </w:p>
    <w:p w:rsidR="00BF70FF" w:rsidRDefault="00BF70FF">
      <w:pPr>
        <w:pStyle w:val="3"/>
      </w:pPr>
    </w:p>
    <w:p w:rsidR="00BF70FF" w:rsidRDefault="00710A2E">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BF70FF" w:rsidRDefault="00BF70FF"/>
    <w:p w:rsidR="00BF70FF" w:rsidRDefault="00710A2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洛江</w:t>
      </w:r>
      <w:r>
        <w:rPr>
          <w:rFonts w:ascii="宋体" w:hAnsi="宋体" w:hint="eastAsia"/>
          <w:sz w:val="24"/>
          <w:u w:val="single"/>
        </w:rPr>
        <w:t>分公司</w:t>
      </w:r>
    </w:p>
    <w:p w:rsidR="00BF70FF" w:rsidRDefault="00BF70FF">
      <w:pPr>
        <w:spacing w:line="380" w:lineRule="exact"/>
        <w:rPr>
          <w:rFonts w:ascii="宋体" w:hAnsi="宋体"/>
          <w:sz w:val="24"/>
        </w:rPr>
      </w:pPr>
    </w:p>
    <w:p w:rsidR="00BF70FF" w:rsidRDefault="00710A2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F70FF" w:rsidRDefault="00710A2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F70FF" w:rsidRDefault="00BF70FF">
      <w:pPr>
        <w:spacing w:line="380" w:lineRule="exact"/>
        <w:rPr>
          <w:rFonts w:ascii="宋体" w:hAnsi="宋体"/>
          <w:sz w:val="24"/>
        </w:rPr>
      </w:pPr>
    </w:p>
    <w:p w:rsidR="00BF70FF" w:rsidRDefault="00710A2E">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F70FF" w:rsidRDefault="00BF70FF">
      <w:pPr>
        <w:spacing w:line="380" w:lineRule="exact"/>
        <w:rPr>
          <w:rFonts w:ascii="宋体" w:hAnsi="宋体"/>
          <w:sz w:val="24"/>
        </w:rPr>
      </w:pPr>
    </w:p>
    <w:p w:rsidR="00BF70FF" w:rsidRDefault="00BF70FF">
      <w:pPr>
        <w:spacing w:line="380" w:lineRule="exact"/>
        <w:rPr>
          <w:rFonts w:ascii="宋体" w:hAnsi="宋体"/>
          <w:sz w:val="24"/>
        </w:rPr>
      </w:pPr>
    </w:p>
    <w:p w:rsidR="00BF70FF" w:rsidRDefault="00BF70FF">
      <w:pPr>
        <w:spacing w:line="380" w:lineRule="exact"/>
        <w:rPr>
          <w:rFonts w:ascii="宋体" w:hAnsi="宋体"/>
          <w:sz w:val="24"/>
        </w:rPr>
      </w:pPr>
    </w:p>
    <w:p w:rsidR="00BF70FF" w:rsidRDefault="00BF70FF">
      <w:pPr>
        <w:spacing w:line="380" w:lineRule="exact"/>
        <w:rPr>
          <w:rFonts w:ascii="宋体" w:hAnsi="宋体"/>
          <w:sz w:val="24"/>
        </w:rPr>
      </w:pPr>
    </w:p>
    <w:p w:rsidR="00BF70FF" w:rsidRDefault="00BF70FF">
      <w:pPr>
        <w:spacing w:line="380" w:lineRule="exact"/>
        <w:rPr>
          <w:rFonts w:ascii="宋体" w:hAnsi="宋体"/>
          <w:sz w:val="24"/>
        </w:rPr>
      </w:pPr>
    </w:p>
    <w:p w:rsidR="00BF70FF" w:rsidRDefault="00BF70FF">
      <w:pPr>
        <w:spacing w:line="380" w:lineRule="exact"/>
        <w:rPr>
          <w:rFonts w:ascii="宋体" w:hAnsi="宋体"/>
          <w:sz w:val="24"/>
        </w:rPr>
      </w:pPr>
    </w:p>
    <w:p w:rsidR="00BF70FF" w:rsidRDefault="00BF70FF">
      <w:pPr>
        <w:spacing w:line="380" w:lineRule="exact"/>
        <w:rPr>
          <w:rFonts w:ascii="宋体" w:hAnsi="宋体"/>
          <w:sz w:val="24"/>
        </w:rPr>
      </w:pPr>
    </w:p>
    <w:p w:rsidR="00BF70FF" w:rsidRDefault="00710A2E">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BF70FF" w:rsidRDefault="00710A2E">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BF70FF" w:rsidRDefault="00710A2E">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BF70FF" w:rsidRDefault="00BF70FF">
      <w:pPr>
        <w:spacing w:line="380" w:lineRule="exact"/>
        <w:rPr>
          <w:sz w:val="24"/>
          <w:u w:val="single"/>
        </w:rPr>
      </w:pPr>
    </w:p>
    <w:p w:rsidR="00BF70FF" w:rsidRDefault="00BF70FF">
      <w:pPr>
        <w:spacing w:line="380" w:lineRule="exact"/>
        <w:rPr>
          <w:sz w:val="24"/>
          <w:u w:val="single"/>
        </w:rPr>
      </w:pPr>
    </w:p>
    <w:p w:rsidR="00BF70FF" w:rsidRDefault="00710A2E">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BF70FF" w:rsidRDefault="00BF70FF">
      <w:pPr>
        <w:spacing w:line="420" w:lineRule="exact"/>
        <w:ind w:firstLine="480"/>
        <w:rPr>
          <w:rFonts w:ascii="宋体" w:hAnsi="宋体"/>
          <w:sz w:val="24"/>
        </w:rPr>
      </w:pPr>
    </w:p>
    <w:p w:rsidR="00BF70FF" w:rsidRDefault="00710A2E">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BF70FF" w:rsidRDefault="00BF70FF">
      <w:pPr>
        <w:pStyle w:val="3"/>
      </w:pPr>
    </w:p>
    <w:p w:rsidR="00BF70FF" w:rsidRDefault="00BF70FF"/>
    <w:p w:rsidR="00BF70FF" w:rsidRDefault="00BF70FF"/>
    <w:p w:rsidR="00BF70FF" w:rsidRDefault="00BF70FF">
      <w:pPr>
        <w:widowControl/>
        <w:jc w:val="left"/>
      </w:pPr>
    </w:p>
    <w:p w:rsidR="00BF70FF" w:rsidRDefault="00BF70FF"/>
    <w:sectPr w:rsidR="00BF70FF" w:rsidSect="00BF70FF">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0FF" w:rsidRDefault="00BF70FF" w:rsidP="00BF70FF">
      <w:r>
        <w:separator/>
      </w:r>
    </w:p>
  </w:endnote>
  <w:endnote w:type="continuationSeparator" w:id="1">
    <w:p w:rsidR="00BF70FF" w:rsidRDefault="00BF70FF" w:rsidP="00BF70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0FF" w:rsidRDefault="00BF70FF">
    <w:pPr>
      <w:pStyle w:val="a8"/>
      <w:jc w:val="center"/>
    </w:pPr>
    <w:r>
      <w:fldChar w:fldCharType="begin"/>
    </w:r>
    <w:r w:rsidR="00710A2E">
      <w:instrText xml:space="preserve"> PAGE   \* MERGEFORMAT </w:instrText>
    </w:r>
    <w:r>
      <w:fldChar w:fldCharType="separate"/>
    </w:r>
    <w:r w:rsidR="00710A2E" w:rsidRPr="00710A2E">
      <w:rPr>
        <w:noProof/>
        <w:lang w:val="zh-CN"/>
      </w:rPr>
      <w:t>4</w:t>
    </w:r>
    <w:r>
      <w:fldChar w:fldCharType="end"/>
    </w:r>
  </w:p>
  <w:p w:rsidR="00BF70FF" w:rsidRDefault="00BF70F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F70FF" w:rsidRDefault="00BF70FF">
            <w:pPr>
              <w:pStyle w:val="a8"/>
              <w:jc w:val="center"/>
            </w:pPr>
            <w:r>
              <w:rPr>
                <w:b/>
                <w:sz w:val="24"/>
                <w:szCs w:val="24"/>
              </w:rPr>
              <w:fldChar w:fldCharType="begin"/>
            </w:r>
            <w:r w:rsidR="00710A2E">
              <w:rPr>
                <w:b/>
              </w:rPr>
              <w:instrText>PAGE</w:instrText>
            </w:r>
            <w:r>
              <w:rPr>
                <w:b/>
                <w:sz w:val="24"/>
                <w:szCs w:val="24"/>
              </w:rPr>
              <w:fldChar w:fldCharType="separate"/>
            </w:r>
            <w:r w:rsidR="00710A2E">
              <w:rPr>
                <w:b/>
                <w:noProof/>
              </w:rPr>
              <w:t>30</w:t>
            </w:r>
            <w:r>
              <w:rPr>
                <w:b/>
                <w:sz w:val="24"/>
                <w:szCs w:val="24"/>
              </w:rPr>
              <w:fldChar w:fldCharType="end"/>
            </w:r>
            <w:r w:rsidR="00710A2E">
              <w:rPr>
                <w:lang w:val="zh-CN"/>
              </w:rPr>
              <w:t xml:space="preserve"> / </w:t>
            </w:r>
            <w:r>
              <w:rPr>
                <w:b/>
                <w:sz w:val="24"/>
                <w:szCs w:val="24"/>
              </w:rPr>
              <w:fldChar w:fldCharType="begin"/>
            </w:r>
            <w:r w:rsidR="00710A2E">
              <w:rPr>
                <w:b/>
              </w:rPr>
              <w:instrText>NUMPAGES</w:instrText>
            </w:r>
            <w:r>
              <w:rPr>
                <w:b/>
                <w:sz w:val="24"/>
                <w:szCs w:val="24"/>
              </w:rPr>
              <w:fldChar w:fldCharType="separate"/>
            </w:r>
            <w:r w:rsidR="00710A2E">
              <w:rPr>
                <w:b/>
                <w:noProof/>
              </w:rPr>
              <w:t>30</w:t>
            </w:r>
            <w:r>
              <w:rPr>
                <w:b/>
                <w:sz w:val="24"/>
                <w:szCs w:val="24"/>
              </w:rPr>
              <w:fldChar w:fldCharType="end"/>
            </w:r>
          </w:p>
        </w:sdtContent>
      </w:sdt>
    </w:sdtContent>
  </w:sdt>
  <w:p w:rsidR="00BF70FF" w:rsidRDefault="00BF70F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0FF" w:rsidRDefault="00BF70FF" w:rsidP="00BF70FF">
      <w:r>
        <w:separator/>
      </w:r>
    </w:p>
  </w:footnote>
  <w:footnote w:type="continuationSeparator" w:id="1">
    <w:p w:rsidR="00BF70FF" w:rsidRDefault="00BF70FF" w:rsidP="00BF70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杰">
    <w15:presenceInfo w15:providerId="WPS Office" w15:userId="376690049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134E78"/>
    <w:rsid w:val="00144445"/>
    <w:rsid w:val="00190E67"/>
    <w:rsid w:val="00222787"/>
    <w:rsid w:val="002B0E8C"/>
    <w:rsid w:val="00373183"/>
    <w:rsid w:val="003C18AE"/>
    <w:rsid w:val="004E2EF7"/>
    <w:rsid w:val="004F69B1"/>
    <w:rsid w:val="0051200E"/>
    <w:rsid w:val="00514AEA"/>
    <w:rsid w:val="00531955"/>
    <w:rsid w:val="005B4B18"/>
    <w:rsid w:val="005E093C"/>
    <w:rsid w:val="005F1B92"/>
    <w:rsid w:val="0068134F"/>
    <w:rsid w:val="00710A2E"/>
    <w:rsid w:val="007E5B39"/>
    <w:rsid w:val="00807CA9"/>
    <w:rsid w:val="00836927"/>
    <w:rsid w:val="00863FC9"/>
    <w:rsid w:val="008D753C"/>
    <w:rsid w:val="009B647E"/>
    <w:rsid w:val="00A350F4"/>
    <w:rsid w:val="00AC4A12"/>
    <w:rsid w:val="00AD16E1"/>
    <w:rsid w:val="00AD350B"/>
    <w:rsid w:val="00B417D3"/>
    <w:rsid w:val="00B811F5"/>
    <w:rsid w:val="00BF70FF"/>
    <w:rsid w:val="00C16E9D"/>
    <w:rsid w:val="00C225AA"/>
    <w:rsid w:val="00C33CC8"/>
    <w:rsid w:val="00C7657D"/>
    <w:rsid w:val="00D029ED"/>
    <w:rsid w:val="00D121E4"/>
    <w:rsid w:val="00DF2839"/>
    <w:rsid w:val="00E532A0"/>
    <w:rsid w:val="00E74011"/>
    <w:rsid w:val="042B2095"/>
    <w:rsid w:val="04570A32"/>
    <w:rsid w:val="10036F54"/>
    <w:rsid w:val="133E4B07"/>
    <w:rsid w:val="192A5CBF"/>
    <w:rsid w:val="1B264CB4"/>
    <w:rsid w:val="21833A66"/>
    <w:rsid w:val="26D51168"/>
    <w:rsid w:val="29A66EE4"/>
    <w:rsid w:val="2C0B1BD1"/>
    <w:rsid w:val="2EFF14F3"/>
    <w:rsid w:val="3F38365E"/>
    <w:rsid w:val="4A314B72"/>
    <w:rsid w:val="4A565051"/>
    <w:rsid w:val="5876579B"/>
    <w:rsid w:val="60493687"/>
    <w:rsid w:val="65DF27FF"/>
    <w:rsid w:val="6AA23FC4"/>
    <w:rsid w:val="74252B9A"/>
    <w:rsid w:val="782D5A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F70FF"/>
    <w:pPr>
      <w:widowControl w:val="0"/>
      <w:jc w:val="both"/>
    </w:pPr>
    <w:rPr>
      <w:kern w:val="2"/>
      <w:sz w:val="21"/>
      <w:szCs w:val="24"/>
    </w:rPr>
  </w:style>
  <w:style w:type="paragraph" w:styleId="1">
    <w:name w:val="heading 1"/>
    <w:basedOn w:val="a"/>
    <w:next w:val="a"/>
    <w:qFormat/>
    <w:rsid w:val="00BF70FF"/>
    <w:pPr>
      <w:keepNext/>
      <w:keepLines/>
      <w:spacing w:line="576" w:lineRule="auto"/>
      <w:outlineLvl w:val="0"/>
    </w:pPr>
    <w:rPr>
      <w:rFonts w:eastAsia="黑体"/>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BF70FF"/>
    <w:pPr>
      <w:ind w:firstLine="480"/>
    </w:pPr>
    <w:rPr>
      <w:rFonts w:cs="宋体"/>
      <w:szCs w:val="20"/>
    </w:rPr>
  </w:style>
  <w:style w:type="paragraph" w:styleId="a3">
    <w:name w:val="Normal Indent"/>
    <w:basedOn w:val="a"/>
    <w:link w:val="Char"/>
    <w:unhideWhenUsed/>
    <w:qFormat/>
    <w:rsid w:val="00BF70FF"/>
    <w:pPr>
      <w:ind w:firstLine="420"/>
    </w:pPr>
    <w:rPr>
      <w:rFonts w:ascii="Calibri" w:eastAsiaTheme="minorEastAsia" w:hAnsi="Calibri" w:cs="Calibri"/>
      <w:szCs w:val="22"/>
    </w:rPr>
  </w:style>
  <w:style w:type="paragraph" w:styleId="a4">
    <w:name w:val="Body Text"/>
    <w:basedOn w:val="a"/>
    <w:next w:val="a5"/>
    <w:link w:val="Char0"/>
    <w:unhideWhenUsed/>
    <w:qFormat/>
    <w:rsid w:val="00BF70FF"/>
    <w:pPr>
      <w:spacing w:after="120"/>
    </w:pPr>
    <w:rPr>
      <w:szCs w:val="20"/>
    </w:rPr>
  </w:style>
  <w:style w:type="paragraph" w:styleId="a5">
    <w:name w:val="Body Text First Indent"/>
    <w:basedOn w:val="a4"/>
    <w:qFormat/>
    <w:rsid w:val="00BF70FF"/>
    <w:pPr>
      <w:ind w:firstLineChars="100" w:firstLine="420"/>
    </w:pPr>
  </w:style>
  <w:style w:type="paragraph" w:styleId="a6">
    <w:name w:val="Plain Text"/>
    <w:basedOn w:val="a"/>
    <w:link w:val="Char1"/>
    <w:unhideWhenUsed/>
    <w:qFormat/>
    <w:rsid w:val="00BF70FF"/>
    <w:rPr>
      <w:rFonts w:ascii="宋体" w:hAnsi="Courier New"/>
      <w:szCs w:val="20"/>
    </w:rPr>
  </w:style>
  <w:style w:type="paragraph" w:styleId="a7">
    <w:name w:val="Balloon Text"/>
    <w:basedOn w:val="a"/>
    <w:link w:val="Char2"/>
    <w:uiPriority w:val="99"/>
    <w:semiHidden/>
    <w:unhideWhenUsed/>
    <w:qFormat/>
    <w:rsid w:val="00BF70FF"/>
    <w:rPr>
      <w:sz w:val="18"/>
      <w:szCs w:val="18"/>
    </w:rPr>
  </w:style>
  <w:style w:type="paragraph" w:styleId="a8">
    <w:name w:val="footer"/>
    <w:basedOn w:val="a"/>
    <w:link w:val="Char3"/>
    <w:uiPriority w:val="99"/>
    <w:unhideWhenUsed/>
    <w:qFormat/>
    <w:rsid w:val="00BF70FF"/>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BF70FF"/>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F70FF"/>
    <w:rPr>
      <w:sz w:val="24"/>
    </w:rPr>
  </w:style>
  <w:style w:type="character" w:styleId="ab">
    <w:name w:val="page number"/>
    <w:qFormat/>
    <w:rsid w:val="00BF70FF"/>
  </w:style>
  <w:style w:type="character" w:customStyle="1" w:styleId="Char0">
    <w:name w:val="正文文本 Char"/>
    <w:basedOn w:val="a0"/>
    <w:link w:val="a4"/>
    <w:qFormat/>
    <w:rsid w:val="00BF70FF"/>
    <w:rPr>
      <w:rFonts w:ascii="Times New Roman" w:eastAsia="宋体" w:hAnsi="Times New Roman" w:cs="Times New Roman"/>
      <w:szCs w:val="20"/>
    </w:rPr>
  </w:style>
  <w:style w:type="character" w:customStyle="1" w:styleId="Char1">
    <w:name w:val="纯文本 Char"/>
    <w:basedOn w:val="a0"/>
    <w:link w:val="a6"/>
    <w:qFormat/>
    <w:rsid w:val="00BF70FF"/>
    <w:rPr>
      <w:rFonts w:ascii="宋体" w:eastAsia="宋体" w:hAnsi="Courier New" w:cs="Times New Roman"/>
      <w:szCs w:val="20"/>
    </w:rPr>
  </w:style>
  <w:style w:type="character" w:customStyle="1" w:styleId="Char3">
    <w:name w:val="页脚 Char"/>
    <w:basedOn w:val="a0"/>
    <w:link w:val="a8"/>
    <w:uiPriority w:val="99"/>
    <w:qFormat/>
    <w:rsid w:val="00BF70FF"/>
    <w:rPr>
      <w:rFonts w:ascii="Times New Roman" w:eastAsia="宋体" w:hAnsi="Times New Roman" w:cs="Times New Roman"/>
      <w:sz w:val="18"/>
      <w:szCs w:val="18"/>
    </w:rPr>
  </w:style>
  <w:style w:type="character" w:customStyle="1" w:styleId="Char">
    <w:name w:val="正文缩进 Char"/>
    <w:link w:val="a3"/>
    <w:qFormat/>
    <w:locked/>
    <w:rsid w:val="00BF70FF"/>
    <w:rPr>
      <w:rFonts w:ascii="Calibri" w:hAnsi="Calibri" w:cs="Calibri"/>
    </w:rPr>
  </w:style>
  <w:style w:type="paragraph" w:customStyle="1" w:styleId="3">
    <w:name w:val="样式3"/>
    <w:basedOn w:val="a6"/>
    <w:qFormat/>
    <w:rsid w:val="00BF70FF"/>
    <w:pPr>
      <w:spacing w:line="0" w:lineRule="atLeast"/>
      <w:outlineLvl w:val="0"/>
    </w:pPr>
    <w:rPr>
      <w:sz w:val="28"/>
    </w:rPr>
  </w:style>
  <w:style w:type="paragraph" w:customStyle="1" w:styleId="0">
    <w:name w:val="正文0"/>
    <w:basedOn w:val="a"/>
    <w:qFormat/>
    <w:rsid w:val="00BF70FF"/>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BF70FF"/>
    <w:rPr>
      <w:rFonts w:ascii="Times New Roman" w:eastAsia="宋体" w:hAnsi="Times New Roman" w:cs="Times New Roman"/>
      <w:sz w:val="18"/>
      <w:szCs w:val="18"/>
    </w:rPr>
  </w:style>
  <w:style w:type="character" w:customStyle="1" w:styleId="font41">
    <w:name w:val="font41"/>
    <w:basedOn w:val="a0"/>
    <w:qFormat/>
    <w:rsid w:val="00BF70FF"/>
    <w:rPr>
      <w:rFonts w:ascii="宋体" w:eastAsia="宋体" w:hAnsi="宋体" w:cs="宋体" w:hint="eastAsia"/>
      <w:b/>
      <w:color w:val="808080"/>
      <w:sz w:val="20"/>
      <w:szCs w:val="20"/>
      <w:u w:val="none"/>
    </w:rPr>
  </w:style>
  <w:style w:type="character" w:customStyle="1" w:styleId="font21">
    <w:name w:val="font21"/>
    <w:basedOn w:val="a0"/>
    <w:qFormat/>
    <w:rsid w:val="00BF70FF"/>
    <w:rPr>
      <w:rFonts w:ascii="宋体" w:eastAsia="宋体" w:hAnsi="宋体" w:cs="宋体" w:hint="eastAsia"/>
      <w:color w:val="000000"/>
      <w:sz w:val="20"/>
      <w:szCs w:val="20"/>
      <w:u w:val="none"/>
    </w:rPr>
  </w:style>
  <w:style w:type="character" w:customStyle="1" w:styleId="Char2">
    <w:name w:val="批注框文本 Char"/>
    <w:basedOn w:val="a0"/>
    <w:link w:val="a7"/>
    <w:uiPriority w:val="99"/>
    <w:semiHidden/>
    <w:qFormat/>
    <w:rsid w:val="00BF70F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2482</Words>
  <Characters>14154</Characters>
  <Application>Microsoft Office Word</Application>
  <DocSecurity>0</DocSecurity>
  <Lines>117</Lines>
  <Paragraphs>33</Paragraphs>
  <ScaleCrop>false</ScaleCrop>
  <Company/>
  <LinksUpToDate>false</LinksUpToDate>
  <CharactersWithSpaces>16603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23</cp:revision>
  <dcterms:created xsi:type="dcterms:W3CDTF">2021-04-01T01:55:00Z</dcterms:created>
  <dcterms:modified xsi:type="dcterms:W3CDTF">2022-02-22T08:05:00Z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785248735795409DA121982F61D7A404</vt:lpwstr>
  </property>
</Properties>
</file>