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A6" w:rsidRDefault="00FE00CF">
      <w:pPr>
        <w:ind w:firstLineChars="300" w:firstLine="964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石狮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分公司废旧物资竞卖报价表</w:t>
      </w:r>
    </w:p>
    <w:p w:rsidR="004B2DA6" w:rsidRDefault="00FE00CF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我司拟竞卖一批废旧</w:t>
      </w:r>
      <w:r>
        <w:rPr>
          <w:rFonts w:asciiTheme="minorEastAsia" w:eastAsiaTheme="minorEastAsia" w:hAnsiTheme="minorEastAsia" w:hint="eastAsia"/>
          <w:sz w:val="24"/>
          <w:u w:val="single"/>
        </w:rPr>
        <w:t>机顶盒</w:t>
      </w:r>
      <w:r>
        <w:rPr>
          <w:rFonts w:asciiTheme="minorEastAsia" w:eastAsiaTheme="minorEastAsia" w:hAnsiTheme="minorEastAsia" w:hint="eastAsia"/>
          <w:sz w:val="24"/>
          <w:u w:val="single"/>
        </w:rPr>
        <w:t>、</w:t>
      </w:r>
      <w:r>
        <w:rPr>
          <w:rFonts w:asciiTheme="minorEastAsia" w:eastAsiaTheme="minorEastAsia" w:hAnsiTheme="minorEastAsia" w:hint="eastAsia"/>
          <w:sz w:val="24"/>
          <w:u w:val="single"/>
        </w:rPr>
        <w:t>放大器和光站等</w:t>
      </w:r>
      <w:r>
        <w:rPr>
          <w:rFonts w:asciiTheme="minorEastAsia" w:eastAsiaTheme="minorEastAsia" w:hAnsiTheme="minorEastAsia" w:hint="eastAsia"/>
          <w:sz w:val="24"/>
        </w:rPr>
        <w:t>约</w:t>
      </w:r>
      <w:r>
        <w:rPr>
          <w:rFonts w:asciiTheme="minorEastAsia" w:eastAsiaTheme="minorEastAsia" w:hAnsiTheme="minorEastAsia" w:hint="eastAsia"/>
          <w:sz w:val="24"/>
        </w:rPr>
        <w:t>3294</w:t>
      </w:r>
      <w:r>
        <w:rPr>
          <w:rFonts w:asciiTheme="minorEastAsia" w:eastAsiaTheme="minorEastAsia" w:hAnsiTheme="minorEastAsia" w:hint="eastAsia"/>
          <w:sz w:val="24"/>
        </w:rPr>
        <w:t>台，</w:t>
      </w:r>
      <w:r w:rsidR="004B2DA6" w:rsidRPr="004B2DA6">
        <w:rPr>
          <w:rFonts w:asciiTheme="minorEastAsia" w:eastAsiaTheme="minorEastAsia" w:hAnsiTheme="minorEastAsia" w:hint="eastAsia"/>
          <w:b/>
          <w:bCs/>
          <w:sz w:val="24"/>
        </w:rPr>
        <w:t>具体竞卖物资</w:t>
      </w:r>
      <w:r>
        <w:rPr>
          <w:rFonts w:asciiTheme="minorEastAsia" w:eastAsiaTheme="minorEastAsia" w:hAnsiTheme="minorEastAsia" w:hint="eastAsia"/>
          <w:b/>
          <w:bCs/>
          <w:sz w:val="24"/>
        </w:rPr>
        <w:t>以现场实物为准</w:t>
      </w:r>
      <w:r>
        <w:rPr>
          <w:rFonts w:asciiTheme="minorEastAsia" w:eastAsiaTheme="minorEastAsia" w:hAnsiTheme="minorEastAsia" w:hint="eastAsia"/>
          <w:sz w:val="24"/>
        </w:rPr>
        <w:t>。现进行竞卖报价。本次竞拍有设一个最低限价，若竞买报价最高者低于我司所设最低限价，本次竞卖将视为无效。中选方必须在竞卖成交确认书签订后</w:t>
      </w: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天内将竞买价款汇至我司提定帐户，缴清全款后方可提货，缴清款项后</w:t>
      </w:r>
      <w:r>
        <w:rPr>
          <w:rFonts w:asciiTheme="minorEastAsia" w:eastAsiaTheme="minorEastAsia" w:hAnsiTheme="minorEastAsia" w:hint="eastAsia"/>
          <w:sz w:val="24"/>
        </w:rPr>
        <w:t>15</w:t>
      </w:r>
      <w:r>
        <w:rPr>
          <w:rFonts w:asciiTheme="minorEastAsia" w:eastAsiaTheme="minorEastAsia" w:hAnsiTheme="minorEastAsia" w:hint="eastAsia"/>
          <w:sz w:val="24"/>
        </w:rPr>
        <w:t>天内将上述标的物资受领完毕，逾期须支付</w:t>
      </w:r>
      <w:r>
        <w:rPr>
          <w:rFonts w:asciiTheme="minorEastAsia" w:eastAsiaTheme="minorEastAsia" w:hAnsiTheme="minorEastAsia" w:hint="eastAsia"/>
          <w:sz w:val="24"/>
        </w:rPr>
        <w:t>100</w:t>
      </w:r>
      <w:r>
        <w:rPr>
          <w:rFonts w:asciiTheme="minorEastAsia" w:eastAsiaTheme="minorEastAsia" w:hAnsiTheme="minorEastAsia" w:hint="eastAsia"/>
          <w:sz w:val="24"/>
        </w:rPr>
        <w:t>元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4B2DA6" w:rsidRDefault="00FE00CF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、竞买人在规定时间内提交报价到福建广电网络集团</w:t>
      </w:r>
      <w:r>
        <w:rPr>
          <w:rFonts w:asciiTheme="minorEastAsia" w:eastAsiaTheme="minorEastAsia" w:hAnsiTheme="minorEastAsia" w:hint="eastAsia"/>
          <w:sz w:val="24"/>
        </w:rPr>
        <w:t>石狮</w:t>
      </w:r>
      <w:r>
        <w:rPr>
          <w:rFonts w:asciiTheme="minorEastAsia" w:eastAsiaTheme="minorEastAsia" w:hAnsiTheme="minorEastAsia" w:hint="eastAsia"/>
          <w:sz w:val="24"/>
        </w:rPr>
        <w:t>分公司，由其组织相关人员进行评审，确定中选单位后再将竞拍结果公示（未中选单位的保证金需待结果公示后再无息退还）。</w:t>
      </w:r>
    </w:p>
    <w:p w:rsidR="004B2DA6" w:rsidRDefault="00FE00CF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、资格审核通过后缴交竞买保证金人民币</w:t>
      </w:r>
      <w:r w:rsidR="004B2DA6" w:rsidRPr="004B2DA6">
        <w:rPr>
          <w:rFonts w:asciiTheme="minorEastAsia" w:eastAsiaTheme="minorEastAsia" w:hAnsiTheme="minorEastAsia" w:hint="eastAsia"/>
          <w:b/>
          <w:bCs/>
          <w:sz w:val="24"/>
        </w:rPr>
        <w:t>叁仟元整</w:t>
      </w:r>
      <w:r>
        <w:rPr>
          <w:rFonts w:asciiTheme="minorEastAsia" w:eastAsiaTheme="minorEastAsia" w:hAnsiTheme="minorEastAsia" w:hint="eastAsia"/>
          <w:sz w:val="24"/>
        </w:rPr>
        <w:t>后方可参加报价，保证金通过银行转账方式转入我司指定账户，待中选单位确定后返还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4B2DA6" w:rsidRDefault="00FE00CF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、我司竞卖标的为整机废旧设备，竞买人必须将此次竞拍标的物作为废旧物资回收，严格按国家相关规定依法依规处</w:t>
      </w:r>
      <w:r>
        <w:rPr>
          <w:rFonts w:asciiTheme="minorEastAsia" w:eastAsiaTheme="minorEastAsia" w:hAnsiTheme="minorEastAsia" w:hint="eastAsia"/>
          <w:sz w:val="24"/>
        </w:rPr>
        <w:t>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4B2DA6" w:rsidRDefault="00FE00CF" w:rsidP="00B5559A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4B2DA6" w:rsidRDefault="00FE00CF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>
        <w:rPr>
          <w:rFonts w:asciiTheme="minorEastAsia" w:eastAsiaTheme="minorEastAsia" w:hAnsiTheme="minorEastAsia"/>
          <w:sz w:val="24"/>
        </w:rPr>
        <w:t>20</w:t>
      </w: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12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月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3</w:t>
      </w:r>
      <w:bookmarkStart w:id="0" w:name="_GoBack"/>
      <w:bookmarkEnd w:id="0"/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日</w:t>
      </w:r>
      <w:r>
        <w:rPr>
          <w:rFonts w:asciiTheme="minorEastAsia" w:eastAsiaTheme="minorEastAsia" w:hAnsiTheme="minorEastAsia" w:hint="eastAsia"/>
          <w:sz w:val="24"/>
        </w:rPr>
        <w:t>下午</w:t>
      </w:r>
      <w:r>
        <w:rPr>
          <w:rFonts w:asciiTheme="minorEastAsia" w:eastAsiaTheme="minorEastAsia" w:hAnsiTheme="minorEastAsia" w:hint="eastAsia"/>
          <w:sz w:val="24"/>
        </w:rPr>
        <w:t>15</w:t>
      </w:r>
      <w:r>
        <w:rPr>
          <w:rFonts w:asciiTheme="minorEastAsia" w:eastAsiaTheme="minorEastAsia" w:hAnsiTheme="minorEastAsia"/>
          <w:sz w:val="24"/>
        </w:rPr>
        <w:t>: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之前，把将</w:t>
      </w:r>
      <w:r w:rsidR="004B2DA6" w:rsidRPr="004B2DA6">
        <w:rPr>
          <w:rFonts w:asciiTheme="minorEastAsia" w:eastAsiaTheme="minorEastAsia" w:hAnsiTheme="minorEastAsia" w:cs="Arial" w:hint="eastAsia"/>
          <w:b/>
          <w:sz w:val="24"/>
        </w:rPr>
        <w:t>营业执照、再生资源回收经营者备案证明、环境管理体系认证证书（以上材料均为复印件加盖公章）</w:t>
      </w:r>
      <w:r w:rsidR="004B2DA6" w:rsidRPr="004B2DA6">
        <w:rPr>
          <w:rFonts w:asciiTheme="minorEastAsia" w:eastAsiaTheme="minorEastAsia" w:hAnsiTheme="minorEastAsia" w:hint="eastAsia"/>
          <w:b/>
          <w:sz w:val="24"/>
        </w:rPr>
        <w:t>、保证金汇款复印件及报价文件</w:t>
      </w:r>
      <w:r>
        <w:rPr>
          <w:rFonts w:asciiTheme="minorEastAsia" w:eastAsiaTheme="minorEastAsia" w:hAnsiTheme="minorEastAsia" w:hint="eastAsia"/>
          <w:sz w:val="24"/>
        </w:rPr>
        <w:t>密封加盖公章寄（送）达我公司</w:t>
      </w:r>
      <w:r>
        <w:rPr>
          <w:rFonts w:asciiTheme="minorEastAsia" w:eastAsiaTheme="minorEastAsia" w:hAnsiTheme="minorEastAsia" w:hint="eastAsia"/>
          <w:sz w:val="24"/>
        </w:rPr>
        <w:t>。公司地址：</w:t>
      </w:r>
      <w:r>
        <w:rPr>
          <w:rFonts w:asciiTheme="minorEastAsia" w:eastAsiaTheme="minorEastAsia" w:hAnsiTheme="minorEastAsia" w:hint="eastAsia"/>
          <w:sz w:val="24"/>
        </w:rPr>
        <w:t>福建省</w:t>
      </w:r>
      <w:r>
        <w:rPr>
          <w:rFonts w:asciiTheme="minorEastAsia" w:eastAsiaTheme="minorEastAsia" w:hAnsiTheme="minorEastAsia" w:hint="eastAsia"/>
          <w:sz w:val="24"/>
        </w:rPr>
        <w:t>石狮市濠江路</w:t>
      </w:r>
      <w:r>
        <w:rPr>
          <w:rFonts w:asciiTheme="minorEastAsia" w:eastAsiaTheme="minorEastAsia" w:hAnsiTheme="minorEastAsia" w:hint="eastAsia"/>
          <w:sz w:val="24"/>
        </w:rPr>
        <w:t>462</w:t>
      </w:r>
      <w:r>
        <w:rPr>
          <w:rFonts w:asciiTheme="minorEastAsia" w:eastAsiaTheme="minorEastAsia" w:hAnsiTheme="minorEastAsia" w:hint="eastAsia"/>
          <w:sz w:val="24"/>
        </w:rPr>
        <w:t>号众和国际大厦</w:t>
      </w:r>
      <w:r>
        <w:rPr>
          <w:rFonts w:asciiTheme="minorEastAsia" w:eastAsiaTheme="minorEastAsia" w:hAnsiTheme="minorEastAsia" w:hint="eastAsia"/>
          <w:sz w:val="24"/>
        </w:rPr>
        <w:t>A</w:t>
      </w:r>
      <w:r>
        <w:rPr>
          <w:rFonts w:asciiTheme="minorEastAsia" w:eastAsiaTheme="minorEastAsia" w:hAnsiTheme="minorEastAsia" w:hint="eastAsia"/>
          <w:sz w:val="24"/>
        </w:rPr>
        <w:t>座</w:t>
      </w:r>
      <w:r>
        <w:rPr>
          <w:rFonts w:asciiTheme="minorEastAsia" w:eastAsiaTheme="minorEastAsia" w:hAnsiTheme="minorEastAsia" w:hint="eastAsia"/>
          <w:sz w:val="24"/>
        </w:rPr>
        <w:t>9</w:t>
      </w:r>
      <w:r>
        <w:rPr>
          <w:rFonts w:asciiTheme="minorEastAsia" w:eastAsiaTheme="minorEastAsia" w:hAnsiTheme="minorEastAsia" w:hint="eastAsia"/>
          <w:sz w:val="24"/>
        </w:rPr>
        <w:t>层</w:t>
      </w:r>
      <w:r>
        <w:rPr>
          <w:rFonts w:asciiTheme="minorEastAsia" w:eastAsiaTheme="minorEastAsia" w:hAnsiTheme="minorEastAsia" w:hint="eastAsia"/>
          <w:sz w:val="24"/>
        </w:rPr>
        <w:t>，邮编：</w:t>
      </w:r>
      <w:r>
        <w:rPr>
          <w:rFonts w:asciiTheme="minorEastAsia" w:eastAsiaTheme="minorEastAsia" w:hAnsiTheme="minorEastAsia" w:hint="eastAsia"/>
          <w:sz w:val="24"/>
        </w:rPr>
        <w:t>362</w:t>
      </w:r>
      <w:r>
        <w:rPr>
          <w:rFonts w:asciiTheme="minorEastAsia" w:eastAsiaTheme="minorEastAsia" w:hAnsiTheme="minorEastAsia" w:hint="eastAsia"/>
          <w:sz w:val="24"/>
        </w:rPr>
        <w:t>7</w:t>
      </w:r>
      <w:r>
        <w:rPr>
          <w:rFonts w:asciiTheme="minorEastAsia" w:eastAsiaTheme="minorEastAsia" w:hAnsiTheme="minorEastAsia" w:hint="eastAsia"/>
          <w:sz w:val="24"/>
        </w:rPr>
        <w:t>00</w:t>
      </w:r>
      <w:r>
        <w:rPr>
          <w:rFonts w:asciiTheme="minorEastAsia" w:eastAsiaTheme="minorEastAsia" w:hAnsiTheme="minorEastAsia" w:hint="eastAsia"/>
          <w:sz w:val="24"/>
        </w:rPr>
        <w:t>，联系人：</w:t>
      </w:r>
      <w:r>
        <w:rPr>
          <w:rFonts w:asciiTheme="minorEastAsia" w:eastAsiaTheme="minorEastAsia" w:hAnsiTheme="minorEastAsia" w:hint="eastAsia"/>
          <w:sz w:val="24"/>
        </w:rPr>
        <w:t>庄</w:t>
      </w:r>
      <w:r>
        <w:rPr>
          <w:rFonts w:asciiTheme="minorEastAsia" w:eastAsiaTheme="minorEastAsia" w:hAnsiTheme="minorEastAsia" w:hint="eastAsia"/>
          <w:sz w:val="24"/>
        </w:rPr>
        <w:t>先生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，电话：</w:t>
      </w:r>
      <w:r>
        <w:rPr>
          <w:rFonts w:asciiTheme="minorEastAsia" w:eastAsiaTheme="minorEastAsia" w:hAnsiTheme="minorEastAsia" w:hint="eastAsia"/>
          <w:sz w:val="24"/>
        </w:rPr>
        <w:t>13959927762</w:t>
      </w:r>
      <w:r>
        <w:rPr>
          <w:rFonts w:asciiTheme="minorEastAsia" w:eastAsiaTheme="minorEastAsia" w:hAnsiTheme="minorEastAsia" w:hint="eastAsia"/>
          <w:sz w:val="24"/>
        </w:rPr>
        <w:t>。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4B2DA6" w:rsidRDefault="00FE00CF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4B2DA6" w:rsidRDefault="00FE00CF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名称：福建广电网络集团股份有限公司石狮分公司</w:t>
      </w:r>
      <w:r>
        <w:rPr>
          <w:rFonts w:asciiTheme="minorEastAsia" w:eastAsiaTheme="minorEastAsia" w:hAnsiTheme="minorEastAsia" w:hint="eastAsia"/>
          <w:sz w:val="24"/>
        </w:rPr>
        <w:br/>
      </w:r>
      <w:r>
        <w:rPr>
          <w:rFonts w:asciiTheme="minorEastAsia" w:eastAsiaTheme="minorEastAsia" w:hAnsiTheme="minorEastAsia" w:hint="eastAsia"/>
          <w:sz w:val="24"/>
        </w:rPr>
        <w:t>账户：</w:t>
      </w:r>
      <w:r>
        <w:rPr>
          <w:rFonts w:asciiTheme="minorEastAsia" w:eastAsiaTheme="minorEastAsia" w:hAnsiTheme="minorEastAsia" w:hint="eastAsia"/>
          <w:sz w:val="24"/>
        </w:rPr>
        <w:t>419563012567</w:t>
      </w:r>
    </w:p>
    <w:p w:rsidR="004B2DA6" w:rsidRDefault="00FE00CF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开户行：中国银行石狮市南环支行</w:t>
      </w:r>
    </w:p>
    <w:p w:rsidR="004B2DA6" w:rsidRDefault="00FE00CF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</w:t>
      </w:r>
      <w:r>
        <w:rPr>
          <w:rFonts w:asciiTheme="minorEastAsia" w:eastAsiaTheme="minorEastAsia" w:hAnsiTheme="minorEastAsia" w:hint="eastAsia"/>
          <w:sz w:val="24"/>
        </w:rPr>
        <w:t>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人民币元</w:t>
      </w:r>
    </w:p>
    <w:tbl>
      <w:tblPr>
        <w:tblW w:w="7245" w:type="dxa"/>
        <w:tblInd w:w="93" w:type="dxa"/>
        <w:tblLook w:val="04A0"/>
      </w:tblPr>
      <w:tblGrid>
        <w:gridCol w:w="2850"/>
        <w:gridCol w:w="4395"/>
      </w:tblGrid>
      <w:tr w:rsidR="004B2DA6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DA6" w:rsidRDefault="00FE00CF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DA6" w:rsidRDefault="00FE00CF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</w:t>
            </w:r>
          </w:p>
        </w:tc>
      </w:tr>
      <w:tr w:rsidR="004B2DA6">
        <w:trPr>
          <w:trHeight w:val="736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DA6" w:rsidRDefault="00FE00CF">
            <w:pPr>
              <w:wordWrap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DA6" w:rsidRDefault="00FE00C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小写：</w:t>
            </w:r>
          </w:p>
        </w:tc>
      </w:tr>
      <w:tr w:rsidR="004B2DA6">
        <w:trPr>
          <w:trHeight w:val="736"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DA6" w:rsidRDefault="004B2DA6">
            <w:pPr>
              <w:wordWrap w:val="0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DA6" w:rsidRDefault="00FE00C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大写：</w:t>
            </w:r>
          </w:p>
        </w:tc>
      </w:tr>
    </w:tbl>
    <w:p w:rsidR="004B2DA6" w:rsidRDefault="004B2DA6">
      <w:pPr>
        <w:rPr>
          <w:rFonts w:asciiTheme="minorEastAsia" w:eastAsiaTheme="minorEastAsia" w:hAnsiTheme="minorEastAsia"/>
          <w:bCs/>
          <w:sz w:val="24"/>
        </w:rPr>
      </w:pPr>
    </w:p>
    <w:p w:rsidR="004B2DA6" w:rsidRDefault="00FE00CF">
      <w:pPr>
        <w:ind w:firstLineChars="1700" w:firstLine="4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4B2DA6" w:rsidRDefault="004B2DA6">
      <w:pPr>
        <w:ind w:firstLineChars="1700" w:firstLine="4080"/>
        <w:rPr>
          <w:rFonts w:ascii="宋体" w:hAnsi="宋体"/>
          <w:sz w:val="24"/>
        </w:rPr>
      </w:pPr>
    </w:p>
    <w:p w:rsidR="004B2DA6" w:rsidRDefault="004B2DA6">
      <w:pPr>
        <w:ind w:firstLineChars="1700" w:firstLine="4080"/>
        <w:rPr>
          <w:rFonts w:ascii="宋体"/>
          <w:sz w:val="24"/>
        </w:rPr>
      </w:pPr>
    </w:p>
    <w:p w:rsidR="004B2DA6" w:rsidRDefault="00FE00CF">
      <w:pPr>
        <w:ind w:firstLineChars="1750" w:firstLine="4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联系人：</w:t>
      </w:r>
    </w:p>
    <w:p w:rsidR="004B2DA6" w:rsidRDefault="004B2DA6">
      <w:pPr>
        <w:ind w:firstLineChars="1750" w:firstLine="4200"/>
        <w:rPr>
          <w:rFonts w:ascii="宋体" w:hAnsi="宋体"/>
          <w:sz w:val="24"/>
        </w:rPr>
      </w:pPr>
    </w:p>
    <w:p w:rsidR="004B2DA6" w:rsidRDefault="00FE00CF">
      <w:pPr>
        <w:ind w:firstLineChars="1750" w:firstLine="4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联系电话：</w:t>
      </w:r>
    </w:p>
    <w:p w:rsidR="004B2DA6" w:rsidRDefault="004B2DA6">
      <w:pPr>
        <w:ind w:firstLineChars="1750" w:firstLine="4200"/>
        <w:rPr>
          <w:rFonts w:ascii="宋体"/>
          <w:sz w:val="24"/>
        </w:rPr>
      </w:pPr>
    </w:p>
    <w:p w:rsidR="004B2DA6" w:rsidRDefault="00FE00CF">
      <w:pPr>
        <w:ind w:firstLineChars="1750" w:firstLine="4200"/>
      </w:pPr>
      <w:r>
        <w:rPr>
          <w:rFonts w:ascii="宋体" w:hAnsi="宋体" w:hint="eastAsia"/>
          <w:sz w:val="24"/>
        </w:rPr>
        <w:t>报价日期：</w:t>
      </w:r>
    </w:p>
    <w:p w:rsidR="004B2DA6" w:rsidRDefault="004B2DA6">
      <w:pPr>
        <w:ind w:firstLineChars="1750" w:firstLine="3675"/>
      </w:pPr>
    </w:p>
    <w:sectPr w:rsidR="004B2DA6" w:rsidSect="004B2DA6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0CF" w:rsidRDefault="00FE00CF" w:rsidP="004B2DA6">
      <w:r>
        <w:separator/>
      </w:r>
    </w:p>
  </w:endnote>
  <w:endnote w:type="continuationSeparator" w:id="1">
    <w:p w:rsidR="00FE00CF" w:rsidRDefault="00FE00CF" w:rsidP="004B2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0CF" w:rsidRDefault="00FE00CF" w:rsidP="004B2DA6">
      <w:r>
        <w:separator/>
      </w:r>
    </w:p>
  </w:footnote>
  <w:footnote w:type="continuationSeparator" w:id="1">
    <w:p w:rsidR="00FE00CF" w:rsidRDefault="00FE00CF" w:rsidP="004B2D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A6" w:rsidRDefault="004B2DA6">
    <w:pPr>
      <w:pStyle w:val="a5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j021@163.com">
    <w15:presenceInfo w15:providerId="WPS Office" w15:userId="127751113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9E6"/>
    <w:rsid w:val="000A50C5"/>
    <w:rsid w:val="000F6980"/>
    <w:rsid w:val="00111A13"/>
    <w:rsid w:val="00120BB4"/>
    <w:rsid w:val="00133467"/>
    <w:rsid w:val="00154B2A"/>
    <w:rsid w:val="00173CC2"/>
    <w:rsid w:val="001972F4"/>
    <w:rsid w:val="00197CC0"/>
    <w:rsid w:val="001E67F4"/>
    <w:rsid w:val="001F2C68"/>
    <w:rsid w:val="00252AA6"/>
    <w:rsid w:val="002C001B"/>
    <w:rsid w:val="002C21F2"/>
    <w:rsid w:val="002C404E"/>
    <w:rsid w:val="003701CC"/>
    <w:rsid w:val="00415BAC"/>
    <w:rsid w:val="004541A3"/>
    <w:rsid w:val="004902BF"/>
    <w:rsid w:val="004B2DA6"/>
    <w:rsid w:val="004C48D1"/>
    <w:rsid w:val="00530A27"/>
    <w:rsid w:val="00543A11"/>
    <w:rsid w:val="00594E0C"/>
    <w:rsid w:val="005A7F02"/>
    <w:rsid w:val="005D2080"/>
    <w:rsid w:val="00614E77"/>
    <w:rsid w:val="00675C91"/>
    <w:rsid w:val="006A536D"/>
    <w:rsid w:val="006B3369"/>
    <w:rsid w:val="006B7F1D"/>
    <w:rsid w:val="006D5594"/>
    <w:rsid w:val="00736836"/>
    <w:rsid w:val="0076024E"/>
    <w:rsid w:val="00760449"/>
    <w:rsid w:val="00794C50"/>
    <w:rsid w:val="007E1529"/>
    <w:rsid w:val="008010A4"/>
    <w:rsid w:val="008042D9"/>
    <w:rsid w:val="008070E4"/>
    <w:rsid w:val="00835426"/>
    <w:rsid w:val="0085618A"/>
    <w:rsid w:val="0089586B"/>
    <w:rsid w:val="00896BB3"/>
    <w:rsid w:val="008F6071"/>
    <w:rsid w:val="009112D9"/>
    <w:rsid w:val="00922FAB"/>
    <w:rsid w:val="00936870"/>
    <w:rsid w:val="00985246"/>
    <w:rsid w:val="00A15E5D"/>
    <w:rsid w:val="00A4460B"/>
    <w:rsid w:val="00A5731F"/>
    <w:rsid w:val="00A90346"/>
    <w:rsid w:val="00AA4CA9"/>
    <w:rsid w:val="00AE77FF"/>
    <w:rsid w:val="00AF69E6"/>
    <w:rsid w:val="00AF7A96"/>
    <w:rsid w:val="00B5559A"/>
    <w:rsid w:val="00B5602F"/>
    <w:rsid w:val="00B61FDB"/>
    <w:rsid w:val="00B71D38"/>
    <w:rsid w:val="00B842B1"/>
    <w:rsid w:val="00BB4DD6"/>
    <w:rsid w:val="00C0439D"/>
    <w:rsid w:val="00C174E8"/>
    <w:rsid w:val="00C32A74"/>
    <w:rsid w:val="00C36D01"/>
    <w:rsid w:val="00CE0D25"/>
    <w:rsid w:val="00D813F8"/>
    <w:rsid w:val="00DE7D7F"/>
    <w:rsid w:val="00E06CB1"/>
    <w:rsid w:val="00E44B75"/>
    <w:rsid w:val="00E500CA"/>
    <w:rsid w:val="00EB5412"/>
    <w:rsid w:val="00EF1ED5"/>
    <w:rsid w:val="00F4624E"/>
    <w:rsid w:val="00F83C39"/>
    <w:rsid w:val="00F92BF0"/>
    <w:rsid w:val="00F92DFF"/>
    <w:rsid w:val="00FD7227"/>
    <w:rsid w:val="00FE00CF"/>
    <w:rsid w:val="00FE4F24"/>
    <w:rsid w:val="037C42ED"/>
    <w:rsid w:val="07CE11AE"/>
    <w:rsid w:val="156572AB"/>
    <w:rsid w:val="1B4A645D"/>
    <w:rsid w:val="21A4509A"/>
    <w:rsid w:val="238438B9"/>
    <w:rsid w:val="24E75ACF"/>
    <w:rsid w:val="32B962F9"/>
    <w:rsid w:val="34202336"/>
    <w:rsid w:val="38147558"/>
    <w:rsid w:val="393352FA"/>
    <w:rsid w:val="423162E7"/>
    <w:rsid w:val="44B21554"/>
    <w:rsid w:val="44B86361"/>
    <w:rsid w:val="4F544FDB"/>
    <w:rsid w:val="547D728B"/>
    <w:rsid w:val="5CB37970"/>
    <w:rsid w:val="5DF453FF"/>
    <w:rsid w:val="5F512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B2D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B2D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B2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B2DA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B2DA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B2DA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144</Words>
  <Characters>827</Characters>
  <Application>Microsoft Office Word</Application>
  <DocSecurity>0</DocSecurity>
  <Lines>6</Lines>
  <Paragraphs>1</Paragraphs>
  <ScaleCrop>false</ScaleCrop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谢聪林</cp:lastModifiedBy>
  <cp:revision>7</cp:revision>
  <dcterms:created xsi:type="dcterms:W3CDTF">2020-04-17T01:05:00Z</dcterms:created>
  <dcterms:modified xsi:type="dcterms:W3CDTF">2021-11-19T05:09:00Z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