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0" w:lineRule="atLeast"/>
        <w:jc w:val="center"/>
        <w:outlineLvl w:val="0"/>
        <w:rPr>
          <w:b/>
          <w:color w:val="000000" w:themeColor="text1"/>
          <w:spacing w:val="16"/>
          <w:sz w:val="72"/>
          <w:highlight w:val="none"/>
          <w14:textFill>
            <w14:solidFill>
              <w14:schemeClr w14:val="tx1"/>
            </w14:solidFill>
          </w14:textFill>
        </w:rPr>
      </w:pPr>
      <w:r>
        <w:rPr>
          <w:rFonts w:hint="eastAsia" w:ascii="Times New Roman" w:hAnsi="Times New Roman"/>
          <w:b/>
          <w:color w:val="000000" w:themeColor="text1"/>
          <w:sz w:val="72"/>
          <w:highlight w:val="none"/>
          <w14:textFill>
            <w14:solidFill>
              <w14:schemeClr w14:val="tx1"/>
            </w14:solidFill>
          </w14:textFill>
        </w:rPr>
        <w:t>比选文件</w:t>
      </w:r>
    </w:p>
    <w:p>
      <w:pPr>
        <w:pStyle w:val="7"/>
        <w:spacing w:line="0" w:lineRule="atLeast"/>
        <w:jc w:val="center"/>
        <w:outlineLvl w:val="0"/>
        <w:rPr>
          <w:rFonts w:hAnsi="宋体"/>
          <w:color w:val="000000" w:themeColor="text1"/>
          <w:highlight w:val="none"/>
          <w14:textFill>
            <w14:solidFill>
              <w14:schemeClr w14:val="tx1"/>
            </w14:solidFill>
          </w14:textFill>
        </w:rPr>
      </w:pPr>
    </w:p>
    <w:p>
      <w:pPr>
        <w:pStyle w:val="7"/>
        <w:spacing w:line="0" w:lineRule="atLeast"/>
        <w:jc w:val="center"/>
        <w:rPr>
          <w:rFonts w:ascii="KaiTi_GB2312" w:eastAsia="KaiTi_GB2312"/>
          <w:color w:val="000000" w:themeColor="text1"/>
          <w:sz w:val="36"/>
          <w:highlight w:val="none"/>
          <w14:textFill>
            <w14:solidFill>
              <w14:schemeClr w14:val="tx1"/>
            </w14:solidFill>
          </w14:textFill>
        </w:rPr>
      </w:pPr>
    </w:p>
    <w:p>
      <w:pPr>
        <w:pStyle w:val="7"/>
        <w:spacing w:line="0" w:lineRule="atLeast"/>
        <w:jc w:val="left"/>
        <w:rPr>
          <w:color w:val="000000" w:themeColor="text1"/>
          <w:sz w:val="28"/>
          <w:highlight w:val="none"/>
          <w14:textFill>
            <w14:solidFill>
              <w14:schemeClr w14:val="tx1"/>
            </w14:solidFill>
          </w14:textFill>
        </w:rPr>
      </w:pPr>
    </w:p>
    <w:p>
      <w:pPr>
        <w:pStyle w:val="7"/>
        <w:spacing w:line="0" w:lineRule="atLeast"/>
        <w:jc w:val="left"/>
        <w:rPr>
          <w:color w:val="000000" w:themeColor="text1"/>
          <w:sz w:val="28"/>
          <w:highlight w:val="none"/>
          <w14:textFill>
            <w14:solidFill>
              <w14:schemeClr w14:val="tx1"/>
            </w14:solidFill>
          </w14:textFill>
        </w:rPr>
      </w:pPr>
    </w:p>
    <w:p>
      <w:pPr>
        <w:pStyle w:val="7"/>
        <w:spacing w:line="0" w:lineRule="atLeast"/>
        <w:jc w:val="left"/>
        <w:rPr>
          <w:color w:val="000000" w:themeColor="text1"/>
          <w:sz w:val="28"/>
          <w:highlight w:val="none"/>
          <w14:textFill>
            <w14:solidFill>
              <w14:schemeClr w14:val="tx1"/>
            </w14:solidFill>
          </w14:textFill>
        </w:rPr>
      </w:pPr>
    </w:p>
    <w:p>
      <w:pPr>
        <w:pStyle w:val="6"/>
        <w:jc w:val="center"/>
        <w:rPr>
          <w:rFonts w:ascii="宋体" w:hAnsi="宋体"/>
          <w:b/>
          <w:bCs/>
          <w:color w:val="000000" w:themeColor="text1"/>
          <w:kern w:val="0"/>
          <w:sz w:val="30"/>
          <w:szCs w:val="30"/>
          <w:highlight w:val="none"/>
          <w14:textFill>
            <w14:solidFill>
              <w14:schemeClr w14:val="tx1"/>
            </w14:solidFill>
          </w14:textFill>
        </w:rPr>
      </w:pPr>
      <w:r>
        <w:rPr>
          <w:rFonts w:hint="eastAsia" w:ascii="宋体" w:hAnsi="宋体"/>
          <w:b/>
          <w:bCs/>
          <w:color w:val="000000" w:themeColor="text1"/>
          <w:spacing w:val="-8"/>
          <w:sz w:val="30"/>
          <w:szCs w:val="30"/>
          <w:highlight w:val="none"/>
          <w14:textFill>
            <w14:solidFill>
              <w14:schemeClr w14:val="tx1"/>
            </w14:solidFill>
          </w14:textFill>
        </w:rPr>
        <w:t>项目名称：</w:t>
      </w:r>
      <w:r>
        <w:rPr>
          <w:rFonts w:hint="eastAsia" w:ascii="宋体" w:hAnsi="宋体"/>
          <w:b/>
          <w:bCs/>
          <w:color w:val="000000" w:themeColor="text1"/>
          <w:kern w:val="0"/>
          <w:sz w:val="30"/>
          <w:szCs w:val="30"/>
          <w:highlight w:val="none"/>
          <w14:textFill>
            <w14:solidFill>
              <w14:schemeClr w14:val="tx1"/>
            </w14:solidFill>
          </w14:textFill>
        </w:rPr>
        <w:t>福建广电网络集团</w:t>
      </w:r>
      <w:r>
        <w:rPr>
          <w:rFonts w:hint="eastAsia" w:ascii="宋体" w:hAnsi="宋体"/>
          <w:b/>
          <w:bCs/>
          <w:color w:val="000000" w:themeColor="text1"/>
          <w:kern w:val="0"/>
          <w:sz w:val="30"/>
          <w:szCs w:val="30"/>
          <w:highlight w:val="none"/>
          <w:u w:val="single"/>
          <w:lang w:eastAsia="zh-CN"/>
          <w14:textFill>
            <w14:solidFill>
              <w14:schemeClr w14:val="tx1"/>
            </w14:solidFill>
          </w14:textFill>
        </w:rPr>
        <w:t>丰泽</w:t>
      </w:r>
      <w:r>
        <w:rPr>
          <w:rFonts w:hint="eastAsia" w:ascii="宋体" w:hAnsi="宋体"/>
          <w:b/>
          <w:bCs/>
          <w:color w:val="000000" w:themeColor="text1"/>
          <w:kern w:val="0"/>
          <w:sz w:val="30"/>
          <w:szCs w:val="30"/>
          <w:highlight w:val="none"/>
          <w14:textFill>
            <w14:solidFill>
              <w14:schemeClr w14:val="tx1"/>
            </w14:solidFill>
          </w14:textFill>
        </w:rPr>
        <w:t xml:space="preserve">分公司 </w:t>
      </w:r>
    </w:p>
    <w:p>
      <w:pPr>
        <w:pStyle w:val="6"/>
        <w:jc w:val="center"/>
        <w:rPr>
          <w:rFonts w:ascii="宋体" w:hAnsi="宋体"/>
          <w:b/>
          <w:bCs/>
          <w:color w:val="000000" w:themeColor="text1"/>
          <w:kern w:val="0"/>
          <w:sz w:val="30"/>
          <w:szCs w:val="30"/>
          <w:highlight w:val="none"/>
          <w14:textFill>
            <w14:solidFill>
              <w14:schemeClr w14:val="tx1"/>
            </w14:solidFill>
          </w14:textFill>
        </w:rPr>
      </w:pPr>
      <w:r>
        <w:rPr>
          <w:rFonts w:hint="eastAsia" w:ascii="宋体" w:hAnsi="宋体"/>
          <w:b/>
          <w:bCs/>
          <w:color w:val="000000" w:themeColor="text1"/>
          <w:kern w:val="0"/>
          <w:sz w:val="30"/>
          <w:szCs w:val="30"/>
          <w:highlight w:val="none"/>
          <w:lang w:eastAsia="zh-CN"/>
          <w14:textFill>
            <w14:solidFill>
              <w14:schemeClr w14:val="tx1"/>
            </w14:solidFill>
          </w14:textFill>
        </w:rPr>
        <w:t>市政府分前端</w:t>
      </w:r>
      <w:r>
        <w:rPr>
          <w:rFonts w:hint="eastAsia" w:ascii="宋体" w:hAnsi="宋体"/>
          <w:b/>
          <w:bCs/>
          <w:color w:val="000000" w:themeColor="text1"/>
          <w:kern w:val="0"/>
          <w:sz w:val="30"/>
          <w:szCs w:val="30"/>
          <w:highlight w:val="none"/>
          <w14:textFill>
            <w14:solidFill>
              <w14:schemeClr w14:val="tx1"/>
            </w14:solidFill>
          </w14:textFill>
        </w:rPr>
        <w:t>机房建设工程项目比选</w:t>
      </w:r>
    </w:p>
    <w:p>
      <w:pPr>
        <w:jc w:val="left"/>
        <w:rPr>
          <w:rFonts w:ascii="宋体" w:hAnsi="宋体"/>
          <w:color w:val="000000" w:themeColor="text1"/>
          <w:kern w:val="0"/>
          <w:sz w:val="30"/>
          <w:szCs w:val="30"/>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b/>
          <w:color w:val="000000" w:themeColor="text1"/>
          <w:sz w:val="28"/>
          <w:highlight w:val="none"/>
          <w14:textFill>
            <w14:solidFill>
              <w14:schemeClr w14:val="tx1"/>
            </w14:solidFill>
          </w14:textFill>
        </w:rPr>
      </w:pPr>
    </w:p>
    <w:p>
      <w:pPr>
        <w:pStyle w:val="7"/>
        <w:spacing w:line="0" w:lineRule="atLeast"/>
        <w:jc w:val="center"/>
        <w:rPr>
          <w:rFonts w:hAnsi="宋体"/>
          <w:b/>
          <w:color w:val="000000" w:themeColor="text1"/>
          <w:spacing w:val="20"/>
          <w:sz w:val="28"/>
          <w:szCs w:val="28"/>
          <w:highlight w:val="none"/>
          <w14:textFill>
            <w14:solidFill>
              <w14:schemeClr w14:val="tx1"/>
            </w14:solidFill>
          </w14:textFill>
        </w:rPr>
      </w:pPr>
      <w:r>
        <w:rPr>
          <w:rFonts w:hint="eastAsia" w:hAnsi="宋体"/>
          <w:b/>
          <w:color w:val="000000" w:themeColor="text1"/>
          <w:spacing w:val="20"/>
          <w:sz w:val="28"/>
          <w:szCs w:val="28"/>
          <w:highlight w:val="none"/>
          <w14:textFill>
            <w14:solidFill>
              <w14:schemeClr w14:val="tx1"/>
            </w14:solidFill>
          </w14:textFill>
        </w:rPr>
        <w:t>采购人：福建广电网络集团股份有限公司</w:t>
      </w:r>
      <w:r>
        <w:rPr>
          <w:rFonts w:hint="eastAsia" w:hAnsi="宋体"/>
          <w:b/>
          <w:color w:val="000000" w:themeColor="text1"/>
          <w:sz w:val="28"/>
          <w:szCs w:val="28"/>
          <w:highlight w:val="none"/>
          <w:lang w:eastAsia="zh-CN"/>
          <w14:textFill>
            <w14:solidFill>
              <w14:schemeClr w14:val="tx1"/>
            </w14:solidFill>
          </w14:textFill>
        </w:rPr>
        <w:t>丰泽</w:t>
      </w:r>
      <w:r>
        <w:rPr>
          <w:rFonts w:hint="eastAsia" w:hAnsi="宋体"/>
          <w:b/>
          <w:color w:val="000000" w:themeColor="text1"/>
          <w:spacing w:val="20"/>
          <w:sz w:val="28"/>
          <w:szCs w:val="28"/>
          <w:highlight w:val="none"/>
          <w14:textFill>
            <w14:solidFill>
              <w14:schemeClr w14:val="tx1"/>
            </w14:solidFill>
          </w14:textFill>
        </w:rPr>
        <w:t>分公司</w:t>
      </w:r>
    </w:p>
    <w:p>
      <w:pPr>
        <w:pStyle w:val="7"/>
        <w:spacing w:line="0" w:lineRule="atLeast"/>
        <w:rPr>
          <w:b/>
          <w:color w:val="000000" w:themeColor="text1"/>
          <w:sz w:val="28"/>
          <w:szCs w:val="28"/>
          <w:highlight w:val="none"/>
          <w14:textFill>
            <w14:solidFill>
              <w14:schemeClr w14:val="tx1"/>
            </w14:solidFill>
          </w14:textFill>
        </w:rPr>
      </w:pPr>
    </w:p>
    <w:p>
      <w:pPr>
        <w:pStyle w:val="7"/>
        <w:spacing w:line="500" w:lineRule="exact"/>
        <w:jc w:val="center"/>
        <w:outlineLvl w:val="0"/>
        <w:rPr>
          <w:rFonts w:hAnsi="宋体"/>
          <w:b/>
          <w:color w:val="000000" w:themeColor="text1"/>
          <w:sz w:val="28"/>
          <w:szCs w:val="28"/>
          <w:highlight w:val="none"/>
          <w14:textFill>
            <w14:solidFill>
              <w14:schemeClr w14:val="tx1"/>
            </w14:solidFill>
          </w14:textFill>
        </w:rPr>
      </w:pPr>
      <w:r>
        <w:rPr>
          <w:rFonts w:hint="eastAsia" w:hAnsi="宋体"/>
          <w:b/>
          <w:color w:val="000000" w:themeColor="text1"/>
          <w:sz w:val="28"/>
          <w:szCs w:val="28"/>
          <w:highlight w:val="none"/>
          <w14:textFill>
            <w14:solidFill>
              <w14:schemeClr w14:val="tx1"/>
            </w14:solidFill>
          </w14:textFill>
        </w:rPr>
        <w:t>二零二一年</w:t>
      </w:r>
      <w:r>
        <w:rPr>
          <w:rFonts w:hint="eastAsia" w:hAnsi="宋体"/>
          <w:b/>
          <w:color w:val="000000" w:themeColor="text1"/>
          <w:sz w:val="28"/>
          <w:szCs w:val="28"/>
          <w:highlight w:val="none"/>
          <w:u w:val="single"/>
          <w:lang w:val="en-US" w:eastAsia="zh-CN"/>
          <w14:textFill>
            <w14:solidFill>
              <w14:schemeClr w14:val="tx1"/>
            </w14:solidFill>
          </w14:textFill>
        </w:rPr>
        <w:t>_十一_</w:t>
      </w:r>
      <w:r>
        <w:rPr>
          <w:rFonts w:hint="eastAsia" w:hAnsi="宋体"/>
          <w:b/>
          <w:color w:val="000000" w:themeColor="text1"/>
          <w:sz w:val="28"/>
          <w:szCs w:val="28"/>
          <w:highlight w:val="none"/>
          <w14:textFill>
            <w14:solidFill>
              <w14:schemeClr w14:val="tx1"/>
            </w14:solidFill>
          </w14:textFill>
        </w:rPr>
        <w:t>月</w:t>
      </w:r>
    </w:p>
    <w:p>
      <w:pPr>
        <w:pStyle w:val="7"/>
        <w:jc w:val="center"/>
        <w:outlineLvl w:val="0"/>
        <w:rPr>
          <w:rFonts w:hAnsi="宋体"/>
          <w:b/>
          <w:bCs/>
          <w:color w:val="000000" w:themeColor="text1"/>
          <w:sz w:val="32"/>
          <w:highlight w:val="none"/>
          <w14:textFill>
            <w14:solidFill>
              <w14:schemeClr w14:val="tx1"/>
            </w14:solidFill>
          </w14:textFill>
        </w:rPr>
      </w:pPr>
      <w:r>
        <w:rPr>
          <w:rFonts w:hint="eastAsia"/>
          <w:b/>
          <w:color w:val="000000" w:themeColor="text1"/>
          <w:sz w:val="28"/>
          <w:highlight w:val="none"/>
          <w14:textFill>
            <w14:solidFill>
              <w14:schemeClr w14:val="tx1"/>
            </w14:solidFill>
          </w14:textFill>
        </w:rPr>
        <w:br w:type="page"/>
      </w:r>
      <w:r>
        <w:rPr>
          <w:rFonts w:hint="eastAsia" w:hAnsi="宋体"/>
          <w:b/>
          <w:bCs/>
          <w:color w:val="000000" w:themeColor="text1"/>
          <w:sz w:val="32"/>
          <w:highlight w:val="none"/>
          <w14:textFill>
            <w14:solidFill>
              <w14:schemeClr w14:val="tx1"/>
            </w14:solidFill>
          </w14:textFill>
        </w:rPr>
        <w:t>总   目   录</w:t>
      </w:r>
    </w:p>
    <w:p>
      <w:pPr>
        <w:pStyle w:val="4"/>
        <w:snapToGrid w:val="0"/>
        <w:spacing w:line="440" w:lineRule="exact"/>
        <w:ind w:firstLine="0"/>
        <w:rPr>
          <w:rFonts w:ascii="宋体" w:hAnsi="宋体"/>
          <w:color w:val="000000" w:themeColor="text1"/>
          <w:sz w:val="28"/>
          <w:highlight w:val="none"/>
          <w14:textFill>
            <w14:solidFill>
              <w14:schemeClr w14:val="tx1"/>
            </w14:solidFill>
          </w14:textFill>
        </w:rPr>
      </w:pPr>
    </w:p>
    <w:p>
      <w:pPr>
        <w:pStyle w:val="4"/>
        <w:snapToGrid w:val="0"/>
        <w:spacing w:line="440" w:lineRule="exact"/>
        <w:ind w:firstLine="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第一部分    比选邀请------------------------------------------(3)</w:t>
      </w:r>
    </w:p>
    <w:p>
      <w:pPr>
        <w:pStyle w:val="4"/>
        <w:snapToGrid w:val="0"/>
        <w:spacing w:line="440" w:lineRule="exact"/>
        <w:ind w:firstLine="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第二部分    报价人须知----------------------------------------(5)</w:t>
      </w:r>
    </w:p>
    <w:p>
      <w:pPr>
        <w:pStyle w:val="4"/>
        <w:snapToGrid w:val="0"/>
        <w:spacing w:line="440" w:lineRule="exact"/>
        <w:ind w:firstLine="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第三部分    比选内容及要求----------------------------------- (12)</w:t>
      </w:r>
    </w:p>
    <w:p>
      <w:pPr>
        <w:pStyle w:val="4"/>
        <w:snapToGrid w:val="0"/>
        <w:spacing w:line="440" w:lineRule="exact"/>
        <w:ind w:firstLine="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第四部分    合同格式及条款------------------------------------(</w:t>
      </w:r>
      <w:r>
        <w:rPr>
          <w:rFonts w:hint="eastAsia" w:ascii="宋体" w:hAnsi="宋体"/>
          <w:color w:val="000000" w:themeColor="text1"/>
          <w:sz w:val="24"/>
          <w:highlight w:val="none"/>
          <w:lang w:val="en-US" w:eastAsia="zh-CN"/>
          <w14:textFill>
            <w14:solidFill>
              <w14:schemeClr w14:val="tx1"/>
            </w14:solidFill>
          </w14:textFill>
        </w:rPr>
        <w:t>14</w:t>
      </w:r>
      <w:r>
        <w:rPr>
          <w:rFonts w:hint="eastAsia" w:ascii="宋体" w:hAnsi="宋体"/>
          <w:color w:val="000000" w:themeColor="text1"/>
          <w:sz w:val="24"/>
          <w:highlight w:val="none"/>
          <w14:textFill>
            <w14:solidFill>
              <w14:schemeClr w14:val="tx1"/>
            </w14:solidFill>
          </w14:textFill>
        </w:rPr>
        <w:t>)</w:t>
      </w:r>
    </w:p>
    <w:p>
      <w:pPr>
        <w:pStyle w:val="7"/>
        <w:spacing w:line="440" w:lineRule="exact"/>
        <w:outlineLvl w:val="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第五部分    附件——报价文件格式------------------------------(</w:t>
      </w:r>
      <w:r>
        <w:rPr>
          <w:rFonts w:hint="eastAsia" w:hAnsi="宋体"/>
          <w:color w:val="000000" w:themeColor="text1"/>
          <w:sz w:val="24"/>
          <w:highlight w:val="none"/>
          <w:lang w:val="en-US" w:eastAsia="zh-CN"/>
          <w14:textFill>
            <w14:solidFill>
              <w14:schemeClr w14:val="tx1"/>
            </w14:solidFill>
          </w14:textFill>
        </w:rPr>
        <w:t>23</w:t>
      </w:r>
      <w:r>
        <w:rPr>
          <w:rFonts w:hint="eastAsia" w:hAnsi="宋体"/>
          <w:color w:val="000000" w:themeColor="text1"/>
          <w:sz w:val="24"/>
          <w:highlight w:val="none"/>
          <w14:textFill>
            <w14:solidFill>
              <w14:schemeClr w14:val="tx1"/>
            </w14:solidFill>
          </w14:textFill>
        </w:rPr>
        <w:t>)</w:t>
      </w:r>
    </w:p>
    <w:p>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pPr>
        <w:jc w:val="center"/>
        <w:rPr>
          <w:b/>
          <w:bCs/>
          <w:color w:val="000000" w:themeColor="text1"/>
          <w:sz w:val="36"/>
          <w:highlight w:val="none"/>
          <w14:textFill>
            <w14:solidFill>
              <w14:schemeClr w14:val="tx1"/>
            </w14:solidFill>
          </w14:textFill>
        </w:rPr>
      </w:pPr>
      <w:bookmarkStart w:id="0" w:name="_Toc430488841"/>
      <w:bookmarkStart w:id="1" w:name="_Ref414870478"/>
      <w:bookmarkStart w:id="2" w:name="_Toc430490602"/>
      <w:bookmarkStart w:id="3" w:name="_Toc430488634"/>
      <w:bookmarkStart w:id="4" w:name="_Toc430422402"/>
      <w:bookmarkStart w:id="5" w:name="_Toc415567487"/>
      <w:bookmarkStart w:id="6" w:name="_Toc415565710"/>
      <w:bookmarkStart w:id="7" w:name="_Toc430492116"/>
      <w:bookmarkStart w:id="8" w:name="_Toc430489109"/>
      <w:r>
        <w:rPr>
          <w:rFonts w:hint="eastAsia"/>
          <w:b/>
          <w:bCs/>
          <w:color w:val="000000" w:themeColor="text1"/>
          <w:sz w:val="36"/>
          <w:highlight w:val="none"/>
          <w14:textFill>
            <w14:solidFill>
              <w14:schemeClr w14:val="tx1"/>
            </w14:solidFill>
          </w14:textFill>
        </w:rPr>
        <w:t>第一部分比选邀请</w:t>
      </w:r>
      <w:bookmarkEnd w:id="0"/>
      <w:bookmarkEnd w:id="1"/>
      <w:bookmarkEnd w:id="2"/>
      <w:bookmarkEnd w:id="3"/>
      <w:bookmarkEnd w:id="4"/>
      <w:bookmarkEnd w:id="5"/>
      <w:bookmarkEnd w:id="6"/>
      <w:bookmarkEnd w:id="7"/>
      <w:bookmarkEnd w:id="8"/>
    </w:p>
    <w:p>
      <w:pPr>
        <w:pStyle w:val="7"/>
        <w:spacing w:line="400" w:lineRule="exact"/>
        <w:rPr>
          <w:color w:val="000000" w:themeColor="text1"/>
          <w:highlight w:val="none"/>
          <w14:textFill>
            <w14:solidFill>
              <w14:schemeClr w14:val="tx1"/>
            </w14:solidFill>
          </w14:textFill>
        </w:rPr>
      </w:pPr>
    </w:p>
    <w:p>
      <w:pPr>
        <w:pStyle w:val="6"/>
        <w:ind w:firstLine="480" w:firstLineChars="200"/>
        <w:jc w:val="left"/>
        <w:rPr>
          <w:rFonts w:ascii="宋体" w:hAnsi="宋体"/>
          <w:b/>
          <w:bCs/>
          <w:color w:val="000000" w:themeColor="text1"/>
          <w:kern w:val="0"/>
          <w:sz w:val="30"/>
          <w:szCs w:val="30"/>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福建广电网络集团股份有限公司</w:t>
      </w:r>
      <w:r>
        <w:rPr>
          <w:rFonts w:hint="eastAsia" w:hAnsi="宋体"/>
          <w:color w:val="000000" w:themeColor="text1"/>
          <w:sz w:val="24"/>
          <w:szCs w:val="24"/>
          <w:highlight w:val="none"/>
          <w:lang w:eastAsia="zh-CN"/>
          <w14:textFill>
            <w14:solidFill>
              <w14:schemeClr w14:val="tx1"/>
            </w14:solidFill>
          </w14:textFill>
        </w:rPr>
        <w:t>丰泽</w:t>
      </w:r>
      <w:r>
        <w:rPr>
          <w:rFonts w:hint="eastAsia" w:hAnsi="宋体"/>
          <w:color w:val="000000" w:themeColor="text1"/>
          <w:sz w:val="24"/>
          <w:szCs w:val="24"/>
          <w:highlight w:val="none"/>
          <w14:textFill>
            <w14:solidFill>
              <w14:schemeClr w14:val="tx1"/>
            </w14:solidFill>
          </w14:textFill>
        </w:rPr>
        <w:t>分公司</w:t>
      </w:r>
      <w:r>
        <w:rPr>
          <w:rFonts w:hint="eastAsia"/>
          <w:color w:val="000000" w:themeColor="text1"/>
          <w:sz w:val="24"/>
          <w:szCs w:val="24"/>
          <w:highlight w:val="none"/>
          <w14:textFill>
            <w14:solidFill>
              <w14:schemeClr w14:val="tx1"/>
            </w14:solidFill>
          </w14:textFill>
        </w:rPr>
        <w:t>拟对项目下述内容进行国内比选采购。现欢迎国内合格报价人对该比选货物及服务进行密封报价。</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1.比选内容：详见比选文件第三部分“比选内容及要求” </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2.交货期要求：</w:t>
      </w:r>
      <w:r>
        <w:rPr>
          <w:rFonts w:hint="eastAsia"/>
          <w:color w:val="000000" w:themeColor="text1"/>
          <w:sz w:val="24"/>
          <w:highlight w:val="none"/>
          <w14:textFill>
            <w14:solidFill>
              <w14:schemeClr w14:val="tx1"/>
            </w14:solidFill>
          </w14:textFill>
        </w:rPr>
        <w:t>详见比选内容一览表</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r>
        <w:rPr>
          <w:rFonts w:hint="eastAsia" w:ascii="宋体" w:hAnsi="宋体"/>
          <w:color w:val="000000" w:themeColor="text1"/>
          <w:spacing w:val="-4"/>
          <w:sz w:val="24"/>
          <w:highlight w:val="none"/>
          <w14:textFill>
            <w14:solidFill>
              <w14:schemeClr w14:val="tx1"/>
            </w14:solidFill>
          </w14:textFill>
        </w:rPr>
        <w:t>凡愿意参加报价的报价人</w:t>
      </w:r>
      <w:r>
        <w:rPr>
          <w:rFonts w:hint="eastAsia" w:ascii="宋体" w:hAnsi="宋体"/>
          <w:color w:val="000000" w:themeColor="text1"/>
          <w:sz w:val="24"/>
          <w:highlight w:val="none"/>
          <w14:textFill>
            <w14:solidFill>
              <w14:schemeClr w14:val="tx1"/>
            </w14:solidFill>
          </w14:textFill>
        </w:rPr>
        <w:t>在2021年</w:t>
      </w:r>
      <w:ins w:id="0" w:author="Sonia" w:date="2021-11-19T15:41:31Z">
        <w:r>
          <w:rPr>
            <w:rFonts w:hint="eastAsia" w:ascii="宋体" w:hAnsi="宋体"/>
            <w:color w:val="000000" w:themeColor="text1"/>
            <w:sz w:val="24"/>
            <w:highlight w:val="none"/>
            <w:lang w:val="en-US" w:eastAsia="zh-CN"/>
            <w14:textFill>
              <w14:solidFill>
                <w14:schemeClr w14:val="tx1"/>
              </w14:solidFill>
            </w14:textFill>
          </w:rPr>
          <w:t>11</w:t>
        </w:r>
      </w:ins>
      <w:r>
        <w:rPr>
          <w:rFonts w:hint="eastAsia" w:ascii="宋体" w:hAnsi="宋体" w:cs="宋体"/>
          <w:color w:val="000000" w:themeColor="text1"/>
          <w:sz w:val="24"/>
          <w:highlight w:val="none"/>
          <w14:textFill>
            <w14:solidFill>
              <w14:schemeClr w14:val="tx1"/>
            </w14:solidFill>
          </w14:textFill>
        </w:rPr>
        <w:t>月</w:t>
      </w:r>
      <w:ins w:id="1" w:author="Sonia" w:date="2021-11-19T15:41:39Z">
        <w:r>
          <w:rPr>
            <w:rFonts w:hint="eastAsia" w:ascii="宋体" w:hAnsi="宋体" w:cs="宋体"/>
            <w:color w:val="000000" w:themeColor="text1"/>
            <w:sz w:val="24"/>
            <w:highlight w:val="none"/>
            <w:lang w:val="en-US" w:eastAsia="zh-CN"/>
            <w14:textFill>
              <w14:solidFill>
                <w14:schemeClr w14:val="tx1"/>
              </w14:solidFill>
            </w14:textFill>
          </w:rPr>
          <w:t>29</w:t>
        </w:r>
      </w:ins>
      <w:r>
        <w:rPr>
          <w:rFonts w:hint="eastAsia" w:ascii="宋体" w:hAnsi="宋体" w:cs="宋体"/>
          <w:color w:val="000000" w:themeColor="text1"/>
          <w:sz w:val="24"/>
          <w:highlight w:val="none"/>
          <w14:textFill>
            <w14:solidFill>
              <w14:schemeClr w14:val="tx1"/>
            </w14:solidFill>
          </w14:textFill>
        </w:rPr>
        <w:t>日</w:t>
      </w:r>
      <w:r>
        <w:rPr>
          <w:rFonts w:hint="eastAsia" w:ascii="宋体" w:hAnsi="宋体" w:cs="宋体"/>
          <w:color w:val="000000" w:themeColor="text1"/>
          <w:sz w:val="24"/>
          <w:highlight w:val="none"/>
          <w:lang w:val="en-US" w:eastAsia="zh-CN"/>
          <w14:textFill>
            <w14:solidFill>
              <w14:schemeClr w14:val="tx1"/>
            </w14:solidFill>
          </w14:textFill>
        </w:rPr>
        <w:t>下午3</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00</w:t>
      </w:r>
      <w:r>
        <w:rPr>
          <w:rFonts w:hint="eastAsia" w:ascii="宋体" w:hAnsi="宋体"/>
          <w:color w:val="000000" w:themeColor="text1"/>
          <w:sz w:val="24"/>
          <w:highlight w:val="none"/>
          <w14:textFill>
            <w14:solidFill>
              <w14:schemeClr w14:val="tx1"/>
            </w14:solidFill>
          </w14:textFill>
        </w:rPr>
        <w:t>之前，把公司企业法人营业执照（副本）复印件、</w:t>
      </w:r>
      <w:r>
        <w:rPr>
          <w:rFonts w:hint="eastAsia" w:ascii="宋体" w:hAnsi="宋体" w:cs="Arial"/>
          <w:color w:val="000000" w:themeColor="text1"/>
          <w:sz w:val="24"/>
          <w:highlight w:val="none"/>
          <w14:textFill>
            <w14:solidFill>
              <w14:schemeClr w14:val="tx1"/>
            </w14:solidFill>
          </w14:textFill>
        </w:rPr>
        <w:t>相关证明材料</w:t>
      </w:r>
      <w:r>
        <w:rPr>
          <w:rFonts w:hint="eastAsia" w:ascii="宋体" w:hAnsi="宋体"/>
          <w:color w:val="000000" w:themeColor="text1"/>
          <w:sz w:val="24"/>
          <w:highlight w:val="none"/>
          <w14:textFill>
            <w14:solidFill>
              <w14:schemeClr w14:val="tx1"/>
            </w14:solidFill>
          </w14:textFill>
        </w:rPr>
        <w:t>及报价原件密封加盖公章送达我公司</w:t>
      </w:r>
      <w:r>
        <w:rPr>
          <w:rFonts w:hint="eastAsia" w:ascii="宋体" w:hAnsi="宋体"/>
          <w:color w:val="000000" w:themeColor="text1"/>
          <w:sz w:val="24"/>
          <w:highlight w:val="none"/>
          <w:lang w:val="en-US" w:eastAsia="zh-CN"/>
          <w14:textFill>
            <w14:solidFill>
              <w14:schemeClr w14:val="tx1"/>
            </w14:solidFill>
          </w14:textFill>
        </w:rPr>
        <w:t>综合部</w:t>
      </w:r>
      <w:r>
        <w:rPr>
          <w:rFonts w:hint="eastAsia" w:ascii="宋体" w:hAnsi="宋体"/>
          <w:color w:val="000000" w:themeColor="text1"/>
          <w:sz w:val="24"/>
          <w:highlight w:val="none"/>
          <w14:textFill>
            <w14:solidFill>
              <w14:schemeClr w14:val="tx1"/>
            </w14:solidFill>
          </w14:textFill>
        </w:rPr>
        <w:t>，封面标注项目。逾期收到或不符合规定的报价文件恕不接受。</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4.开标时间、地点：2021年</w:t>
      </w:r>
      <w:ins w:id="2" w:author="Sonia" w:date="2021-11-19T15:42:05Z">
        <w:r>
          <w:rPr>
            <w:rFonts w:hint="eastAsia" w:ascii="宋体" w:hAnsi="宋体"/>
            <w:color w:val="000000" w:themeColor="text1"/>
            <w:sz w:val="24"/>
            <w:highlight w:val="none"/>
            <w:lang w:val="en-US" w:eastAsia="zh-CN"/>
            <w14:textFill>
              <w14:solidFill>
                <w14:schemeClr w14:val="tx1"/>
              </w14:solidFill>
            </w14:textFill>
          </w:rPr>
          <w:t>11</w:t>
        </w:r>
      </w:ins>
      <w:r>
        <w:rPr>
          <w:rFonts w:hint="eastAsia" w:ascii="宋体" w:hAnsi="宋体" w:cs="宋体"/>
          <w:color w:val="000000" w:themeColor="text1"/>
          <w:sz w:val="24"/>
          <w:highlight w:val="none"/>
          <w14:textFill>
            <w14:solidFill>
              <w14:schemeClr w14:val="tx1"/>
            </w14:solidFill>
          </w14:textFill>
        </w:rPr>
        <w:t>月</w:t>
      </w:r>
      <w:ins w:id="3" w:author="Sonia" w:date="2021-11-19T15:42:07Z">
        <w:r>
          <w:rPr>
            <w:rFonts w:hint="eastAsia" w:ascii="宋体" w:hAnsi="宋体" w:cs="宋体"/>
            <w:color w:val="000000" w:themeColor="text1"/>
            <w:sz w:val="24"/>
            <w:highlight w:val="none"/>
            <w:lang w:val="en-US" w:eastAsia="zh-CN"/>
            <w14:textFill>
              <w14:solidFill>
                <w14:schemeClr w14:val="tx1"/>
              </w14:solidFill>
            </w14:textFill>
          </w:rPr>
          <w:t>29</w:t>
        </w:r>
      </w:ins>
      <w:r>
        <w:rPr>
          <w:rFonts w:hint="eastAsia" w:ascii="宋体" w:hAnsi="宋体" w:cs="宋体"/>
          <w:color w:val="000000" w:themeColor="text1"/>
          <w:sz w:val="24"/>
          <w:highlight w:val="none"/>
          <w14:textFill>
            <w14:solidFill>
              <w14:schemeClr w14:val="tx1"/>
            </w14:solidFill>
          </w14:textFill>
        </w:rPr>
        <w:t>日</w:t>
      </w:r>
      <w:r>
        <w:rPr>
          <w:rFonts w:hint="eastAsia" w:ascii="宋体" w:hAnsi="宋体" w:cs="宋体"/>
          <w:color w:val="000000" w:themeColor="text1"/>
          <w:sz w:val="24"/>
          <w:highlight w:val="none"/>
          <w:lang w:eastAsia="zh-CN"/>
          <w14:textFill>
            <w14:solidFill>
              <w14:schemeClr w14:val="tx1"/>
            </w14:solidFill>
          </w14:textFill>
        </w:rPr>
        <w:t>下</w:t>
      </w:r>
      <w:r>
        <w:rPr>
          <w:rFonts w:hint="eastAsia" w:ascii="宋体" w:hAnsi="宋体" w:cs="宋体"/>
          <w:color w:val="000000" w:themeColor="text1"/>
          <w:sz w:val="24"/>
          <w:highlight w:val="none"/>
          <w14:textFill>
            <w14:solidFill>
              <w14:schemeClr w14:val="tx1"/>
            </w14:solidFill>
          </w14:textFill>
        </w:rPr>
        <w:t>午</w:t>
      </w: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00</w:t>
      </w:r>
      <w:r>
        <w:rPr>
          <w:rFonts w:hint="eastAsia" w:ascii="宋体" w:hAnsi="宋体"/>
          <w:color w:val="000000" w:themeColor="text1"/>
          <w:sz w:val="24"/>
          <w:highlight w:val="none"/>
          <w14:textFill>
            <w14:solidFill>
              <w14:schemeClr w14:val="tx1"/>
            </w14:solidFill>
          </w14:textFill>
        </w:rPr>
        <w:t>（北京时间）在</w:t>
      </w:r>
      <w:r>
        <w:rPr>
          <w:rFonts w:ascii="宋体" w:hAnsi="宋体"/>
          <w:color w:val="000000" w:themeColor="text1"/>
          <w:sz w:val="24"/>
          <w:highlight w:val="none"/>
          <w14:textFill>
            <w14:solidFill>
              <w14:schemeClr w14:val="tx1"/>
            </w14:solidFill>
          </w14:textFill>
        </w:rPr>
        <w:t>泉州市丰泽区安吉</w:t>
      </w:r>
      <w:r>
        <w:rPr>
          <w:rFonts w:hint="eastAsia" w:hAnsi="宋体"/>
          <w:color w:val="000000" w:themeColor="text1"/>
          <w:sz w:val="24"/>
          <w:highlight w:val="none"/>
          <w14:textFill>
            <w14:solidFill>
              <w14:schemeClr w14:val="tx1"/>
            </w14:solidFill>
          </w14:textFill>
        </w:rPr>
        <w:t>南</w:t>
      </w:r>
      <w:r>
        <w:rPr>
          <w:rFonts w:ascii="宋体" w:hAnsi="宋体"/>
          <w:color w:val="000000" w:themeColor="text1"/>
          <w:sz w:val="24"/>
          <w:highlight w:val="none"/>
          <w14:textFill>
            <w14:solidFill>
              <w14:schemeClr w14:val="tx1"/>
            </w14:solidFill>
          </w14:textFill>
        </w:rPr>
        <w:t>路</w:t>
      </w:r>
      <w:r>
        <w:rPr>
          <w:rFonts w:hint="eastAsia" w:hAnsi="宋体"/>
          <w:color w:val="000000" w:themeColor="text1"/>
          <w:sz w:val="24"/>
          <w:highlight w:val="none"/>
          <w14:textFill>
            <w14:solidFill>
              <w14:schemeClr w14:val="tx1"/>
            </w14:solidFill>
          </w14:textFill>
        </w:rPr>
        <w:t>555号</w:t>
      </w:r>
      <w:r>
        <w:rPr>
          <w:rFonts w:hint="eastAsia" w:ascii="宋体" w:hAnsi="宋体"/>
          <w:color w:val="000000" w:themeColor="text1"/>
          <w:sz w:val="24"/>
          <w:highlight w:val="none"/>
          <w14:textFill>
            <w14:solidFill>
              <w14:schemeClr w14:val="tx1"/>
            </w14:solidFill>
          </w14:textFill>
        </w:rPr>
        <w:t>福建广电网络集团</w:t>
      </w:r>
      <w:r>
        <w:rPr>
          <w:rFonts w:hint="eastAsia" w:ascii="宋体" w:hAnsi="宋体"/>
          <w:color w:val="000000" w:themeColor="text1"/>
          <w:sz w:val="24"/>
          <w:highlight w:val="none"/>
          <w:lang w:eastAsia="zh-CN"/>
          <w14:textFill>
            <w14:solidFill>
              <w14:schemeClr w14:val="tx1"/>
            </w14:solidFill>
          </w14:textFill>
        </w:rPr>
        <w:t>丰泽</w:t>
      </w:r>
      <w:r>
        <w:rPr>
          <w:rFonts w:hint="eastAsia" w:ascii="宋体" w:hAnsi="宋体"/>
          <w:color w:val="000000" w:themeColor="text1"/>
          <w:sz w:val="24"/>
          <w:highlight w:val="none"/>
          <w14:textFill>
            <w14:solidFill>
              <w14:schemeClr w14:val="tx1"/>
            </w14:solidFill>
          </w14:textFill>
        </w:rPr>
        <w:t>分公司</w:t>
      </w:r>
      <w:r>
        <w:rPr>
          <w:rFonts w:hint="eastAsia" w:ascii="宋体" w:hAnsi="宋体"/>
          <w:color w:val="000000" w:themeColor="text1"/>
          <w:sz w:val="24"/>
          <w:highlight w:val="none"/>
          <w:lang w:val="en-US" w:eastAsia="zh-CN"/>
          <w14:textFill>
            <w14:solidFill>
              <w14:schemeClr w14:val="tx1"/>
            </w14:solidFill>
          </w14:textFill>
        </w:rPr>
        <w:t>综合部</w:t>
      </w:r>
      <w:r>
        <w:rPr>
          <w:rFonts w:hint="eastAsia" w:ascii="宋体" w:hAnsi="宋体"/>
          <w:color w:val="000000" w:themeColor="text1"/>
          <w:sz w:val="24"/>
          <w:highlight w:val="none"/>
          <w14:textFill>
            <w14:solidFill>
              <w14:schemeClr w14:val="tx1"/>
            </w14:solidFill>
          </w14:textFill>
        </w:rPr>
        <w:t>。</w:t>
      </w:r>
    </w:p>
    <w:p>
      <w:pPr>
        <w:spacing w:line="440" w:lineRule="exact"/>
        <w:ind w:firstLine="480" w:firstLineChars="200"/>
        <w:rPr>
          <w:rFonts w:ascii="宋体" w:hAnsi="宋体"/>
          <w:color w:val="000000" w:themeColor="text1"/>
          <w:sz w:val="24"/>
          <w:highlight w:val="none"/>
          <w14:textFill>
            <w14:solidFill>
              <w14:schemeClr w14:val="tx1"/>
            </w14:solidFill>
          </w14:textFill>
        </w:rPr>
      </w:pPr>
    </w:p>
    <w:p>
      <w:pPr>
        <w:spacing w:line="440" w:lineRule="exact"/>
        <w:ind w:firstLine="600" w:firstLineChars="249"/>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
          <w:bCs/>
          <w:color w:val="000000" w:themeColor="text1"/>
          <w:sz w:val="24"/>
          <w:highlight w:val="none"/>
          <w14:textFill>
            <w14:solidFill>
              <w14:schemeClr w14:val="tx1"/>
            </w14:solidFill>
          </w14:textFill>
        </w:rPr>
        <w:t>联系方式：</w:t>
      </w:r>
      <w:r>
        <w:rPr>
          <w:rFonts w:hint="eastAsia" w:ascii="宋体" w:hAnsi="宋体" w:cs="仿宋_GB2312"/>
          <w:b/>
          <w:bCs/>
          <w:sz w:val="24"/>
          <w:highlight w:val="none"/>
        </w:rPr>
        <w:t>福建广电网络集团股份有限公</w:t>
      </w:r>
      <w:r>
        <w:rPr>
          <w:rFonts w:hint="eastAsia" w:ascii="宋体" w:hAnsi="宋体" w:cs="仿宋_GB2312"/>
          <w:b/>
          <w:bCs/>
          <w:sz w:val="24"/>
          <w:highlight w:val="none"/>
          <w:lang w:val="en-US" w:eastAsia="zh-CN"/>
        </w:rPr>
        <w:t>司丰泽</w:t>
      </w:r>
      <w:r>
        <w:rPr>
          <w:rFonts w:hint="eastAsia" w:ascii="宋体" w:hAnsi="宋体" w:cs="仿宋_GB2312"/>
          <w:b/>
          <w:bCs/>
          <w:sz w:val="24"/>
          <w:highlight w:val="none"/>
        </w:rPr>
        <w:t>分公司</w:t>
      </w:r>
    </w:p>
    <w:p>
      <w:pPr>
        <w:spacing w:line="440" w:lineRule="exact"/>
        <w:ind w:firstLine="597" w:firstLineChars="249"/>
        <w:rPr>
          <w:rFonts w:ascii="宋体" w:hAnsi="宋体" w:cs="仿宋_GB2312"/>
          <w:bCs/>
          <w:color w:val="000000" w:themeColor="text1"/>
          <w:sz w:val="24"/>
          <w:highlight w:val="none"/>
          <w14:textFill>
            <w14:solidFill>
              <w14:schemeClr w14:val="tx1"/>
            </w14:solidFill>
          </w14:textFill>
        </w:rPr>
      </w:pPr>
    </w:p>
    <w:p>
      <w:pPr>
        <w:pStyle w:val="7"/>
        <w:spacing w:line="440" w:lineRule="exact"/>
        <w:ind w:firstLine="0" w:firstLineChars="0"/>
        <w:jc w:val="left"/>
        <w:rPr>
          <w:rFonts w:hAnsi="宋体"/>
          <w:color w:val="000000" w:themeColor="text1"/>
          <w:sz w:val="24"/>
          <w:highlight w:val="none"/>
          <w14:textFill>
            <w14:solidFill>
              <w14:schemeClr w14:val="tx1"/>
            </w14:solidFill>
          </w14:textFill>
        </w:rPr>
      </w:pPr>
      <w:r>
        <w:rPr>
          <w:rFonts w:hint="eastAsia" w:ascii="宋体" w:hAnsi="宋体" w:cs="仿宋_GB2312"/>
          <w:b/>
          <w:bCs/>
          <w:color w:val="000000" w:themeColor="text1"/>
          <w:sz w:val="24"/>
          <w:highlight w:val="none"/>
          <w:lang w:val="en-US" w:eastAsia="zh-CN"/>
          <w14:textFill>
            <w14:solidFill>
              <w14:schemeClr w14:val="tx1"/>
            </w14:solidFill>
          </w14:textFill>
        </w:rPr>
        <w:t xml:space="preserve">    </w:t>
      </w:r>
      <w:r>
        <w:rPr>
          <w:rFonts w:hint="eastAsia" w:hAnsi="宋体"/>
          <w:color w:val="000000" w:themeColor="text1"/>
          <w:sz w:val="24"/>
          <w:highlight w:val="none"/>
          <w14:textFill>
            <w14:solidFill>
              <w14:schemeClr w14:val="tx1"/>
            </w14:solidFill>
          </w14:textFill>
        </w:rPr>
        <w:t>地址：</w:t>
      </w:r>
      <w:r>
        <w:rPr>
          <w:rFonts w:hAnsi="宋体"/>
          <w:sz w:val="24"/>
          <w:highlight w:val="none"/>
        </w:rPr>
        <w:t>泉州市丰泽区安吉</w:t>
      </w:r>
      <w:r>
        <w:rPr>
          <w:rFonts w:hint="eastAsia" w:hAnsi="宋体"/>
          <w:sz w:val="24"/>
          <w:highlight w:val="none"/>
        </w:rPr>
        <w:t>南</w:t>
      </w:r>
      <w:r>
        <w:rPr>
          <w:rFonts w:hAnsi="宋体"/>
          <w:sz w:val="24"/>
          <w:highlight w:val="none"/>
        </w:rPr>
        <w:t>路</w:t>
      </w:r>
      <w:r>
        <w:rPr>
          <w:rFonts w:hint="eastAsia" w:hAnsi="宋体"/>
          <w:sz w:val="24"/>
          <w:highlight w:val="none"/>
        </w:rPr>
        <w:t>555号</w:t>
      </w:r>
      <w:r>
        <w:rPr>
          <w:rFonts w:hint="eastAsia" w:hAnsi="宋体" w:cs="宋体"/>
          <w:sz w:val="24"/>
          <w:highlight w:val="none"/>
          <w:lang w:val="en-US" w:eastAsia="zh-CN"/>
        </w:rPr>
        <w:t>丰泽</w:t>
      </w:r>
      <w:r>
        <w:rPr>
          <w:rFonts w:hint="eastAsia" w:hAnsi="宋体" w:cs="宋体"/>
          <w:sz w:val="24"/>
          <w:highlight w:val="none"/>
        </w:rPr>
        <w:t>分公司</w:t>
      </w:r>
      <w:r>
        <w:rPr>
          <w:rFonts w:hint="eastAsia" w:hAnsi="宋体" w:cs="宋体"/>
          <w:sz w:val="24"/>
          <w:highlight w:val="none"/>
          <w:lang w:val="en-US" w:eastAsia="zh-CN"/>
        </w:rPr>
        <w:t>综合部</w:t>
      </w:r>
    </w:p>
    <w:p>
      <w:pPr>
        <w:pStyle w:val="7"/>
        <w:spacing w:line="440" w:lineRule="exact"/>
        <w:ind w:firstLine="480" w:firstLineChars="200"/>
        <w:jc w:val="left"/>
        <w:rPr>
          <w:rFonts w:hint="default" w:hAnsi="宋体" w:eastAsia="宋体"/>
          <w:sz w:val="24"/>
          <w:highlight w:val="none"/>
          <w:lang w:val="en-US" w:eastAsia="zh-CN"/>
        </w:rPr>
      </w:pPr>
      <w:r>
        <w:rPr>
          <w:rFonts w:hint="eastAsia" w:hAnsi="宋体"/>
          <w:color w:val="000000" w:themeColor="text1"/>
          <w:sz w:val="24"/>
          <w:highlight w:val="none"/>
          <w14:textFill>
            <w14:solidFill>
              <w14:schemeClr w14:val="tx1"/>
            </w14:solidFill>
          </w14:textFill>
        </w:rPr>
        <w:t>联系人：</w:t>
      </w:r>
      <w:r>
        <w:rPr>
          <w:rFonts w:hint="eastAsia" w:hAnsi="宋体"/>
          <w:sz w:val="24"/>
          <w:highlight w:val="none"/>
          <w:lang w:val="en-US" w:eastAsia="zh-CN"/>
        </w:rPr>
        <w:t>黄女士</w:t>
      </w: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联系电话：</w:t>
      </w:r>
      <w:r>
        <w:rPr>
          <w:rFonts w:hint="eastAsia" w:hAnsi="宋体"/>
          <w:sz w:val="24"/>
          <w:highlight w:val="none"/>
        </w:rPr>
        <w:t>0595-</w:t>
      </w:r>
      <w:r>
        <w:rPr>
          <w:rFonts w:hint="eastAsia" w:hAnsi="宋体"/>
          <w:sz w:val="24"/>
          <w:highlight w:val="none"/>
          <w:lang w:val="en-US" w:eastAsia="zh-CN"/>
        </w:rPr>
        <w:t>29889582</w:t>
      </w:r>
      <w:r>
        <w:rPr>
          <w:rFonts w:hint="eastAsia" w:hAnsi="宋体"/>
          <w:color w:val="000000" w:themeColor="text1"/>
          <w:sz w:val="24"/>
          <w:highlight w:val="none"/>
          <w14:textFill>
            <w14:solidFill>
              <w14:schemeClr w14:val="tx1"/>
            </w14:solidFill>
          </w14:textFill>
        </w:rPr>
        <w:t>。</w:t>
      </w: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pStyle w:val="7"/>
        <w:spacing w:line="440" w:lineRule="exact"/>
        <w:ind w:firstLine="480" w:firstLineChars="200"/>
        <w:jc w:val="left"/>
        <w:rPr>
          <w:rFonts w:hAnsi="宋体"/>
          <w:color w:val="000000" w:themeColor="text1"/>
          <w:sz w:val="24"/>
          <w:highlight w:val="none"/>
          <w14:textFill>
            <w14:solidFill>
              <w14:schemeClr w14:val="tx1"/>
            </w14:solidFill>
          </w14:textFill>
        </w:rPr>
      </w:pPr>
    </w:p>
    <w:p>
      <w:pPr>
        <w:spacing w:line="440" w:lineRule="exact"/>
        <w:ind w:firstLine="480" w:firstLineChars="200"/>
        <w:rPr>
          <w:rFonts w:ascii="宋体" w:hAnsi="宋体"/>
          <w:color w:val="000000" w:themeColor="text1"/>
          <w:sz w:val="24"/>
          <w:highlight w:val="none"/>
          <w14:textFill>
            <w14:solidFill>
              <w14:schemeClr w14:val="tx1"/>
            </w14:solidFill>
          </w14:textFill>
        </w:rPr>
      </w:pPr>
    </w:p>
    <w:p>
      <w:pPr>
        <w:spacing w:line="440" w:lineRule="exact"/>
        <w:ind w:firstLine="480" w:firstLineChars="200"/>
        <w:rPr>
          <w:rFonts w:ascii="宋体" w:hAnsi="宋体"/>
          <w:color w:val="000000" w:themeColor="text1"/>
          <w:sz w:val="24"/>
          <w:highlight w:val="none"/>
          <w14:textFill>
            <w14:solidFill>
              <w14:schemeClr w14:val="tx1"/>
            </w14:solidFill>
          </w14:textFill>
        </w:rPr>
      </w:pPr>
    </w:p>
    <w:p>
      <w:pPr>
        <w:spacing w:line="400" w:lineRule="exact"/>
        <w:ind w:left="194" w:hanging="194" w:hangingChars="81"/>
        <w:rPr>
          <w:rFonts w:ascii="宋体" w:hAnsi="宋体"/>
          <w:color w:val="000000" w:themeColor="text1"/>
          <w:sz w:val="24"/>
          <w:highlight w:val="none"/>
          <w14:textFill>
            <w14:solidFill>
              <w14:schemeClr w14:val="tx1"/>
            </w14:solidFill>
          </w14:textFill>
        </w:rPr>
      </w:pPr>
    </w:p>
    <w:p>
      <w:pPr>
        <w:widowControl/>
        <w:spacing w:line="360" w:lineRule="auto"/>
        <w:jc w:val="left"/>
        <w:rPr>
          <w:rFonts w:ascii="宋体" w:hAnsi="宋体" w:cs="宋体"/>
          <w:color w:val="000000" w:themeColor="text1"/>
          <w:kern w:val="0"/>
          <w:sz w:val="24"/>
          <w:highlight w:val="none"/>
          <w14:textFill>
            <w14:solidFill>
              <w14:schemeClr w14:val="tx1"/>
            </w14:solidFill>
          </w14:textFill>
        </w:rPr>
      </w:pPr>
    </w:p>
    <w:p>
      <w:pPr>
        <w:widowControl/>
        <w:spacing w:line="360" w:lineRule="auto"/>
        <w:jc w:val="left"/>
        <w:rPr>
          <w:rFonts w:ascii="宋体" w:hAnsi="宋体" w:cs="宋体"/>
          <w:color w:val="000000" w:themeColor="text1"/>
          <w:kern w:val="0"/>
          <w:sz w:val="24"/>
          <w:highlight w:val="none"/>
          <w14:textFill>
            <w14:solidFill>
              <w14:schemeClr w14:val="tx1"/>
            </w14:solidFill>
          </w14:textFill>
        </w:rPr>
      </w:pPr>
    </w:p>
    <w:p>
      <w:pPr>
        <w:widowControl/>
        <w:spacing w:line="360" w:lineRule="auto"/>
        <w:jc w:val="left"/>
        <w:rPr>
          <w:rFonts w:ascii="宋体" w:hAnsi="宋体" w:cs="宋体"/>
          <w:color w:val="000000" w:themeColor="text1"/>
          <w:kern w:val="0"/>
          <w:sz w:val="24"/>
          <w:highlight w:val="none"/>
          <w14:textFill>
            <w14:solidFill>
              <w14:schemeClr w14:val="tx1"/>
            </w14:solidFill>
          </w14:textFill>
        </w:rPr>
      </w:pPr>
    </w:p>
    <w:p>
      <w:pPr>
        <w:widowControl/>
        <w:spacing w:line="360" w:lineRule="auto"/>
        <w:jc w:val="left"/>
        <w:rPr>
          <w:rFonts w:ascii="宋体" w:hAnsi="宋体" w:cs="宋体"/>
          <w:color w:val="000000" w:themeColor="text1"/>
          <w:kern w:val="0"/>
          <w:sz w:val="24"/>
          <w:highlight w:val="none"/>
          <w14:textFill>
            <w14:solidFill>
              <w14:schemeClr w14:val="tx1"/>
            </w14:solidFill>
          </w14:textFill>
        </w:rPr>
      </w:pPr>
    </w:p>
    <w:p>
      <w:pPr>
        <w:pStyle w:val="7"/>
        <w:spacing w:line="0" w:lineRule="atLeast"/>
        <w:rPr>
          <w:b/>
          <w:color w:val="000000" w:themeColor="text1"/>
          <w:sz w:val="32"/>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 xml:space="preserve">附：                     </w:t>
      </w:r>
      <w:r>
        <w:rPr>
          <w:rFonts w:hint="eastAsia"/>
          <w:b/>
          <w:color w:val="000000" w:themeColor="text1"/>
          <w:sz w:val="32"/>
          <w:highlight w:val="none"/>
          <w14:textFill>
            <w14:solidFill>
              <w14:schemeClr w14:val="tx1"/>
            </w14:solidFill>
          </w14:textFill>
        </w:rPr>
        <w:t>比选内容一览表</w:t>
      </w:r>
    </w:p>
    <w:p>
      <w:pPr>
        <w:pStyle w:val="7"/>
        <w:spacing w:line="420" w:lineRule="exact"/>
        <w:jc w:val="left"/>
        <w:rPr>
          <w:rFonts w:hAnsi="宋体"/>
          <w:color w:val="000000" w:themeColor="text1"/>
          <w:szCs w:val="24"/>
          <w:highlight w:val="none"/>
          <w14:textFill>
            <w14:solidFill>
              <w14:schemeClr w14:val="tx1"/>
            </w14:solidFill>
          </w14:textFill>
        </w:rPr>
      </w:pPr>
    </w:p>
    <w:p>
      <w:pPr>
        <w:pStyle w:val="6"/>
        <w:jc w:val="left"/>
        <w:rPr>
          <w:rFonts w:hAnsi="宋体"/>
          <w:color w:val="000000" w:themeColor="text1"/>
          <w:spacing w:val="-6"/>
          <w:szCs w:val="21"/>
          <w:highlight w:val="none"/>
          <w14:textFill>
            <w14:solidFill>
              <w14:schemeClr w14:val="tx1"/>
            </w14:solidFill>
          </w14:textFill>
        </w:rPr>
      </w:pPr>
      <w:r>
        <w:rPr>
          <w:rFonts w:hint="eastAsia" w:hAnsi="宋体"/>
          <w:color w:val="000000" w:themeColor="text1"/>
          <w:spacing w:val="-6"/>
          <w:szCs w:val="21"/>
          <w:highlight w:val="none"/>
          <w14:textFill>
            <w14:solidFill>
              <w14:schemeClr w14:val="tx1"/>
            </w14:solidFill>
          </w14:textFill>
        </w:rPr>
        <w:t>项目名称：</w:t>
      </w:r>
      <w:r>
        <w:rPr>
          <w:rFonts w:hint="eastAsia" w:hAnsi="宋体"/>
          <w:color w:val="000000" w:themeColor="text1"/>
          <w:spacing w:val="-6"/>
          <w:szCs w:val="21"/>
          <w:highlight w:val="none"/>
          <w:lang w:val="en-US" w:eastAsia="zh-CN"/>
          <w14:textFill>
            <w14:solidFill>
              <w14:schemeClr w14:val="tx1"/>
            </w14:solidFill>
          </w14:textFill>
        </w:rPr>
        <w:t>福建广电网络集团丰泽分公司</w:t>
      </w:r>
      <w:r>
        <w:rPr>
          <w:rFonts w:hint="eastAsia" w:hAnsi="宋体"/>
          <w:color w:val="000000" w:themeColor="text1"/>
          <w:spacing w:val="-6"/>
          <w:szCs w:val="21"/>
          <w:highlight w:val="none"/>
          <w:lang w:eastAsia="zh-CN"/>
          <w14:textFill>
            <w14:solidFill>
              <w14:schemeClr w14:val="tx1"/>
            </w14:solidFill>
          </w14:textFill>
        </w:rPr>
        <w:t>市政府分前端</w:t>
      </w:r>
      <w:r>
        <w:rPr>
          <w:rFonts w:hint="eastAsia" w:hAnsi="宋体"/>
          <w:color w:val="000000" w:themeColor="text1"/>
          <w:spacing w:val="-6"/>
          <w:szCs w:val="21"/>
          <w:highlight w:val="none"/>
          <w14:textFill>
            <w14:solidFill>
              <w14:schemeClr w14:val="tx1"/>
            </w14:solidFill>
          </w14:textFill>
        </w:rPr>
        <w:t>机房建设工程项目</w:t>
      </w:r>
    </w:p>
    <w:p>
      <w:pPr>
        <w:pStyle w:val="6"/>
        <w:jc w:val="left"/>
        <w:rPr>
          <w:rFonts w:hAnsi="宋体"/>
          <w:color w:val="000000" w:themeColor="text1"/>
          <w:spacing w:val="-6"/>
          <w:szCs w:val="21"/>
          <w:highlight w:val="none"/>
          <w14:textFill>
            <w14:solidFill>
              <w14:schemeClr w14:val="tx1"/>
            </w14:solidFill>
          </w14:textFill>
        </w:rPr>
      </w:pPr>
    </w:p>
    <w:tbl>
      <w:tblPr>
        <w:tblStyle w:val="13"/>
        <w:tblW w:w="827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56"/>
        <w:gridCol w:w="1730"/>
        <w:gridCol w:w="2182"/>
        <w:gridCol w:w="1000"/>
        <w:gridCol w:w="1000"/>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合同包</w:t>
            </w:r>
          </w:p>
        </w:tc>
        <w:tc>
          <w:tcPr>
            <w:tcW w:w="656"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品目号</w:t>
            </w:r>
          </w:p>
        </w:tc>
        <w:tc>
          <w:tcPr>
            <w:tcW w:w="1730"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项目名称</w:t>
            </w:r>
          </w:p>
        </w:tc>
        <w:tc>
          <w:tcPr>
            <w:tcW w:w="2182"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规格型号</w:t>
            </w:r>
          </w:p>
        </w:tc>
        <w:tc>
          <w:tcPr>
            <w:tcW w:w="1000"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数量</w:t>
            </w:r>
          </w:p>
        </w:tc>
        <w:tc>
          <w:tcPr>
            <w:tcW w:w="1000"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完成期</w:t>
            </w:r>
          </w:p>
        </w:tc>
        <w:tc>
          <w:tcPr>
            <w:tcW w:w="1000" w:type="dxa"/>
            <w:tcBorders>
              <w:top w:val="single" w:color="auto" w:sz="4" w:space="0"/>
              <w:left w:val="single" w:color="auto" w:sz="4" w:space="0"/>
              <w:bottom w:val="single" w:color="auto" w:sz="4" w:space="0"/>
              <w:right w:val="single" w:color="auto" w:sz="4" w:space="0"/>
            </w:tcBorders>
            <w:vAlign w:val="center"/>
          </w:tcPr>
          <w:p>
            <w:pPr>
              <w:spacing w:line="460" w:lineRule="exact"/>
              <w:ind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trPr>
        <w:tc>
          <w:tcPr>
            <w:tcW w:w="7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p>
        </w:tc>
        <w:tc>
          <w:tcPr>
            <w:tcW w:w="6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p>
        </w:tc>
        <w:tc>
          <w:tcPr>
            <w:tcW w:w="17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w:t>
            </w:r>
            <w:r>
              <w:rPr>
                <w:rFonts w:hint="eastAsia" w:hAnsi="宋体"/>
                <w:color w:val="000000" w:themeColor="text1"/>
                <w:spacing w:val="-6"/>
                <w:szCs w:val="21"/>
                <w:highlight w:val="none"/>
                <w:lang w:val="en-US" w:eastAsia="zh-CN"/>
                <w14:textFill>
                  <w14:solidFill>
                    <w14:schemeClr w14:val="tx1"/>
                  </w14:solidFill>
                </w14:textFill>
              </w:rPr>
              <w:t>福建广电网络集团丰泽分公司</w:t>
            </w:r>
            <w:r>
              <w:rPr>
                <w:rFonts w:hint="eastAsia" w:hAnsi="宋体"/>
                <w:color w:val="000000" w:themeColor="text1"/>
                <w:spacing w:val="-6"/>
                <w:szCs w:val="21"/>
                <w:highlight w:val="none"/>
                <w:lang w:eastAsia="zh-CN"/>
                <w14:textFill>
                  <w14:solidFill>
                    <w14:schemeClr w14:val="tx1"/>
                  </w14:solidFill>
                </w14:textFill>
              </w:rPr>
              <w:t>市政府分前端</w:t>
            </w:r>
            <w:r>
              <w:rPr>
                <w:rFonts w:hint="eastAsia" w:hAnsi="宋体"/>
                <w:color w:val="000000" w:themeColor="text1"/>
                <w:spacing w:val="-6"/>
                <w:szCs w:val="21"/>
                <w:highlight w:val="none"/>
                <w14:textFill>
                  <w14:solidFill>
                    <w14:schemeClr w14:val="tx1"/>
                  </w14:solidFill>
                </w14:textFill>
              </w:rPr>
              <w:t>机房建设工程项目</w:t>
            </w:r>
          </w:p>
        </w:tc>
        <w:tc>
          <w:tcPr>
            <w:tcW w:w="2182"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具体要求详见比选文件第三部分比选内容及要求</w:t>
            </w:r>
          </w:p>
        </w:tc>
        <w:tc>
          <w:tcPr>
            <w:tcW w:w="10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1项</w:t>
            </w: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收到通知后30　　个日历日</w:t>
            </w: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验收合格后1　　年</w:t>
            </w:r>
          </w:p>
        </w:tc>
      </w:tr>
    </w:tbl>
    <w:p>
      <w:pPr>
        <w:spacing w:line="34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注：</w:t>
      </w:r>
    </w:p>
    <w:p>
      <w:pPr>
        <w:spacing w:line="340" w:lineRule="exact"/>
        <w:ind w:firstLine="422" w:firstLineChars="200"/>
        <w:rPr>
          <w:rFonts w:hAnsi="宋体"/>
          <w:b/>
          <w:color w:val="000000" w:themeColor="text1"/>
          <w:highlight w:val="none"/>
          <w14:textFill>
            <w14:solidFill>
              <w14:schemeClr w14:val="tx1"/>
            </w14:solidFill>
          </w14:textFill>
        </w:rPr>
      </w:pPr>
      <w:r>
        <w:rPr>
          <w:rFonts w:hAnsi="宋体"/>
          <w:b/>
          <w:color w:val="000000" w:themeColor="text1"/>
          <w:highlight w:val="none"/>
          <w14:textFill>
            <w14:solidFill>
              <w14:schemeClr w14:val="tx1"/>
            </w14:solidFill>
          </w14:textFill>
        </w:rPr>
        <w:t>1</w:t>
      </w:r>
      <w:r>
        <w:rPr>
          <w:rFonts w:hint="eastAsia" w:hAnsi="宋体"/>
          <w:b/>
          <w:color w:val="000000" w:themeColor="text1"/>
          <w:highlight w:val="none"/>
          <w14:textFill>
            <w14:solidFill>
              <w14:schemeClr w14:val="tx1"/>
            </w14:solidFill>
          </w14:textFill>
        </w:rPr>
        <w:t>、本项目按合同包进行授标，报价人应对上述合同包的货物和施工服务进行完整报价，不得仅对同一个合同包中的部分货物或服务进行报价，否则将被视为未实质性响应报价文件要求，其投标将被拒绝。</w:t>
      </w:r>
    </w:p>
    <w:p>
      <w:pPr>
        <w:spacing w:line="34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2、报价以人民币为单位，报价人的报价必须包含本项目所要求的所有费用，为到买方指定地点的最终价格。</w:t>
      </w:r>
    </w:p>
    <w:p>
      <w:pPr>
        <w:spacing w:line="34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3、交货施工地点：现场地点为买方指定的地点。</w:t>
      </w:r>
    </w:p>
    <w:p>
      <w:pPr>
        <w:widowControl/>
        <w:jc w:val="left"/>
        <w:rPr>
          <w:rFonts w:ascii="宋体" w:hAnsi="宋体"/>
          <w:b/>
          <w:color w:val="000000" w:themeColor="text1"/>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br w:type="page"/>
      </w:r>
    </w:p>
    <w:p>
      <w:pPr>
        <w:jc w:val="center"/>
        <w:rPr>
          <w:b/>
          <w:bCs/>
          <w:color w:val="000000" w:themeColor="text1"/>
          <w:sz w:val="36"/>
          <w:highlight w:val="none"/>
          <w14:textFill>
            <w14:solidFill>
              <w14:schemeClr w14:val="tx1"/>
            </w14:solidFill>
          </w14:textFill>
        </w:rPr>
      </w:pPr>
      <w:r>
        <w:rPr>
          <w:rFonts w:hint="eastAsia"/>
          <w:b/>
          <w:bCs/>
          <w:color w:val="000000" w:themeColor="text1"/>
          <w:sz w:val="36"/>
          <w:highlight w:val="none"/>
          <w14:textFill>
            <w14:solidFill>
              <w14:schemeClr w14:val="tx1"/>
            </w14:solidFill>
          </w14:textFill>
        </w:rPr>
        <w:t>第二部分报价人须知</w:t>
      </w:r>
    </w:p>
    <w:p>
      <w:pPr>
        <w:spacing w:line="440" w:lineRule="exact"/>
        <w:jc w:val="center"/>
        <w:rPr>
          <w:rFonts w:ascii="宋体" w:hAnsi="宋体"/>
          <w:b/>
          <w:bCs/>
          <w:color w:val="000000" w:themeColor="text1"/>
          <w:sz w:val="32"/>
          <w:highlight w:val="none"/>
          <w14:textFill>
            <w14:solidFill>
              <w14:schemeClr w14:val="tx1"/>
            </w14:solidFill>
          </w14:textFill>
        </w:rPr>
      </w:pPr>
      <w:r>
        <w:rPr>
          <w:rFonts w:hint="eastAsia" w:ascii="宋体" w:hAnsi="宋体"/>
          <w:b/>
          <w:bCs/>
          <w:color w:val="000000" w:themeColor="text1"/>
          <w:sz w:val="32"/>
          <w:highlight w:val="none"/>
          <w14:textFill>
            <w14:solidFill>
              <w14:schemeClr w14:val="tx1"/>
            </w14:solidFill>
          </w14:textFill>
        </w:rPr>
        <w:t>报价人须知前附表</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报价人须知前附表是对报价人须知的补充，二者如有矛盾，以前附表为准</w:t>
      </w:r>
    </w:p>
    <w:tbl>
      <w:tblPr>
        <w:tblStyle w:val="13"/>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1.1</w:t>
            </w:r>
          </w:p>
        </w:tc>
        <w:tc>
          <w:tcPr>
            <w:tcW w:w="7339" w:type="dxa"/>
            <w:tcBorders>
              <w:top w:val="single" w:color="auto" w:sz="4" w:space="0"/>
              <w:left w:val="single" w:color="auto" w:sz="4" w:space="0"/>
              <w:bottom w:val="single" w:color="auto" w:sz="4" w:space="0"/>
              <w:right w:val="single" w:color="auto" w:sz="4" w:space="0"/>
            </w:tcBorders>
            <w:vAlign w:val="center"/>
          </w:tcPr>
          <w:p>
            <w:pPr>
              <w:pStyle w:val="6"/>
              <w:jc w:val="left"/>
              <w:rPr>
                <w:rFonts w:hAnsi="宋体"/>
                <w:color w:val="000000" w:themeColor="text1"/>
                <w:spacing w:val="-6"/>
                <w:szCs w:val="2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项目名</w:t>
            </w:r>
            <w:r>
              <w:rPr>
                <w:rFonts w:hint="eastAsia" w:ascii="宋体" w:hAnsi="宋体"/>
                <w:color w:val="000000" w:themeColor="text1"/>
                <w:sz w:val="24"/>
                <w:szCs w:val="24"/>
                <w:highlight w:val="none"/>
                <w14:textFill>
                  <w14:solidFill>
                    <w14:schemeClr w14:val="tx1"/>
                  </w14:solidFill>
                </w14:textFill>
              </w:rPr>
              <w:t>称：</w:t>
            </w:r>
            <w:r>
              <w:rPr>
                <w:rFonts w:hint="eastAsia" w:ascii="宋体" w:hAnsi="宋体"/>
                <w:color w:val="000000" w:themeColor="text1"/>
                <w:highlight w:val="none"/>
                <w14:textFill>
                  <w14:solidFill>
                    <w14:schemeClr w14:val="tx1"/>
                  </w14:solidFill>
                </w14:textFill>
              </w:rPr>
              <w:t>2021年度</w:t>
            </w:r>
            <w:r>
              <w:rPr>
                <w:rFonts w:hint="eastAsia" w:ascii="宋体" w:hAnsi="宋体"/>
                <w:color w:val="000000" w:themeColor="text1"/>
                <w:highlight w:val="none"/>
                <w:lang w:eastAsia="zh-CN"/>
                <w14:textFill>
                  <w14:solidFill>
                    <w14:schemeClr w14:val="tx1"/>
                  </w14:solidFill>
                </w14:textFill>
              </w:rPr>
              <w:t>丰泽</w:t>
            </w:r>
            <w:r>
              <w:rPr>
                <w:rFonts w:hint="eastAsia" w:ascii="宋体" w:hAnsi="宋体"/>
                <w:color w:val="000000" w:themeColor="text1"/>
                <w:highlight w:val="none"/>
                <w14:textFill>
                  <w14:solidFill>
                    <w14:schemeClr w14:val="tx1"/>
                  </w14:solidFill>
                </w14:textFill>
              </w:rPr>
              <w:t>分公司</w:t>
            </w:r>
            <w:r>
              <w:rPr>
                <w:rFonts w:hint="eastAsia" w:ascii="宋体" w:hAnsi="宋体"/>
                <w:color w:val="000000" w:themeColor="text1"/>
                <w:highlight w:val="none"/>
                <w:lang w:eastAsia="zh-CN"/>
                <w14:textFill>
                  <w14:solidFill>
                    <w14:schemeClr w14:val="tx1"/>
                  </w14:solidFill>
                </w14:textFill>
              </w:rPr>
              <w:t>市政府分前端</w:t>
            </w:r>
            <w:r>
              <w:rPr>
                <w:rFonts w:hint="eastAsia" w:ascii="宋体" w:hAnsi="宋体"/>
                <w:color w:val="000000" w:themeColor="text1"/>
                <w:highlight w:val="none"/>
                <w14:textFill>
                  <w14:solidFill>
                    <w14:schemeClr w14:val="tx1"/>
                  </w14:solidFill>
                </w14:textFill>
              </w:rPr>
              <w:t>机房建设工程</w:t>
            </w:r>
            <w:r>
              <w:rPr>
                <w:rFonts w:hint="eastAsia" w:hAnsi="宋体"/>
                <w:color w:val="000000" w:themeColor="text1"/>
                <w:spacing w:val="-6"/>
                <w:szCs w:val="21"/>
                <w:highlight w:val="none"/>
                <w14:textFill>
                  <w14:solidFill>
                    <w14:schemeClr w14:val="tx1"/>
                  </w14:solidFill>
                </w14:textFill>
              </w:rPr>
              <w:t>采购项目比选</w:t>
            </w:r>
          </w:p>
          <w:p>
            <w:pPr>
              <w:spacing w:line="420" w:lineRule="exact"/>
              <w:rPr>
                <w:rFonts w:hAnsi="宋体"/>
                <w:color w:val="000000" w:themeColor="text1"/>
                <w:spacing w:val="-6"/>
                <w:szCs w:val="21"/>
                <w:highlight w:val="none"/>
                <w14:textFill>
                  <w14:solidFill>
                    <w14:schemeClr w14:val="tx1"/>
                  </w14:solidFill>
                </w14:textFill>
              </w:rPr>
            </w:pPr>
            <w:r>
              <w:rPr>
                <w:rFonts w:hint="eastAsia" w:hAnsi="宋体"/>
                <w:color w:val="000000" w:themeColor="text1"/>
                <w:spacing w:val="-6"/>
                <w:szCs w:val="21"/>
                <w:highlight w:val="none"/>
                <w14:textFill>
                  <w14:solidFill>
                    <w14:schemeClr w14:val="tx1"/>
                  </w14:solidFill>
                </w14:textFill>
              </w:rPr>
              <w:t>买方名称：福建广电网络集团股份有限公司</w:t>
            </w:r>
            <w:r>
              <w:rPr>
                <w:rFonts w:hint="eastAsia" w:hAnsi="宋体"/>
                <w:color w:val="000000" w:themeColor="text1"/>
                <w:spacing w:val="-6"/>
                <w:szCs w:val="21"/>
                <w:highlight w:val="none"/>
                <w:lang w:eastAsia="zh-CN"/>
                <w14:textFill>
                  <w14:solidFill>
                    <w14:schemeClr w14:val="tx1"/>
                  </w14:solidFill>
                </w14:textFill>
              </w:rPr>
              <w:t>丰泽</w:t>
            </w:r>
            <w:r>
              <w:rPr>
                <w:rFonts w:hint="eastAsia" w:hAnsi="宋体"/>
                <w:color w:val="000000" w:themeColor="text1"/>
                <w:spacing w:val="-6"/>
                <w:szCs w:val="21"/>
                <w:highlight w:val="none"/>
                <w14:textFill>
                  <w14:solidFill>
                    <w14:schemeClr w14:val="tx1"/>
                  </w14:solidFill>
                </w14:textFill>
              </w:rPr>
              <w:t>分公司</w:t>
            </w:r>
          </w:p>
          <w:p>
            <w:pPr>
              <w:spacing w:line="420" w:lineRule="exact"/>
              <w:rPr>
                <w:rFonts w:ascii="宋体" w:hAnsi="宋体"/>
                <w:color w:val="000000" w:themeColor="text1"/>
                <w:sz w:val="24"/>
                <w:highlight w:val="none"/>
                <w14:textFill>
                  <w14:solidFill>
                    <w14:schemeClr w14:val="tx1"/>
                  </w14:solidFill>
                </w14:textFill>
              </w:rPr>
            </w:pPr>
            <w:r>
              <w:rPr>
                <w:rFonts w:hint="eastAsia" w:hAnsi="宋体"/>
                <w:color w:val="000000" w:themeColor="text1"/>
                <w:spacing w:val="-6"/>
                <w:szCs w:val="21"/>
                <w:highlight w:val="none"/>
                <w14:textFill>
                  <w14:solidFill>
                    <w14:schemeClr w14:val="tx1"/>
                  </w14:solidFill>
                </w14:textFill>
              </w:rPr>
              <w:t>项目内容：具体内容详见比选文件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themeColor="text1"/>
                <w:sz w:val="24"/>
                <w:highlight w:val="none"/>
                <w:shd w:val="clear" w:color="auto" w:fill="FFFFFF"/>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报价人基本资格标准：</w:t>
            </w:r>
          </w:p>
          <w:p>
            <w:pPr>
              <w:pStyle w:val="7"/>
              <w:numPr>
                <w:ilvl w:val="0"/>
                <w:numId w:val="1"/>
              </w:numPr>
              <w:tabs>
                <w:tab w:val="left" w:pos="1843"/>
              </w:tabs>
              <w:adjustRightInd w:val="0"/>
              <w:snapToGrid w:val="0"/>
              <w:spacing w:line="400" w:lineRule="exact"/>
              <w:ind w:left="65" w:leftChars="31" w:firstLine="240" w:firstLineChars="100"/>
              <w:jc w:val="left"/>
              <w:rPr>
                <w:rFonts w:hAnsi="宋体" w:cs="宋体"/>
                <w:color w:val="000000" w:themeColor="text1"/>
                <w:sz w:val="24"/>
                <w:szCs w:val="24"/>
                <w:highlight w:val="none"/>
                <w:shd w:val="clear" w:color="auto" w:fill="FFFFFF"/>
                <w14:textFill>
                  <w14:solidFill>
                    <w14:schemeClr w14:val="tx1"/>
                  </w14:solidFill>
                </w14:textFill>
              </w:rPr>
            </w:pPr>
            <w:r>
              <w:rPr>
                <w:rFonts w:hint="eastAsia" w:hAnsi="宋体" w:cs="宋体"/>
                <w:color w:val="000000" w:themeColor="text1"/>
                <w:sz w:val="24"/>
                <w:szCs w:val="24"/>
                <w:highlight w:val="none"/>
                <w:shd w:val="clear" w:color="auto" w:fill="FFFFFF"/>
                <w14:textFill>
                  <w14:solidFill>
                    <w14:schemeClr w14:val="tx1"/>
                  </w14:solidFill>
                </w14:textFill>
              </w:rPr>
              <w:t>报价人应是具备独立法人（单位负责人）资格，注册资本不少于100万元，且注册时间不少于1年的国内企业，具有建筑装修装饰工程专业施工资质，相关部门颁发的安全生产许可证。(报价人应在报价文件中提供合格有效的企业法人（单位负责人）营业执照副本和税务登记证复印件，或三证合一的营业执照副本复印件,相关资质等证明文件并加盖报价人单位公章)。</w:t>
            </w:r>
          </w:p>
          <w:p>
            <w:pPr>
              <w:pStyle w:val="11"/>
              <w:widowControl/>
              <w:shd w:val="clear" w:color="auto" w:fill="FFFFFF"/>
              <w:spacing w:line="420" w:lineRule="atLeast"/>
              <w:ind w:firstLine="420"/>
              <w:rPr>
                <w:rFonts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（2）</w:t>
            </w:r>
            <w:r>
              <w:rPr>
                <w:rFonts w:hint="eastAsia" w:ascii="宋体" w:hAnsi="宋体" w:cs="宋体"/>
                <w:color w:val="000000" w:themeColor="text1"/>
                <w:szCs w:val="22"/>
                <w:highlight w:val="none"/>
                <w14:textFill>
                  <w14:solidFill>
                    <w14:schemeClr w14:val="tx1"/>
                  </w14:solidFill>
                </w14:textFill>
              </w:rPr>
              <w:t>两家或多家参与的报价供应商,如单位负责人为同一人或者存在控股、管理关系的，不允许同时参与本项目报价。【报价人需在报价文件中需提供国家企业信用信息公示系统</w:t>
            </w:r>
            <w:r>
              <w:rPr>
                <w:highlight w:val="none"/>
              </w:rPr>
              <w:fldChar w:fldCharType="begin"/>
            </w:r>
            <w:r>
              <w:rPr>
                <w:highlight w:val="none"/>
              </w:rPr>
              <w:instrText xml:space="preserve"> HYPERLINK \t "_blank" </w:instrText>
            </w:r>
            <w:r>
              <w:rPr>
                <w:highlight w:val="none"/>
              </w:rPr>
              <w:fldChar w:fldCharType="separate"/>
            </w:r>
            <w:r>
              <w:rPr>
                <w:rFonts w:hint="eastAsia" w:ascii="宋体" w:hAnsi="宋体" w:cs="宋体"/>
                <w:color w:val="000000" w:themeColor="text1"/>
                <w:szCs w:val="22"/>
                <w:highlight w:val="none"/>
                <w14:textFill>
                  <w14:solidFill>
                    <w14:schemeClr w14:val="tx1"/>
                  </w14:solidFill>
                </w14:textFill>
              </w:rPr>
              <w:t>中基础信息页面截图（截图必须包含发起人（股东）及出资信息、主要人员信息</w:t>
            </w:r>
            <w:r>
              <w:rPr>
                <w:rFonts w:hint="eastAsia" w:ascii="宋体" w:hAnsi="宋体" w:cs="宋体"/>
                <w:color w:val="000000" w:themeColor="text1"/>
                <w:szCs w:val="22"/>
                <w:highlight w:val="none"/>
                <w14:textFill>
                  <w14:solidFill>
                    <w14:schemeClr w14:val="tx1"/>
                  </w14:solidFill>
                </w14:textFill>
              </w:rPr>
              <w:fldChar w:fldCharType="end"/>
            </w:r>
            <w:r>
              <w:rPr>
                <w:rFonts w:hint="eastAsia" w:ascii="宋体" w:hAnsi="宋体" w:cs="宋体"/>
                <w:color w:val="000000" w:themeColor="text1"/>
                <w:szCs w:val="22"/>
                <w:highlight w:val="none"/>
                <w14:textFill>
                  <w14:solidFill>
                    <w14:schemeClr w14:val="tx1"/>
                  </w14:solidFill>
                </w14:textFill>
              </w:rPr>
              <w:t xml:space="preserve"> ）/或由工商盖章确认的企业内资情况登记表（复印件加盖公章或原件）】。</w:t>
            </w:r>
          </w:p>
          <w:p>
            <w:pPr>
              <w:pStyle w:val="11"/>
              <w:widowControl/>
              <w:shd w:val="clear" w:color="auto" w:fill="FFFFFF"/>
              <w:spacing w:line="420" w:lineRule="atLeast"/>
              <w:ind w:firstLine="420"/>
              <w:rPr>
                <w:rFonts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（3）</w:t>
            </w:r>
            <w:r>
              <w:rPr>
                <w:rFonts w:hint="eastAsia" w:hAnsi="宋体"/>
                <w:color w:val="000000" w:themeColor="text1"/>
                <w:highlight w:val="none"/>
                <w14:textFill>
                  <w14:solidFill>
                    <w14:schemeClr w14:val="tx1"/>
                  </w14:solidFill>
                </w14:textFill>
              </w:rPr>
              <w:t>本项目不接受联合体报价</w:t>
            </w:r>
            <w:r>
              <w:rPr>
                <w:rFonts w:hint="eastAsia" w:ascii="宋体" w:hAnsi="宋体" w:cs="宋体"/>
                <w:color w:val="000000" w:themeColor="text1"/>
                <w:highlight w:val="none"/>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报价有效期：报价截止期结束后</w:t>
            </w:r>
            <w:r>
              <w:rPr>
                <w:rFonts w:hint="eastAsia" w:ascii="宋体" w:hAnsi="宋体" w:cs="宋体"/>
                <w:color w:val="000000" w:themeColor="text1"/>
                <w:sz w:val="24"/>
                <w:highlight w:val="none"/>
                <w:u w:val="single"/>
                <w14:textFill>
                  <w14:solidFill>
                    <w14:schemeClr w14:val="tx1"/>
                  </w14:solidFill>
                </w14:textFill>
              </w:rPr>
              <w:t xml:space="preserve"> 90 </w:t>
            </w:r>
            <w:r>
              <w:rPr>
                <w:rFonts w:hint="eastAsia" w:ascii="宋体" w:hAnsi="宋体" w:cs="宋体"/>
                <w:color w:val="000000" w:themeColor="text1"/>
                <w:sz w:val="24"/>
                <w:highlight w:val="none"/>
                <w14:textFill>
                  <w14:solidFill>
                    <w14:schemeClr w14:val="tx1"/>
                  </w14:solidFill>
                </w14:textFill>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hint="eastAsia" w:ascii="宋体" w:hAnsi="宋体" w:eastAsia="宋体" w:cs="宋体"/>
                <w:sz w:val="24"/>
                <w:u w:val="single"/>
                <w:lang w:eastAsia="zh-CN"/>
              </w:rPr>
            </w:pPr>
            <w:r>
              <w:rPr>
                <w:rFonts w:hint="eastAsia" w:ascii="宋体" w:hAnsi="宋体" w:cs="宋体"/>
                <w:color w:val="000000" w:themeColor="text1"/>
                <w:sz w:val="24"/>
                <w:highlight w:val="none"/>
                <w14:textFill>
                  <w14:solidFill>
                    <w14:schemeClr w14:val="tx1"/>
                  </w14:solidFill>
                </w14:textFill>
              </w:rPr>
              <w:t>报价文件递交至：</w:t>
            </w:r>
            <w:r>
              <w:rPr>
                <w:rFonts w:hint="eastAsia" w:ascii="宋体" w:hAnsi="宋体" w:cs="宋体"/>
                <w:sz w:val="24"/>
              </w:rPr>
              <w:t>福建省广电网络集团有限公司</w:t>
            </w:r>
            <w:r>
              <w:rPr>
                <w:rFonts w:hint="eastAsia" w:ascii="宋体" w:hAnsi="宋体" w:cs="宋体"/>
                <w:sz w:val="24"/>
                <w:lang w:val="en-US" w:eastAsia="zh-CN"/>
              </w:rPr>
              <w:t>丰泽</w:t>
            </w:r>
            <w:r>
              <w:rPr>
                <w:rFonts w:hint="eastAsia" w:ascii="宋体" w:hAnsi="宋体" w:cs="宋体"/>
                <w:sz w:val="24"/>
              </w:rPr>
              <w:t>分公司</w:t>
            </w:r>
            <w:r>
              <w:rPr>
                <w:rFonts w:hint="eastAsia" w:ascii="宋体" w:hAnsi="宋体" w:cs="宋体"/>
                <w:sz w:val="24"/>
                <w:lang w:val="en-US" w:eastAsia="zh-CN"/>
              </w:rPr>
              <w:t>综合部</w:t>
            </w:r>
          </w:p>
          <w:p>
            <w:pPr>
              <w:spacing w:line="420" w:lineRule="exact"/>
              <w:ind w:firstLine="0" w:firstLineChars="0"/>
              <w:jc w:val="left"/>
              <w:rPr>
                <w:rFonts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w:t>
            </w:r>
            <w:r>
              <w:rPr>
                <w:rFonts w:ascii="宋体" w:hAnsi="宋体"/>
                <w:sz w:val="24"/>
              </w:rPr>
              <w:t>泉州市丰泽区安吉</w:t>
            </w:r>
            <w:r>
              <w:rPr>
                <w:rFonts w:hint="eastAsia" w:ascii="宋体" w:hAnsi="宋体"/>
                <w:sz w:val="24"/>
              </w:rPr>
              <w:t>南</w:t>
            </w:r>
            <w:r>
              <w:rPr>
                <w:rFonts w:ascii="宋体" w:hAnsi="宋体"/>
                <w:sz w:val="24"/>
              </w:rPr>
              <w:t>路</w:t>
            </w:r>
            <w:r>
              <w:rPr>
                <w:rFonts w:hint="eastAsia" w:ascii="宋体" w:hAnsi="宋体"/>
                <w:sz w:val="24"/>
              </w:rPr>
              <w:t>555号</w:t>
            </w:r>
          </w:p>
          <w:p>
            <w:pPr>
              <w:spacing w:line="420" w:lineRule="exact"/>
              <w:rPr>
                <w:rFonts w:hint="eastAsia" w:asciiTheme="majorEastAsia" w:hAnsiTheme="majorEastAsia" w:eastAsiaTheme="majorEastAsia" w:cstheme="majorEastAsia"/>
                <w:b w:val="0"/>
                <w:bCs w:val="0"/>
                <w:sz w:val="24"/>
              </w:rPr>
            </w:pPr>
            <w:r>
              <w:rPr>
                <w:rFonts w:hint="eastAsia" w:ascii="宋体" w:hAnsi="宋体" w:cs="宋体"/>
                <w:color w:val="000000" w:themeColor="text1"/>
                <w:sz w:val="24"/>
                <w:highlight w:val="none"/>
                <w14:textFill>
                  <w14:solidFill>
                    <w14:schemeClr w14:val="tx1"/>
                  </w14:solidFill>
                </w14:textFill>
              </w:rPr>
              <w:t>接收人：</w:t>
            </w:r>
            <w:r>
              <w:rPr>
                <w:rFonts w:hint="eastAsia" w:ascii="宋体" w:hAnsi="宋体"/>
                <w:sz w:val="24"/>
                <w:lang w:val="en-US" w:eastAsia="zh-CN"/>
              </w:rPr>
              <w:t>黄女士</w:t>
            </w:r>
            <w:r>
              <w:rPr>
                <w:rFonts w:hint="eastAsia" w:ascii="宋体" w:hAnsi="宋体"/>
                <w:sz w:val="24"/>
              </w:rPr>
              <w:t xml:space="preserve"> ，电话：</w:t>
            </w:r>
            <w:r>
              <w:rPr>
                <w:rFonts w:hint="eastAsia" w:asciiTheme="majorEastAsia" w:hAnsiTheme="majorEastAsia" w:eastAsiaTheme="majorEastAsia" w:cstheme="majorEastAsia"/>
                <w:sz w:val="24"/>
              </w:rPr>
              <w:t>0595-</w:t>
            </w:r>
            <w:r>
              <w:rPr>
                <w:rFonts w:hint="eastAsia" w:asciiTheme="majorEastAsia" w:hAnsiTheme="majorEastAsia" w:eastAsiaTheme="majorEastAsia" w:cstheme="majorEastAsia"/>
                <w:b w:val="0"/>
                <w:bCs w:val="0"/>
                <w:sz w:val="24"/>
                <w:lang w:val="en-US" w:eastAsia="zh-CN"/>
              </w:rPr>
              <w:t>29889582</w:t>
            </w:r>
          </w:p>
          <w:p>
            <w:pPr>
              <w:spacing w:line="42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报价截止时间：</w:t>
            </w:r>
            <w:r>
              <w:rPr>
                <w:rFonts w:hint="eastAsia" w:ascii="宋体" w:hAnsi="宋体" w:cs="宋体"/>
                <w:color w:val="000000" w:themeColor="text1"/>
                <w:spacing w:val="-4"/>
                <w:sz w:val="24"/>
                <w:highlight w:val="none"/>
                <w:u w:val="single"/>
                <w14:textFill>
                  <w14:solidFill>
                    <w14:schemeClr w14:val="tx1"/>
                  </w14:solidFill>
                </w14:textFill>
              </w:rPr>
              <w:t>2021年</w:t>
            </w:r>
            <w:r>
              <w:rPr>
                <w:rFonts w:hint="eastAsia" w:ascii="宋体" w:hAnsi="宋体" w:cs="宋体"/>
                <w:color w:val="000000" w:themeColor="text1"/>
                <w:spacing w:val="-4"/>
                <w:sz w:val="24"/>
                <w:highlight w:val="none"/>
                <w:u w:val="single"/>
                <w:lang w:val="en-US" w:eastAsia="zh-CN"/>
                <w14:textFill>
                  <w14:solidFill>
                    <w14:schemeClr w14:val="tx1"/>
                  </w14:solidFill>
                </w14:textFill>
              </w:rPr>
              <w:t xml:space="preserve"> </w:t>
            </w:r>
            <w:ins w:id="4" w:author="Sonia" w:date="2021-11-19T15:42:45Z">
              <w:r>
                <w:rPr>
                  <w:rFonts w:hint="eastAsia" w:ascii="宋体" w:hAnsi="宋体" w:cs="宋体"/>
                  <w:color w:val="000000" w:themeColor="text1"/>
                  <w:spacing w:val="-4"/>
                  <w:sz w:val="24"/>
                  <w:highlight w:val="none"/>
                  <w:u w:val="single"/>
                  <w:lang w:val="en-US" w:eastAsia="zh-CN"/>
                  <w14:textFill>
                    <w14:solidFill>
                      <w14:schemeClr w14:val="tx1"/>
                    </w14:solidFill>
                  </w14:textFill>
                </w:rPr>
                <w:t>11</w:t>
              </w:r>
            </w:ins>
            <w:r>
              <w:rPr>
                <w:rFonts w:hint="eastAsia" w:ascii="宋体" w:hAnsi="宋体" w:cs="宋体"/>
                <w:color w:val="000000" w:themeColor="text1"/>
                <w:spacing w:val="-4"/>
                <w:sz w:val="24"/>
                <w:highlight w:val="none"/>
                <w:u w:val="single"/>
                <w14:textFill>
                  <w14:solidFill>
                    <w14:schemeClr w14:val="tx1"/>
                  </w14:solidFill>
                </w14:textFill>
              </w:rPr>
              <w:t>月</w:t>
            </w:r>
            <w:del w:id="5" w:author="Sonia" w:date="2021-11-19T15:42:47Z">
              <w:r>
                <w:rPr>
                  <w:rFonts w:hint="default" w:ascii="宋体" w:hAnsi="宋体" w:cs="宋体"/>
                  <w:color w:val="000000" w:themeColor="text1"/>
                  <w:spacing w:val="-4"/>
                  <w:sz w:val="24"/>
                  <w:highlight w:val="none"/>
                  <w:u w:val="single"/>
                  <w:lang w:val="en-US" w:eastAsia="zh-CN"/>
                  <w14:textFill>
                    <w14:solidFill>
                      <w14:schemeClr w14:val="tx1"/>
                    </w14:solidFill>
                  </w14:textFill>
                </w:rPr>
                <w:delText xml:space="preserve"> </w:delText>
              </w:r>
            </w:del>
            <w:ins w:id="6" w:author="Sonia" w:date="2021-11-19T15:42:47Z">
              <w:r>
                <w:rPr>
                  <w:rFonts w:hint="eastAsia" w:ascii="宋体" w:hAnsi="宋体" w:cs="宋体"/>
                  <w:color w:val="000000" w:themeColor="text1"/>
                  <w:spacing w:val="-4"/>
                  <w:sz w:val="24"/>
                  <w:highlight w:val="none"/>
                  <w:u w:val="single"/>
                  <w:lang w:val="en-US" w:eastAsia="zh-CN"/>
                  <w14:textFill>
                    <w14:solidFill>
                      <w14:schemeClr w14:val="tx1"/>
                    </w14:solidFill>
                  </w14:textFill>
                </w:rPr>
                <w:t>29</w:t>
              </w:r>
            </w:ins>
            <w:r>
              <w:rPr>
                <w:rFonts w:hint="eastAsia" w:ascii="宋体" w:hAnsi="宋体" w:cs="宋体"/>
                <w:color w:val="000000" w:themeColor="text1"/>
                <w:spacing w:val="-4"/>
                <w:sz w:val="24"/>
                <w:highlight w:val="none"/>
                <w:u w:val="single"/>
                <w14:textFill>
                  <w14:solidFill>
                    <w14:schemeClr w14:val="tx1"/>
                  </w14:solidFill>
                </w14:textFill>
              </w:rPr>
              <w:t>日</w:t>
            </w:r>
            <w:r>
              <w:rPr>
                <w:rFonts w:hint="eastAsia" w:ascii="宋体" w:hAnsi="宋体" w:cs="宋体"/>
                <w:color w:val="000000" w:themeColor="text1"/>
                <w:sz w:val="24"/>
                <w:highlight w:val="none"/>
                <w:lang w:val="en-US" w:eastAsia="zh-CN"/>
                <w14:textFill>
                  <w14:solidFill>
                    <w14:schemeClr w14:val="tx1"/>
                  </w14:solidFill>
                </w14:textFill>
              </w:rPr>
              <w:t>下</w:t>
            </w:r>
            <w:r>
              <w:rPr>
                <w:rFonts w:hint="eastAsia" w:ascii="宋体" w:hAnsi="宋体" w:cs="宋体"/>
                <w:color w:val="000000" w:themeColor="text1"/>
                <w:sz w:val="24"/>
                <w:highlight w:val="none"/>
                <w14:textFill>
                  <w14:solidFill>
                    <w14:schemeClr w14:val="tx1"/>
                  </w14:solidFill>
                </w14:textFill>
              </w:rPr>
              <w:t>午</w:t>
            </w:r>
            <w:r>
              <w:rPr>
                <w:rFonts w:hint="eastAsia" w:ascii="宋体" w:hAnsi="宋体" w:cs="宋体"/>
                <w:color w:val="000000" w:themeColor="text1"/>
                <w:sz w:val="24"/>
                <w:highlight w:val="none"/>
                <w:lang w:eastAsia="zh-CN"/>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00</w:t>
            </w:r>
            <w:r>
              <w:rPr>
                <w:rFonts w:hint="eastAsia" w:ascii="宋体" w:hAnsi="宋体" w:cs="宋体"/>
                <w:color w:val="000000" w:themeColor="text1"/>
                <w:sz w:val="24"/>
                <w:highlight w:val="none"/>
                <w14:textFill>
                  <w14:solidFill>
                    <w14:schemeClr w14:val="tx1"/>
                  </w14:solidFill>
                </w14:textFill>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评审标准和方法:</w:t>
            </w:r>
          </w:p>
          <w:p>
            <w:pPr>
              <w:spacing w:line="38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4"/>
              <w:spacing w:line="420" w:lineRule="exact"/>
              <w:ind w:firstLine="0"/>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kern w:val="0"/>
                <w:sz w:val="24"/>
                <w:highlight w:val="none"/>
                <w14:textFill>
                  <w14:solidFill>
                    <w14:schemeClr w14:val="tx1"/>
                  </w14:solidFill>
                </w14:textFill>
              </w:rPr>
              <w:t>项目咨询及其他</w:t>
            </w:r>
          </w:p>
          <w:p>
            <w:pPr>
              <w:pStyle w:val="4"/>
              <w:spacing w:line="420" w:lineRule="exact"/>
              <w:ind w:firstLine="480" w:firstLineChars="200"/>
              <w:rPr>
                <w:rFonts w:ascii="宋体" w:hAnsi="宋体"/>
                <w:b/>
                <w:bCs/>
                <w:color w:val="000000" w:themeColor="text1"/>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bCs/>
                <w:color w:val="000000" w:themeColor="text1"/>
                <w:kern w:val="0"/>
                <w:sz w:val="24"/>
                <w:highlight w:val="none"/>
                <w14:textFill>
                  <w14:solidFill>
                    <w14:schemeClr w14:val="tx1"/>
                  </w14:solidFill>
                </w14:textFill>
              </w:rPr>
              <w:t>报价人为了解更多的项目基础资料和背景，可以与本项目的业主进行项目咨询和交流，</w:t>
            </w:r>
            <w:r>
              <w:rPr>
                <w:rFonts w:hint="eastAsia" w:ascii="宋体" w:hAnsi="宋体"/>
                <w:color w:val="000000" w:themeColor="text1"/>
                <w:sz w:val="24"/>
                <w:szCs w:val="24"/>
                <w:highlight w:val="none"/>
                <w14:textFill>
                  <w14:solidFill>
                    <w14:schemeClr w14:val="tx1"/>
                  </w14:solidFill>
                </w14:textFill>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7</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color w:val="000000" w:themeColor="text1"/>
                <w:sz w:val="24"/>
                <w:highlight w:val="none"/>
                <w14:textFill>
                  <w14:solidFill>
                    <w14:schemeClr w14:val="tx1"/>
                  </w14:solidFill>
                </w14:textFill>
              </w:rPr>
            </w:pPr>
            <w:r>
              <w:rPr>
                <w:rFonts w:hint="eastAsia" w:hAnsi="宋体"/>
                <w:b/>
                <w:bCs/>
                <w:color w:val="000000" w:themeColor="text1"/>
                <w:sz w:val="24"/>
                <w:highlight w:val="none"/>
                <w14:textFill>
                  <w14:solidFill>
                    <w14:schemeClr w14:val="tx1"/>
                  </w14:solidFill>
                </w14:textFill>
              </w:rPr>
              <w:t>其他重要须知：</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hint="eastAsia" w:ascii="宋体" w:hAnsi="宋体"/>
                <w:color w:val="000000" w:themeColor="text1"/>
                <w:sz w:val="24"/>
                <w:highlight w:val="none"/>
                <w:lang w:val="en-US" w:eastAsia="zh-CN"/>
                <w14:textFill>
                  <w14:solidFill>
                    <w14:schemeClr w14:val="tx1"/>
                  </w14:solidFill>
                </w14:textFill>
              </w:rPr>
              <w:t>丰泽</w:t>
            </w:r>
            <w:r>
              <w:rPr>
                <w:rFonts w:ascii="宋体" w:hAnsi="宋体"/>
                <w:color w:val="000000" w:themeColor="text1"/>
                <w:sz w:val="24"/>
                <w:highlight w:val="none"/>
                <w14:textFill>
                  <w14:solidFill>
                    <w14:schemeClr w14:val="tx1"/>
                  </w14:solidFill>
                </w14:textFill>
              </w:rPr>
              <w:t>分公司</w:t>
            </w:r>
            <w:r>
              <w:rPr>
                <w:rFonts w:hint="eastAsia" w:ascii="宋体" w:hAnsi="宋体"/>
                <w:color w:val="000000" w:themeColor="text1"/>
                <w:sz w:val="24"/>
                <w:highlight w:val="none"/>
                <w14:textFill>
                  <w14:solidFill>
                    <w14:schemeClr w14:val="tx1"/>
                  </w14:solidFill>
                </w14:textFill>
              </w:rPr>
              <w:t>所有项目的报价。</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spacing w:line="420" w:lineRule="exact"/>
              <w:ind w:firstLine="240" w:firstLineChars="100"/>
              <w:rPr>
                <w:rFonts w:ascii="宋体" w:hAnsi="宋体"/>
                <w:b/>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(6) 报价人提交的报价文件应装订成册，避免文件散乱。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color w:val="000000" w:themeColor="text1"/>
                <w:kern w:val="0"/>
                <w:sz w:val="24"/>
                <w:highlight w:val="none"/>
                <w14:textFill>
                  <w14:solidFill>
                    <w14:schemeClr w14:val="tx1"/>
                  </w14:solidFill>
                </w14:textFill>
              </w:rPr>
            </w:pPr>
            <w:r>
              <w:rPr>
                <w:rFonts w:hint="eastAsia" w:ascii="宋体" w:hAnsi="宋体"/>
                <w:b/>
                <w:color w:val="000000" w:themeColor="text1"/>
                <w:kern w:val="0"/>
                <w:sz w:val="24"/>
                <w:highlight w:val="none"/>
                <w14:textFill>
                  <w14:solidFill>
                    <w14:schemeClr w14:val="tx1"/>
                  </w14:solidFill>
                </w14:textFill>
              </w:rPr>
              <w:t>最高限价：</w:t>
            </w:r>
          </w:p>
          <w:p>
            <w:pPr>
              <w:spacing w:line="420" w:lineRule="exact"/>
              <w:ind w:firstLine="482" w:firstLineChars="200"/>
              <w:rPr>
                <w:rFonts w:ascii="宋体" w:hAnsi="宋体"/>
                <w:b/>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本项目最高限价为：</w:t>
            </w:r>
            <w:r>
              <w:rPr>
                <w:rFonts w:hint="eastAsia" w:ascii="宋体" w:hAnsi="宋体"/>
                <w:b/>
                <w:color w:val="000000" w:themeColor="text1"/>
                <w:sz w:val="24"/>
                <w:szCs w:val="20"/>
                <w:highlight w:val="none"/>
                <w:u w:val="single"/>
                <w:lang w:val="en-US" w:eastAsia="zh-CN"/>
                <w14:textFill>
                  <w14:solidFill>
                    <w14:schemeClr w14:val="tx1"/>
                  </w14:solidFill>
                </w14:textFill>
              </w:rPr>
              <w:t>6.02</w:t>
            </w:r>
            <w:r>
              <w:rPr>
                <w:rFonts w:hint="eastAsia" w:ascii="宋体" w:hAnsi="宋体"/>
                <w:b/>
                <w:color w:val="000000" w:themeColor="text1"/>
                <w:sz w:val="24"/>
                <w:szCs w:val="20"/>
                <w:highlight w:val="none"/>
                <w14:textFill>
                  <w14:solidFill>
                    <w14:schemeClr w14:val="tx1"/>
                  </w14:solidFill>
                </w14:textFill>
              </w:rPr>
              <w:t>万元人民币 。</w:t>
            </w:r>
          </w:p>
          <w:p>
            <w:pPr>
              <w:adjustRightInd w:val="0"/>
              <w:snapToGrid w:val="0"/>
              <w:spacing w:line="420" w:lineRule="exact"/>
              <w:ind w:firstLine="482" w:firstLineChars="200"/>
              <w:rPr>
                <w:rFonts w:ascii="宋体" w:hAnsi="宋体"/>
                <w:b/>
                <w:color w:val="000000" w:themeColor="text1"/>
                <w:kern w:val="0"/>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9"/>
              <w:autoSpaceDE/>
              <w:adjustRightInd/>
              <w:spacing w:before="0" w:after="0" w:line="380" w:lineRule="exact"/>
              <w:rPr>
                <w:rFonts w:ascii="宋体" w:hAnsi="宋体"/>
                <w:color w:val="000000" w:themeColor="text1"/>
                <w:kern w:val="2"/>
                <w:highlight w:val="none"/>
                <w14:textFill>
                  <w14:solidFill>
                    <w14:schemeClr w14:val="tx1"/>
                  </w14:solidFill>
                </w14:textFill>
              </w:rPr>
            </w:pPr>
            <w:r>
              <w:rPr>
                <w:rFonts w:hint="eastAsia" w:ascii="宋体" w:hAnsi="宋体"/>
                <w:color w:val="000000" w:themeColor="text1"/>
                <w:kern w:val="2"/>
                <w:highlight w:val="none"/>
                <w14:textFill>
                  <w14:solidFill>
                    <w14:schemeClr w14:val="tx1"/>
                  </w14:solidFill>
                </w14:textFill>
              </w:rPr>
              <w:t>履约保证金：</w:t>
            </w:r>
          </w:p>
          <w:p>
            <w:pPr>
              <w:pStyle w:val="29"/>
              <w:spacing w:line="380" w:lineRule="exact"/>
              <w:rPr>
                <w:rFonts w:ascii="宋体" w:hAnsi="宋体"/>
                <w:b w:val="0"/>
                <w:color w:val="000000" w:themeColor="text1"/>
                <w:kern w:val="2"/>
                <w:highlight w:val="none"/>
                <w14:textFill>
                  <w14:solidFill>
                    <w14:schemeClr w14:val="tx1"/>
                  </w14:solidFill>
                </w14:textFill>
              </w:rPr>
            </w:pPr>
            <w:r>
              <w:rPr>
                <w:rFonts w:hint="eastAsia" w:ascii="宋体" w:hAnsi="宋体"/>
                <w:b w:val="0"/>
                <w:color w:val="1F497D" w:themeColor="text2"/>
                <w:kern w:val="2"/>
                <w:highlight w:val="none"/>
                <w14:textFill>
                  <w14:solidFill>
                    <w14:schemeClr w14:val="tx2"/>
                  </w14:solidFill>
                </w14:textFill>
              </w:rPr>
              <w:t>中标通知书发出</w:t>
            </w:r>
            <w:r>
              <w:rPr>
                <w:rFonts w:ascii="宋体" w:hAnsi="宋体"/>
                <w:b w:val="0"/>
                <w:color w:val="1F497D" w:themeColor="text2"/>
                <w:kern w:val="2"/>
                <w:highlight w:val="none"/>
                <w14:textFill>
                  <w14:solidFill>
                    <w14:schemeClr w14:val="tx2"/>
                  </w14:solidFill>
                </w14:textFill>
              </w:rPr>
              <w:t>10日内，缴纳</w:t>
            </w:r>
            <w:r>
              <w:rPr>
                <w:rFonts w:hint="eastAsia" w:ascii="宋体" w:hAnsi="宋体"/>
                <w:b w:val="0"/>
                <w:color w:val="1F497D" w:themeColor="text2"/>
                <w:kern w:val="2"/>
                <w:highlight w:val="none"/>
                <w14:textFill>
                  <w14:solidFill>
                    <w14:schemeClr w14:val="tx2"/>
                  </w14:solidFill>
                </w14:textFill>
              </w:rPr>
              <w:t>中标金额</w:t>
            </w:r>
            <w:r>
              <w:rPr>
                <w:rFonts w:ascii="宋体" w:hAnsi="宋体"/>
                <w:b w:val="0"/>
                <w:color w:val="1F497D" w:themeColor="text2"/>
                <w:kern w:val="2"/>
                <w:highlight w:val="none"/>
                <w14:textFill>
                  <w14:solidFill>
                    <w14:schemeClr w14:val="tx2"/>
                  </w14:solidFill>
                </w14:textFill>
              </w:rPr>
              <w:t>的10%。</w:t>
            </w:r>
            <w:r>
              <w:rPr>
                <w:rFonts w:hint="eastAsia" w:ascii="宋体" w:hAnsi="宋体"/>
                <w:b w:val="0"/>
                <w:color w:val="1F497D" w:themeColor="text2"/>
                <w:kern w:val="2"/>
                <w:highlight w:val="none"/>
                <w14:textFill>
                  <w14:solidFill>
                    <w14:schemeClr w14:val="tx2"/>
                  </w14:solidFill>
                </w14:textFill>
              </w:rPr>
              <w:t>验收合格后转为质保金，待</w:t>
            </w:r>
            <w:r>
              <w:rPr>
                <w:rFonts w:ascii="宋体" w:hAnsi="宋体"/>
                <w:b w:val="0"/>
                <w:color w:val="1F497D" w:themeColor="text2"/>
                <w:kern w:val="2"/>
                <w:highlight w:val="none"/>
                <w14:textFill>
                  <w14:solidFill>
                    <w14:schemeClr w14:val="tx2"/>
                  </w14:solidFill>
                </w14:textFill>
              </w:rPr>
              <w:t>保修期满</w:t>
            </w:r>
            <w:r>
              <w:rPr>
                <w:rFonts w:hint="eastAsia" w:ascii="宋体" w:hAnsi="宋体"/>
                <w:b w:val="0"/>
                <w:color w:val="1F497D" w:themeColor="text2"/>
                <w:kern w:val="2"/>
                <w:highlight w:val="none"/>
                <w14:textFill>
                  <w14:solidFill>
                    <w14:schemeClr w14:val="tx2"/>
                  </w14:solidFill>
                </w14:textFill>
              </w:rPr>
              <w:t>后，工程如无质量问题，在收到中选人申请后30日内无息退还剩余款项。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10</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比选文件更正公告（如果有的话）等相关公告、公示发布网站：</w:t>
            </w:r>
          </w:p>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福建广电网络集团股份有限公司泉州分公司官网</w:t>
            </w:r>
            <w:r>
              <w:rPr>
                <w:rFonts w:hint="eastAsia" w:ascii="宋体" w:hAnsi="宋体"/>
                <w:sz w:val="24"/>
                <w:highlight w:val="none"/>
              </w:rPr>
              <w:t>（</w:t>
            </w:r>
            <w:r>
              <w:rPr>
                <w:rFonts w:ascii="宋体" w:hAnsi="宋体"/>
                <w:sz w:val="24"/>
                <w:highlight w:val="none"/>
              </w:rPr>
              <w:t>https://www.fjgdwl.com/quanzhou/index.aspx</w:t>
            </w:r>
            <w:r>
              <w:rPr>
                <w:rFonts w:hint="eastAsia" w:ascii="宋体" w:hAnsi="宋体"/>
                <w:sz w:val="24"/>
                <w:highlight w:val="none"/>
              </w:rPr>
              <w:t>）</w:t>
            </w:r>
            <w:r>
              <w:rPr>
                <w:rFonts w:hint="eastAsia" w:ascii="宋体" w:hAnsi="宋体"/>
                <w:color w:val="000000" w:themeColor="text1"/>
                <w:sz w:val="24"/>
                <w:highlight w:val="none"/>
                <w14:textFill>
                  <w14:solidFill>
                    <w14:schemeClr w14:val="tx1"/>
                  </w14:solidFill>
                </w14:textFill>
              </w:rPr>
              <w:t>；</w:t>
            </w:r>
          </w:p>
          <w:p>
            <w:pPr>
              <w:pStyle w:val="29"/>
              <w:autoSpaceDE/>
              <w:adjustRightInd/>
              <w:spacing w:before="0" w:after="0" w:line="380" w:lineRule="exact"/>
              <w:rPr>
                <w:rFonts w:ascii="宋体" w:hAnsi="宋体"/>
                <w:color w:val="000000" w:themeColor="text1"/>
                <w:kern w:val="2"/>
                <w:highlight w:val="none"/>
                <w14:textFill>
                  <w14:solidFill>
                    <w14:schemeClr w14:val="tx1"/>
                  </w14:solidFill>
                </w14:textFill>
              </w:rPr>
            </w:pPr>
            <w:r>
              <w:rPr>
                <w:rFonts w:hint="eastAsia" w:ascii="宋体" w:hAnsi="宋体"/>
                <w:color w:val="000000" w:themeColor="text1"/>
                <w:spacing w:val="-4"/>
                <w:highlight w:val="none"/>
                <w14:textFill>
                  <w14:solidFill>
                    <w14:schemeClr w14:val="tx1"/>
                  </w14:solidFill>
                </w14:textFill>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r>
              <w:rPr>
                <w:rFonts w:hint="eastAsia" w:ascii="宋体" w:hAnsi="宋体"/>
                <w:color w:val="000000" w:themeColor="text1"/>
                <w:sz w:val="24"/>
                <w:szCs w:val="20"/>
                <w:highlight w:val="none"/>
                <w14:textFill>
                  <w14:solidFill>
                    <w14:schemeClr w14:val="tx1"/>
                  </w14:solidFill>
                </w14:textFill>
              </w:rPr>
              <w:t>11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olor w:val="000000" w:themeColor="text1"/>
                <w:sz w:val="24"/>
                <w:szCs w:val="20"/>
                <w:highlight w:val="none"/>
                <w14:textFill>
                  <w14:solidFill>
                    <w14:schemeClr w14:val="tx1"/>
                  </w14:solidFill>
                </w14:textFill>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9"/>
              <w:autoSpaceDE/>
              <w:adjustRightInd/>
              <w:spacing w:before="0" w:after="0" w:line="380" w:lineRule="exact"/>
              <w:rPr>
                <w:rFonts w:ascii="宋体" w:hAnsi="宋体"/>
                <w:b w:val="0"/>
                <w:color w:val="000000" w:themeColor="text1"/>
                <w:kern w:val="2"/>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项目监督部门：</w:t>
            </w:r>
            <w:r>
              <w:rPr>
                <w:rFonts w:hint="eastAsia" w:ascii="宋体" w:hAnsi="宋体"/>
                <w:b w:val="0"/>
                <w:color w:val="000000" w:themeColor="text1"/>
                <w:kern w:val="2"/>
                <w:highlight w:val="none"/>
                <w14:textFill>
                  <w14:solidFill>
                    <w14:schemeClr w14:val="tx1"/>
                  </w14:solidFill>
                </w14:textFill>
              </w:rPr>
              <w:t>福建广电网络集团股份有限公司泉州分公司</w:t>
            </w:r>
          </w:p>
          <w:p>
            <w:pPr>
              <w:pStyle w:val="29"/>
              <w:autoSpaceDE/>
              <w:adjustRightInd/>
              <w:spacing w:before="0" w:after="0" w:line="380" w:lineRule="exact"/>
              <w:ind w:firstLine="1680" w:firstLineChars="700"/>
              <w:rPr>
                <w:rFonts w:ascii="宋体" w:hAnsi="宋体"/>
                <w:color w:val="000000" w:themeColor="text1"/>
                <w:kern w:val="2"/>
                <w:highlight w:val="none"/>
                <w14:textFill>
                  <w14:solidFill>
                    <w14:schemeClr w14:val="tx1"/>
                  </w14:solidFill>
                </w14:textFill>
              </w:rPr>
            </w:pPr>
            <w:r>
              <w:rPr>
                <w:rFonts w:hint="eastAsia" w:ascii="宋体" w:hAnsi="宋体"/>
                <w:b w:val="0"/>
                <w:color w:val="000000" w:themeColor="text1"/>
                <w:kern w:val="2"/>
                <w:highlight w:val="none"/>
                <w14:textFill>
                  <w14:solidFill>
                    <w14:schemeClr w14:val="tx1"/>
                  </w14:solidFill>
                </w14:textFill>
              </w:rPr>
              <w:t>纪检监察室</w:t>
            </w:r>
          </w:p>
        </w:tc>
      </w:tr>
    </w:tbl>
    <w:p>
      <w:pPr>
        <w:jc w:val="center"/>
        <w:rPr>
          <w:b/>
          <w:bCs/>
          <w:color w:val="000000" w:themeColor="text1"/>
          <w:sz w:val="32"/>
          <w:highlight w:val="none"/>
          <w14:textFill>
            <w14:solidFill>
              <w14:schemeClr w14:val="tx1"/>
            </w14:solidFill>
          </w14:textFill>
        </w:rPr>
      </w:pPr>
      <w:r>
        <w:rPr>
          <w:b/>
          <w:bCs/>
          <w:color w:val="000000" w:themeColor="text1"/>
          <w:sz w:val="32"/>
          <w:highlight w:val="none"/>
          <w14:textFill>
            <w14:solidFill>
              <w14:schemeClr w14:val="tx1"/>
            </w14:solidFill>
          </w14:textFill>
        </w:rPr>
        <w:br w:type="page"/>
      </w:r>
      <w:r>
        <w:rPr>
          <w:rFonts w:hint="eastAsia"/>
          <w:b/>
          <w:bCs/>
          <w:color w:val="000000" w:themeColor="text1"/>
          <w:sz w:val="32"/>
          <w:highlight w:val="none"/>
          <w14:textFill>
            <w14:solidFill>
              <w14:schemeClr w14:val="tx1"/>
            </w14:solidFill>
          </w14:textFill>
        </w:rPr>
        <w:t>报价人须知</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jc w:val="center"/>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A  说明</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 适用范围</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1.1本比选采购文件仅适用于比选邀请中所叙述项目的货物及服务采购。</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 定义</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2.1“报价人”系指本次提交报价文件的国内企业。</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2.2“中选报价人”系指本次比选采购中被授予合同的报价人。</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2.3“货物”系指卖方按比选采购文件规定，须向买方提供的一切设备、材料、机械、仪器仪表、备品备件、工具、手册及其它有关技术资料和材料。</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2.4“服务”系指比选采购文件规定卖方须承担的施工、安装、调试、技术协助、校准、培训以及其他类似的义务。</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 合格的报价人</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w:t>
      </w:r>
      <w:r>
        <w:rPr>
          <w:rFonts w:hint="eastAsia" w:hAnsi="宋体"/>
          <w:color w:val="000000" w:themeColor="text1"/>
          <w:sz w:val="24"/>
          <w:highlight w:val="none"/>
          <w14:textFill>
            <w14:solidFill>
              <w14:schemeClr w14:val="tx1"/>
            </w14:solidFill>
          </w14:textFill>
        </w:rPr>
        <w:t>接受</w:t>
      </w:r>
      <w:r>
        <w:rPr>
          <w:rFonts w:hint="eastAsia" w:ascii="宋体" w:hAnsi="宋体"/>
          <w:color w:val="000000" w:themeColor="text1"/>
          <w:sz w:val="24"/>
          <w:highlight w:val="none"/>
          <w14:textFill>
            <w14:solidFill>
              <w14:schemeClr w14:val="tx1"/>
            </w14:solidFill>
          </w14:textFill>
        </w:rPr>
        <w:t>比选采购文件并有能力提供本比选采购文件所述货物及服务的具有独立法人资格的国内企业。</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3.2 报价人生产、经销的报价货物或服务的资格必须得到有关行政主管部门的许可。</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 报价费用</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4.1 报价人应承担其准备与参加报价所涉及的一切费用。在任何情况下买方不承担任何费用。</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jc w:val="center"/>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B  比选采购文件</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 比选采购文件的组成</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5.1比选采购文件用以阐明所需货物及服务、比选采购程序和合同主要条款。比选采购文件由下述部分组成：</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(1)比选邀请</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(2)报价人须知</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(3)比选内容及要求</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(4)合同主要条款</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(5)附件－报价文件格式</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jc w:val="center"/>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C  报价文件的编写</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6. 要求</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7. 报价语言及报价要求</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7.1报价文件应用中文书写。</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7.2报价人应对比选内容一览表所列的合同包货物和服务进行完整报价，不得将一个合同包中的内容拆开部分报价。福建广电网络集团</w:t>
      </w:r>
      <w:r>
        <w:rPr>
          <w:rFonts w:hint="eastAsia" w:ascii="宋体" w:hAnsi="宋体"/>
          <w:color w:val="000000" w:themeColor="text1"/>
          <w:sz w:val="24"/>
          <w:highlight w:val="none"/>
          <w:lang w:val="en-US" w:eastAsia="zh-CN"/>
          <w14:textFill>
            <w14:solidFill>
              <w14:schemeClr w14:val="tx1"/>
            </w14:solidFill>
          </w14:textFill>
        </w:rPr>
        <w:t>丰泽</w:t>
      </w:r>
      <w:r>
        <w:rPr>
          <w:rFonts w:hint="eastAsia" w:ascii="宋体" w:hAnsi="宋体"/>
          <w:color w:val="000000" w:themeColor="text1"/>
          <w:sz w:val="24"/>
          <w:highlight w:val="none"/>
          <w14:textFill>
            <w14:solidFill>
              <w14:schemeClr w14:val="tx1"/>
            </w14:solidFill>
          </w14:textFill>
        </w:rPr>
        <w:t>分公司不接受有任何可选择性的报价，每一种货物只能有一个报价，否则其报价文件将被拒绝。</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7.2.1除非另有规定，报价人应在满足技术规格与要求的基础上进行报价。应根据报价文件表格和规定按要求详细报价。</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8. 报价文件的组成</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8.1报价文件应包括下列部分：</w:t>
      </w:r>
    </w:p>
    <w:p>
      <w:pPr>
        <w:spacing w:line="44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(1)报价书</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(2)报价一览表</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(3)详细报价书</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(4)技术和商务偏离表</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(5)报价人的资格证明文件</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(6)报价人应交的其它资料</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9. 报价有效期</w:t>
      </w:r>
    </w:p>
    <w:p>
      <w:pPr>
        <w:spacing w:line="440" w:lineRule="exact"/>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9.1报价文件从本须知前附表第4项所规定的报价截止期之后开始生效，在本须知前附表第3项所规定的日历日内保持有效。</w:t>
      </w:r>
    </w:p>
    <w:p>
      <w:pPr>
        <w:spacing w:line="440" w:lineRule="exact"/>
        <w:ind w:left="479" w:leftChars="228"/>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shd w:val="clear" w:color="auto" w:fill="FFFFFF"/>
          <w14:textFill>
            <w14:solidFill>
              <w14:schemeClr w14:val="tx1"/>
            </w14:solidFill>
          </w14:textFill>
        </w:rPr>
        <w:t>10. 报价保证金</w:t>
      </w:r>
      <w:r>
        <w:rPr>
          <w:rFonts w:hint="eastAsia" w:asciiTheme="minorEastAsia" w:hAnsiTheme="minorEastAsia" w:eastAsiaTheme="minorEastAsia"/>
          <w:color w:val="000000" w:themeColor="text1"/>
          <w:sz w:val="24"/>
          <w:highlight w:val="none"/>
          <w14:textFill>
            <w14:solidFill>
              <w14:schemeClr w14:val="tx1"/>
            </w14:solidFill>
          </w14:textFill>
        </w:rPr>
        <w:br w:type="textWrapping"/>
      </w:r>
      <w:r>
        <w:rPr>
          <w:rFonts w:hint="eastAsia" w:asciiTheme="minorEastAsia" w:hAnsiTheme="minorEastAsia" w:eastAsiaTheme="minorEastAsia"/>
          <w:color w:val="000000" w:themeColor="text1"/>
          <w:sz w:val="24"/>
          <w:highlight w:val="none"/>
          <w:shd w:val="clear" w:color="auto" w:fill="FFFFFF"/>
          <w14:textFill>
            <w14:solidFill>
              <w14:schemeClr w14:val="tx1"/>
            </w14:solidFill>
          </w14:textFill>
        </w:rPr>
        <w:t>10.1 报价保证金为报价文件的组成部分之一。</w:t>
      </w:r>
      <w:r>
        <w:rPr>
          <w:rFonts w:hint="eastAsia" w:asciiTheme="minorEastAsia" w:hAnsiTheme="minorEastAsia" w:eastAsiaTheme="minorEastAsia"/>
          <w:color w:val="000000" w:themeColor="text1"/>
          <w:sz w:val="24"/>
          <w:highlight w:val="none"/>
          <w14:textFill>
            <w14:solidFill>
              <w14:schemeClr w14:val="tx1"/>
            </w14:solidFill>
          </w14:textFill>
        </w:rPr>
        <w:br w:type="textWrapping"/>
      </w:r>
      <w:r>
        <w:rPr>
          <w:rFonts w:hint="eastAsia" w:asciiTheme="minorEastAsia" w:hAnsiTheme="minorEastAsia" w:eastAsiaTheme="minorEastAsia"/>
          <w:color w:val="000000" w:themeColor="text1"/>
          <w:sz w:val="24"/>
          <w:highlight w:val="none"/>
          <w:shd w:val="clear" w:color="auto" w:fill="FFFFFF"/>
          <w14:textFill>
            <w14:solidFill>
              <w14:schemeClr w14:val="tx1"/>
            </w14:solidFill>
          </w14:textFill>
        </w:rPr>
        <w:t>10.2 报价保证金以银行转账、电汇的形式提交。</w:t>
      </w:r>
      <w:r>
        <w:rPr>
          <w:rFonts w:hint="eastAsia" w:asciiTheme="minorEastAsia" w:hAnsiTheme="minorEastAsia" w:eastAsiaTheme="minorEastAsia"/>
          <w:color w:val="000000" w:themeColor="text1"/>
          <w:sz w:val="24"/>
          <w:highlight w:val="none"/>
          <w14:textFill>
            <w14:solidFill>
              <w14:schemeClr w14:val="tx1"/>
            </w14:solidFill>
          </w14:textFill>
        </w:rPr>
        <w:br w:type="textWrapping"/>
      </w:r>
      <w:r>
        <w:rPr>
          <w:rFonts w:hint="eastAsia" w:asciiTheme="minorEastAsia" w:hAnsiTheme="minorEastAsia" w:eastAsiaTheme="minorEastAsia"/>
          <w:color w:val="000000" w:themeColor="text1"/>
          <w:sz w:val="24"/>
          <w:highlight w:val="none"/>
          <w:shd w:val="clear" w:color="auto" w:fill="FFFFFF"/>
          <w14:textFill>
            <w14:solidFill>
              <w14:schemeClr w14:val="tx1"/>
            </w14:solidFill>
          </w14:textFill>
        </w:rPr>
        <w:t>10.3 未按规定提交报价保证金的报价，将被视为无效报价。</w:t>
      </w:r>
      <w:r>
        <w:rPr>
          <w:rFonts w:hint="eastAsia" w:asciiTheme="minorEastAsia" w:hAnsiTheme="minorEastAsia" w:eastAsiaTheme="minorEastAsia"/>
          <w:color w:val="000000" w:themeColor="text1"/>
          <w:sz w:val="24"/>
          <w:highlight w:val="none"/>
          <w14:textFill>
            <w14:solidFill>
              <w14:schemeClr w14:val="tx1"/>
            </w14:solidFill>
          </w14:textFill>
        </w:rPr>
        <w:br w:type="textWrapping"/>
      </w:r>
      <w:r>
        <w:rPr>
          <w:rFonts w:hint="eastAsia" w:asciiTheme="minorEastAsia" w:hAnsiTheme="minorEastAsia" w:eastAsiaTheme="minorEastAsia"/>
          <w:color w:val="000000" w:themeColor="text1"/>
          <w:sz w:val="24"/>
          <w:highlight w:val="none"/>
          <w:shd w:val="clear" w:color="auto" w:fill="FFFFFF"/>
          <w14:textFill>
            <w14:solidFill>
              <w14:schemeClr w14:val="tx1"/>
            </w14:solidFill>
          </w14:textFill>
        </w:rPr>
        <w:t>10.4未中选的报价人的报价保证金， 将在发出中选通知书后5个工作日内即予以全额无息退还。</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jc w:val="center"/>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D  报价文件的格式与递交</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11. 报价文件的格式</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11.1报价人须编制由本须知第8条规定文件组成的报价文件正本一份。</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11.2报价文件应由报价人授权代表签字并加盖公章。</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11.3报价使用货币为人民币。</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11.5报价文件的正本应使用不能擦去的墨料或墨水打印或书写，并由授权的签署人签署。</w:t>
      </w:r>
    </w:p>
    <w:p>
      <w:pPr>
        <w:spacing w:line="440" w:lineRule="exact"/>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12. 报价文件的递交</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12.1报价文件应在比选邀请中规定的截止时间前密封送达，迟到的文件将被拒绝。</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12.2报价文件可以邮寄或派人送达，传真件不被接受。</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12.3报价人提交的文件将给予保密，但不退回。</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jc w:val="center"/>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E  报价文件的评估和比较</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13．评议时间</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13.1采购人将在报价文件送达后的适当时间里组织评审委员会对报价文件进行评议。</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14．评审委员会</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14.1采购人将根据货物的特点组建评审委员会，评审委员会将对报价文件进行审查、质疑、评估和比较，并做出授予合同的建议。</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15. 对报价文件的审查和响应性的确定</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15.2 评审委员会还将确定每一报价是否对比选文件的要求作出实质性响应，对没有实质性响应的报价文件将不进行评估。</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16．评估原则及方法</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16.1对所有报价人的评估，都采用相同的程序和标准。</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16.2评议过程将严格按照比选文件的要求和条件进行。</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16.3评审委员会将经综合分析、比较，根据按报价人须知前附表第6项所述的标准推荐中选候选人。</w:t>
      </w:r>
    </w:p>
    <w:p>
      <w:pPr>
        <w:spacing w:line="440" w:lineRule="exact"/>
        <w:jc w:val="center"/>
        <w:rPr>
          <w:rFonts w:ascii="宋体" w:hAnsi="宋体"/>
          <w:b/>
          <w:bCs/>
          <w:color w:val="000000" w:themeColor="text1"/>
          <w:sz w:val="24"/>
          <w:highlight w:val="none"/>
          <w14:textFill>
            <w14:solidFill>
              <w14:schemeClr w14:val="tx1"/>
            </w14:solidFill>
          </w14:textFill>
        </w:rPr>
      </w:pPr>
    </w:p>
    <w:p>
      <w:pPr>
        <w:spacing w:line="440" w:lineRule="exact"/>
        <w:jc w:val="center"/>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F  授予合同</w:t>
      </w:r>
    </w:p>
    <w:p>
      <w:pPr>
        <w:spacing w:line="440" w:lineRule="exact"/>
        <w:rPr>
          <w:rFonts w:ascii="宋体" w:hAnsi="宋体"/>
          <w:color w:val="000000" w:themeColor="text1"/>
          <w:sz w:val="24"/>
          <w:highlight w:val="none"/>
          <w14:textFill>
            <w14:solidFill>
              <w14:schemeClr w14:val="tx1"/>
            </w14:solidFill>
          </w14:textFill>
        </w:rPr>
      </w:pP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17. 授予合同的准则</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17.1 合同将授予其报价文件符合比选文件要求，并被推荐为中选候选人的报价人。</w:t>
      </w:r>
    </w:p>
    <w:p>
      <w:pPr>
        <w:spacing w:line="440" w:lineRule="exact"/>
        <w:ind w:firstLine="468"/>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17.2 最低报价不是被授予合同的保证。</w:t>
      </w:r>
    </w:p>
    <w:p>
      <w:pPr>
        <w:spacing w:line="440" w:lineRule="exact"/>
        <w:ind w:firstLine="468"/>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17.3 买方在授予合同时有权对比选货物数量和服务予以增加或减少。</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18. 结果通知</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19．签订合同</w:t>
      </w:r>
    </w:p>
    <w:p>
      <w:pPr>
        <w:spacing w:line="44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19.1报价被接受的报价人须按通知书指定的时间、地点与买方签订经济合同。</w:t>
      </w:r>
    </w:p>
    <w:p>
      <w:pPr>
        <w:spacing w:line="440" w:lineRule="exact"/>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19.2比选文件、报价被接受的报价人的报价文件及其澄清文件等，均为签订经济合同的依据。</w:t>
      </w:r>
    </w:p>
    <w:p>
      <w:pPr>
        <w:widowControl/>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br w:type="page"/>
      </w:r>
    </w:p>
    <w:p>
      <w:pPr>
        <w:jc w:val="center"/>
        <w:rPr>
          <w:b/>
          <w:bCs/>
          <w:color w:val="000000" w:themeColor="text1"/>
          <w:sz w:val="36"/>
          <w:highlight w:val="none"/>
          <w14:textFill>
            <w14:solidFill>
              <w14:schemeClr w14:val="tx1"/>
            </w14:solidFill>
          </w14:textFill>
        </w:rPr>
      </w:pPr>
      <w:r>
        <w:rPr>
          <w:rFonts w:hint="eastAsia"/>
          <w:b/>
          <w:bCs/>
          <w:color w:val="000000" w:themeColor="text1"/>
          <w:sz w:val="36"/>
          <w:highlight w:val="none"/>
          <w14:textFill>
            <w14:solidFill>
              <w14:schemeClr w14:val="tx1"/>
            </w14:solidFill>
          </w14:textFill>
        </w:rPr>
        <w:t>第三部分比选内容及要求</w:t>
      </w:r>
    </w:p>
    <w:p>
      <w:pPr>
        <w:pStyle w:val="7"/>
        <w:snapToGrid w:val="0"/>
        <w:spacing w:line="420" w:lineRule="exact"/>
        <w:jc w:val="center"/>
        <w:rPr>
          <w:b/>
          <w:bCs/>
          <w:color w:val="000000" w:themeColor="text1"/>
          <w:sz w:val="24"/>
          <w:szCs w:val="24"/>
          <w:highlight w:val="none"/>
          <w14:textFill>
            <w14:solidFill>
              <w14:schemeClr w14:val="tx1"/>
            </w14:solidFill>
          </w14:textFill>
        </w:rPr>
      </w:pPr>
    </w:p>
    <w:p>
      <w:pPr>
        <w:pStyle w:val="36"/>
        <w:numPr>
          <w:ilvl w:val="0"/>
          <w:numId w:val="2"/>
        </w:numPr>
        <w:ind w:firstLineChars="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比选需求一览表</w:t>
      </w:r>
    </w:p>
    <w:tbl>
      <w:tblPr>
        <w:tblStyle w:val="13"/>
        <w:tblpPr w:leftFromText="180" w:rightFromText="180" w:vertAnchor="text" w:horzAnchor="page" w:tblpX="1897" w:tblpY="326"/>
        <w:tblOverlap w:val="never"/>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2816"/>
        <w:gridCol w:w="810"/>
        <w:gridCol w:w="1005"/>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2679" w:type="dxa"/>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项目名称</w:t>
            </w:r>
          </w:p>
        </w:tc>
        <w:tc>
          <w:tcPr>
            <w:tcW w:w="2816" w:type="dxa"/>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规格要求</w:t>
            </w:r>
          </w:p>
        </w:tc>
        <w:tc>
          <w:tcPr>
            <w:tcW w:w="810" w:type="dxa"/>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数量</w:t>
            </w:r>
          </w:p>
        </w:tc>
        <w:tc>
          <w:tcPr>
            <w:tcW w:w="1005" w:type="dxa"/>
            <w:vAlign w:val="center"/>
          </w:tcPr>
          <w:p>
            <w:pPr>
              <w:spacing w:line="460" w:lineRule="exact"/>
              <w:ind w:left="-42" w:leftChars="-20"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保修期</w:t>
            </w:r>
          </w:p>
        </w:tc>
        <w:tc>
          <w:tcPr>
            <w:tcW w:w="878" w:type="dxa"/>
            <w:vAlign w:val="center"/>
          </w:tcPr>
          <w:p>
            <w:pPr>
              <w:spacing w:line="460" w:lineRule="exact"/>
              <w:ind w:right="-42" w:rightChars="-2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2679" w:type="dxa"/>
            <w:vAlign w:val="center"/>
          </w:tcPr>
          <w:p>
            <w:pPr>
              <w:spacing w:line="360" w:lineRule="auto"/>
              <w:jc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福建广电网络集团</w:t>
            </w:r>
            <w:r>
              <w:rPr>
                <w:rFonts w:hint="eastAsia" w:ascii="宋体" w:hAnsi="宋体"/>
                <w:color w:val="000000" w:themeColor="text1"/>
                <w:highlight w:val="none"/>
                <w:lang w:eastAsia="zh-CN"/>
                <w14:textFill>
                  <w14:solidFill>
                    <w14:schemeClr w14:val="tx1"/>
                  </w14:solidFill>
                </w14:textFill>
              </w:rPr>
              <w:t>丰泽</w:t>
            </w:r>
            <w:r>
              <w:rPr>
                <w:rFonts w:hint="eastAsia" w:ascii="宋体" w:hAnsi="宋体"/>
                <w:color w:val="000000" w:themeColor="text1"/>
                <w:highlight w:val="none"/>
                <w14:textFill>
                  <w14:solidFill>
                    <w14:schemeClr w14:val="tx1"/>
                  </w14:solidFill>
                </w14:textFill>
              </w:rPr>
              <w:t>分公司</w:t>
            </w:r>
            <w:r>
              <w:rPr>
                <w:rFonts w:hint="eastAsia" w:ascii="宋体" w:hAnsi="宋体"/>
                <w:color w:val="000000" w:themeColor="text1"/>
                <w:highlight w:val="none"/>
                <w:lang w:eastAsia="zh-CN"/>
                <w14:textFill>
                  <w14:solidFill>
                    <w14:schemeClr w14:val="tx1"/>
                  </w14:solidFill>
                </w14:textFill>
              </w:rPr>
              <w:t>市政府分前端</w:t>
            </w:r>
            <w:r>
              <w:rPr>
                <w:rFonts w:hint="eastAsia" w:ascii="宋体" w:hAnsi="宋体"/>
                <w:color w:val="000000" w:themeColor="text1"/>
                <w:highlight w:val="none"/>
                <w14:textFill>
                  <w14:solidFill>
                    <w14:schemeClr w14:val="tx1"/>
                  </w14:solidFill>
                </w14:textFill>
              </w:rPr>
              <w:t>机房建设工程　</w:t>
            </w:r>
          </w:p>
        </w:tc>
        <w:tc>
          <w:tcPr>
            <w:tcW w:w="2816" w:type="dxa"/>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具体要求详见工程预算明细</w:t>
            </w:r>
          </w:p>
        </w:tc>
        <w:tc>
          <w:tcPr>
            <w:tcW w:w="810" w:type="dxa"/>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1项</w:t>
            </w:r>
          </w:p>
        </w:tc>
        <w:tc>
          <w:tcPr>
            <w:tcW w:w="1005" w:type="dxa"/>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验收合格后1年</w:t>
            </w:r>
          </w:p>
        </w:tc>
        <w:tc>
          <w:tcPr>
            <w:tcW w:w="878" w:type="dxa"/>
            <w:vAlign w:val="center"/>
          </w:tcPr>
          <w:p>
            <w:pPr>
              <w:widowControl/>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清单量见附件</w:t>
            </w:r>
          </w:p>
          <w:p>
            <w:pPr>
              <w:spacing w:line="360" w:lineRule="auto"/>
              <w:jc w:val="center"/>
              <w:rPr>
                <w:rFonts w:ascii="宋体" w:hAnsi="宋体"/>
                <w:color w:val="000000" w:themeColor="text1"/>
                <w:szCs w:val="21"/>
                <w:highlight w:val="none"/>
                <w14:textFill>
                  <w14:solidFill>
                    <w14:schemeClr w14:val="tx1"/>
                  </w14:solidFill>
                </w14:textFill>
              </w:rPr>
            </w:pPr>
          </w:p>
        </w:tc>
      </w:tr>
    </w:tbl>
    <w:p>
      <w:pPr>
        <w:pStyle w:val="36"/>
        <w:ind w:left="510" w:firstLine="0" w:firstLineChars="0"/>
        <w:rPr>
          <w:b/>
          <w:color w:val="000000" w:themeColor="text1"/>
          <w:sz w:val="24"/>
          <w:highlight w:val="none"/>
          <w14:textFill>
            <w14:solidFill>
              <w14:schemeClr w14:val="tx1"/>
            </w14:solidFill>
          </w14:textFill>
        </w:rPr>
      </w:pPr>
    </w:p>
    <w:p>
      <w:pPr>
        <w:pStyle w:val="36"/>
        <w:ind w:left="1077" w:firstLine="0" w:firstLineChars="0"/>
        <w:rPr>
          <w:b/>
          <w:color w:val="000000" w:themeColor="text1"/>
          <w:sz w:val="24"/>
          <w:highlight w:val="none"/>
          <w14:textFill>
            <w14:solidFill>
              <w14:schemeClr w14:val="tx1"/>
            </w14:solidFill>
          </w14:textFill>
        </w:rPr>
      </w:pPr>
    </w:p>
    <w:p>
      <w:pPr>
        <w:pStyle w:val="36"/>
        <w:numPr>
          <w:ilvl w:val="0"/>
          <w:numId w:val="3"/>
        </w:numPr>
        <w:ind w:firstLineChars="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通用要求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1.中选方须在接到我公司的工程委托后30天内完成。</w:t>
      </w:r>
    </w:p>
    <w:p>
      <w:pPr>
        <w:spacing w:line="400" w:lineRule="exact"/>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2.中选方必须保证严格施工质量，装修所使用的水泥、砂浆、瓷砖等材料应符合各种国家标准质量规范和行业标准。</w:t>
      </w:r>
    </w:p>
    <w:p>
      <w:pPr>
        <w:spacing w:line="400" w:lineRule="exact"/>
        <w:ind w:firstLine="480" w:firstLineChars="200"/>
        <w:rPr>
          <w:rFonts w:hint="eastAsia"/>
          <w:sz w:val="24"/>
          <w:highlight w:val="none"/>
          <w:lang w:eastAsia="zh-CN"/>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sz w:val="24"/>
          <w:highlight w:val="none"/>
        </w:rPr>
        <w:t>本项目相关的招标文件及施工合同、竣工图纸</w:t>
      </w:r>
      <w:r>
        <w:rPr>
          <w:rFonts w:hint="eastAsia"/>
          <w:sz w:val="24"/>
          <w:highlight w:val="none"/>
          <w:lang w:eastAsia="zh-CN"/>
        </w:rPr>
        <w:t>。</w:t>
      </w:r>
    </w:p>
    <w:p>
      <w:pPr>
        <w:spacing w:line="400" w:lineRule="exact"/>
        <w:ind w:firstLine="480" w:firstLineChars="200"/>
        <w:rPr>
          <w:rFonts w:hint="default"/>
          <w:sz w:val="24"/>
          <w:highlight w:val="none"/>
          <w:lang w:val="en-US" w:eastAsia="zh-CN"/>
        </w:rPr>
      </w:pPr>
      <w:r>
        <w:rPr>
          <w:rFonts w:hint="eastAsia"/>
          <w:sz w:val="24"/>
          <w:highlight w:val="none"/>
          <w:lang w:val="en-US" w:eastAsia="zh-CN"/>
        </w:rPr>
        <w:t>4.</w:t>
      </w:r>
      <w:r>
        <w:rPr>
          <w:rFonts w:hint="eastAsia"/>
          <w:sz w:val="24"/>
          <w:highlight w:val="none"/>
        </w:rPr>
        <w:t>本项目经</w:t>
      </w:r>
      <w:r>
        <w:rPr>
          <w:rFonts w:hint="eastAsia"/>
          <w:sz w:val="24"/>
          <w:highlight w:val="none"/>
          <w:lang w:val="en-US" w:eastAsia="zh-CN"/>
        </w:rPr>
        <w:t>丰泽</w:t>
      </w:r>
      <w:r>
        <w:rPr>
          <w:rFonts w:hint="eastAsia"/>
          <w:sz w:val="24"/>
          <w:highlight w:val="none"/>
        </w:rPr>
        <w:t>分公司审核的设计文件。</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5</w:t>
      </w:r>
      <w:r>
        <w:rPr>
          <w:rFonts w:hint="eastAsia" w:ascii="宋体" w:hAnsi="宋体"/>
          <w:color w:val="000000" w:themeColor="text1"/>
          <w:sz w:val="24"/>
          <w:highlight w:val="none"/>
          <w14:textFill>
            <w14:solidFill>
              <w14:schemeClr w14:val="tx1"/>
            </w14:solidFill>
          </w14:textFill>
        </w:rPr>
        <w:t>.施工过程中，施工人员的所有安全问题，由中选人自行负责，因此造成的任何人身或财产损失，均与我司无关。</w:t>
      </w:r>
    </w:p>
    <w:p>
      <w:pPr>
        <w:rPr>
          <w:b/>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三、</w:t>
      </w:r>
      <w:r>
        <w:rPr>
          <w:rFonts w:hint="eastAsia"/>
          <w:b/>
          <w:color w:val="000000" w:themeColor="text1"/>
          <w:sz w:val="24"/>
          <w:highlight w:val="none"/>
          <w14:textFill>
            <w14:solidFill>
              <w14:schemeClr w14:val="tx1"/>
            </w14:solidFill>
          </w14:textFill>
        </w:rPr>
        <w:t>验收条款</w:t>
      </w:r>
    </w:p>
    <w:p>
      <w:pPr>
        <w:ind w:firstLine="560" w:firstLineChars="200"/>
        <w:rPr>
          <w:color w:val="000000" w:themeColor="text1"/>
          <w:sz w:val="24"/>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1.</w:t>
      </w:r>
      <w:r>
        <w:rPr>
          <w:rFonts w:hint="eastAsia"/>
          <w:color w:val="000000" w:themeColor="text1"/>
          <w:sz w:val="24"/>
          <w:highlight w:val="none"/>
          <w14:textFill>
            <w14:solidFill>
              <w14:schemeClr w14:val="tx1"/>
            </w14:solidFill>
          </w14:textFill>
        </w:rPr>
        <w:t>施工必须严格按照施工图纸以及有关规范、规程和标准进行施工，并接受我公司派驻代表和监理的监督。</w:t>
      </w:r>
    </w:p>
    <w:p>
      <w:pPr>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w:t>
      </w:r>
      <w:r>
        <w:rPr>
          <w:rFonts w:hint="eastAsia" w:hAnsi="宋体"/>
          <w:color w:val="000000" w:themeColor="text1"/>
          <w:sz w:val="24"/>
          <w:highlight w:val="none"/>
          <w14:textFill>
            <w14:solidFill>
              <w14:schemeClr w14:val="tx1"/>
            </w14:solidFill>
          </w14:textFill>
        </w:rPr>
        <w:t>本工程不允许报价方以任何名义和理由进行转包，如有发现，我公司有权责令其退场，终止合同，并要求其赔偿我公司的一切损失。</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3.主要材料必须按招标控制价说明中提供的品牌进行施工，并按有关规定提供质量合格证、检测报告等证明文件，或进行验证合格后方可用于工程。</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4.隐蔽工程必须经我公司派驻代表和监理检查、验收签章后，方可进行下一道工序。</w:t>
      </w:r>
    </w:p>
    <w:p>
      <w:pPr>
        <w:spacing w:line="360" w:lineRule="auto"/>
        <w:ind w:firstLine="480" w:firstLineChars="200"/>
        <w:rPr>
          <w:sz w:val="24"/>
          <w:highlight w:val="none"/>
        </w:rPr>
      </w:pPr>
      <w:r>
        <w:rPr>
          <w:rFonts w:hint="eastAsia"/>
          <w:color w:val="000000" w:themeColor="text1"/>
          <w:sz w:val="24"/>
          <w:highlight w:val="none"/>
          <w14:textFill>
            <w14:solidFill>
              <w14:schemeClr w14:val="tx1"/>
            </w14:solidFill>
          </w14:textFill>
        </w:rPr>
        <w:t>5.</w:t>
      </w:r>
      <w:r>
        <w:rPr>
          <w:rFonts w:hint="eastAsia" w:ascii="宋体" w:hAnsi="宋体" w:cs="宋体"/>
          <w:kern w:val="0"/>
          <w:sz w:val="24"/>
          <w:highlight w:val="none"/>
        </w:rPr>
        <w:t>工程竣工符合验收条件后，</w:t>
      </w:r>
      <w:r>
        <w:rPr>
          <w:rFonts w:hint="eastAsia" w:ascii="宋体" w:hAnsi="宋体" w:cs="宋体"/>
          <w:kern w:val="0"/>
          <w:sz w:val="24"/>
          <w:highlight w:val="none"/>
          <w:lang w:val="zh-CN"/>
        </w:rPr>
        <w:t>中选人通知采购人验收，采购人应在接到书面通知之日起</w:t>
      </w:r>
      <w:r>
        <w:rPr>
          <w:rFonts w:hint="eastAsia" w:ascii="宋体" w:hAnsi="宋体" w:cs="宋体"/>
          <w:kern w:val="0"/>
          <w:sz w:val="24"/>
          <w:highlight w:val="none"/>
        </w:rPr>
        <w:t>7</w:t>
      </w:r>
      <w:r>
        <w:rPr>
          <w:rFonts w:hint="eastAsia" w:ascii="宋体" w:hAnsi="宋体" w:cs="宋体"/>
          <w:kern w:val="0"/>
          <w:sz w:val="24"/>
          <w:highlight w:val="none"/>
          <w:lang w:val="zh-CN"/>
        </w:rPr>
        <w:t>天内组织验收。</w:t>
      </w:r>
      <w:r>
        <w:rPr>
          <w:rFonts w:ascii="宋体" w:hAnsi="宋体" w:cs="宋体"/>
          <w:kern w:val="0"/>
          <w:sz w:val="24"/>
          <w:highlight w:val="none"/>
          <w:lang w:val="zh-CN"/>
        </w:rPr>
        <w:t>验收合格后各方签字确认</w:t>
      </w:r>
      <w:r>
        <w:rPr>
          <w:rFonts w:ascii="宋体" w:hAnsi="宋体" w:cs="宋体"/>
          <w:kern w:val="0"/>
          <w:sz w:val="24"/>
          <w:highlight w:val="none"/>
        </w:rPr>
        <w:t>，签注验收结论</w:t>
      </w:r>
      <w:r>
        <w:rPr>
          <w:rFonts w:hint="eastAsia" w:ascii="宋体" w:hAnsi="宋体" w:cs="宋体"/>
          <w:kern w:val="0"/>
          <w:sz w:val="24"/>
          <w:highlight w:val="none"/>
        </w:rPr>
        <w:t>。工程移交需由双方签署交接文件。</w:t>
      </w:r>
      <w:r>
        <w:rPr>
          <w:rFonts w:hint="eastAsia"/>
          <w:sz w:val="24"/>
          <w:highlight w:val="none"/>
        </w:rPr>
        <w:t>中选方按建设部规定对装修工程实行不低于一年保修保修时间自通过竣工验收合格之日算起。</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6.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符合符合《建筑工程施工质量验收统一标准》（</w:t>
      </w:r>
      <w:r>
        <w:rPr>
          <w:color w:val="000000" w:themeColor="text1"/>
          <w:sz w:val="24"/>
          <w:highlight w:val="none"/>
          <w14:textFill>
            <w14:solidFill>
              <w14:schemeClr w14:val="tx1"/>
            </w14:solidFill>
          </w14:textFill>
        </w:rPr>
        <w:t>GB50300</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2001</w:t>
      </w:r>
      <w:r>
        <w:rPr>
          <w:rFonts w:hint="eastAsia"/>
          <w:color w:val="000000" w:themeColor="text1"/>
          <w:sz w:val="24"/>
          <w:highlight w:val="none"/>
          <w14:textFill>
            <w14:solidFill>
              <w14:schemeClr w14:val="tx1"/>
            </w14:solidFill>
          </w14:textFill>
        </w:rPr>
        <w:t>）等相关装修标准及其他相关规范合格标准。</w:t>
      </w:r>
    </w:p>
    <w:p>
      <w:pPr>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四、付款条款</w:t>
      </w:r>
    </w:p>
    <w:p>
      <w:pPr>
        <w:spacing w:beforeLines="50" w:afterLines="50"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bCs/>
          <w:color w:val="000000" w:themeColor="text1"/>
          <w:sz w:val="24"/>
          <w:highlight w:val="none"/>
          <w:lang w:val="en-US" w:eastAsia="zh-CN"/>
          <w14:textFill>
            <w14:solidFill>
              <w14:schemeClr w14:val="tx1"/>
            </w14:solidFill>
          </w14:textFill>
        </w:rPr>
        <w:t>在初验</w:t>
      </w:r>
      <w:r>
        <w:rPr>
          <w:rFonts w:hint="eastAsia"/>
          <w:bCs/>
          <w:color w:val="000000" w:themeColor="text1"/>
          <w:sz w:val="24"/>
          <w:highlight w:val="none"/>
          <w14:textFill>
            <w14:solidFill>
              <w14:schemeClr w14:val="tx1"/>
            </w14:solidFill>
          </w14:textFill>
        </w:rPr>
        <w:t>合格后，在收到中选方提供的税率为9%的增值税专用发票后支付50%；造价审核通过后，在收到中选方提供的税率为9%的增值税专用发票后支付余款。</w:t>
      </w: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hint="eastAsia"/>
          <w:b/>
          <w:color w:val="000000" w:themeColor="text1"/>
          <w:spacing w:val="20"/>
          <w:sz w:val="36"/>
          <w:highlight w:val="none"/>
          <w14:textFill>
            <w14:solidFill>
              <w14:schemeClr w14:val="tx1"/>
            </w14:solidFill>
          </w14:textFill>
        </w:rPr>
      </w:pPr>
    </w:p>
    <w:p>
      <w:pPr>
        <w:widowControl/>
        <w:ind w:firstLine="3211" w:firstLineChars="800"/>
        <w:jc w:val="left"/>
        <w:rPr>
          <w:rFonts w:ascii="黑体" w:eastAsia="黑体"/>
          <w:color w:val="000000" w:themeColor="text1"/>
          <w:sz w:val="36"/>
          <w:highlight w:val="none"/>
          <w14:textFill>
            <w14:solidFill>
              <w14:schemeClr w14:val="tx1"/>
            </w14:solidFill>
          </w14:textFill>
        </w:rPr>
      </w:pPr>
      <w:r>
        <w:rPr>
          <w:rFonts w:hint="eastAsia"/>
          <w:b/>
          <w:color w:val="000000" w:themeColor="text1"/>
          <w:spacing w:val="20"/>
          <w:sz w:val="36"/>
          <w:highlight w:val="none"/>
          <w14:textFill>
            <w14:solidFill>
              <w14:schemeClr w14:val="tx1"/>
            </w14:solidFill>
          </w14:textFill>
        </w:rPr>
        <w:t>第四部分</w:t>
      </w:r>
    </w:p>
    <w:p>
      <w:pPr>
        <w:pStyle w:val="4"/>
        <w:snapToGrid w:val="0"/>
        <w:spacing w:line="420" w:lineRule="atLeast"/>
        <w:ind w:firstLine="2512" w:firstLineChars="695"/>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合同格式及主要条款</w:t>
      </w:r>
    </w:p>
    <w:p>
      <w:pPr>
        <w:jc w:val="center"/>
        <w:rPr>
          <w:rFonts w:ascii="宋体" w:hAnsi="宋体" w:cs="宋体"/>
          <w:b/>
          <w:color w:val="000000" w:themeColor="text1"/>
          <w:sz w:val="36"/>
          <w:highlight w:val="none"/>
          <w14:textFill>
            <w14:solidFill>
              <w14:schemeClr w14:val="tx1"/>
            </w14:solidFill>
          </w14:textFill>
        </w:rPr>
      </w:pPr>
      <w:r>
        <w:rPr>
          <w:rStyle w:val="15"/>
          <w:rFonts w:hint="eastAsia" w:ascii="宋体" w:hAnsi="宋体" w:cs="宋体"/>
          <w:color w:val="000000" w:themeColor="text1"/>
          <w:sz w:val="31"/>
          <w:szCs w:val="31"/>
          <w:highlight w:val="none"/>
          <w14:textFill>
            <w14:solidFill>
              <w14:schemeClr w14:val="tx1"/>
            </w14:solidFill>
          </w14:textFill>
        </w:rPr>
        <w:t>（参考文本，双方可根据实际情况进行协商调整）</w:t>
      </w:r>
    </w:p>
    <w:p>
      <w:pPr>
        <w:spacing w:line="420" w:lineRule="exact"/>
        <w:ind w:left="6692" w:leftChars="2558" w:hanging="1320" w:hangingChars="550"/>
        <w:rPr>
          <w:rFonts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合同号：</w:t>
      </w:r>
    </w:p>
    <w:p>
      <w:pPr>
        <w:spacing w:line="360" w:lineRule="auto"/>
        <w:jc w:val="center"/>
        <w:rPr>
          <w:color w:val="000000" w:themeColor="text1"/>
          <w:sz w:val="44"/>
          <w:szCs w:val="44"/>
          <w:highlight w:val="none"/>
          <w14:textFill>
            <w14:solidFill>
              <w14:schemeClr w14:val="tx1"/>
            </w14:solidFill>
          </w14:textFill>
        </w:rPr>
      </w:pPr>
      <w:r>
        <w:rPr>
          <w:rFonts w:hint="eastAsia"/>
          <w:color w:val="000000" w:themeColor="text1"/>
          <w:sz w:val="44"/>
          <w:szCs w:val="44"/>
          <w:highlight w:val="none"/>
          <w14:textFill>
            <w14:solidFill>
              <w14:schemeClr w14:val="tx1"/>
            </w14:solidFill>
          </w14:textFill>
        </w:rPr>
        <w:t>装修工程</w:t>
      </w:r>
      <w:r>
        <w:rPr>
          <w:color w:val="000000" w:themeColor="text1"/>
          <w:sz w:val="44"/>
          <w:szCs w:val="44"/>
          <w:highlight w:val="none"/>
          <w14:textFill>
            <w14:solidFill>
              <w14:schemeClr w14:val="tx1"/>
            </w14:solidFill>
          </w14:textFill>
        </w:rPr>
        <w:t>合同</w:t>
      </w:r>
    </w:p>
    <w:p>
      <w:pPr>
        <w:spacing w:line="360" w:lineRule="auto"/>
        <w:rPr>
          <w:color w:val="000000" w:themeColor="text1"/>
          <w:sz w:val="24"/>
          <w:highlight w:val="none"/>
          <w14:textFill>
            <w14:solidFill>
              <w14:schemeClr w14:val="tx1"/>
            </w14:solidFill>
          </w14:textFill>
        </w:rPr>
      </w:pPr>
      <w:r>
        <w:rPr>
          <w:highlight w:val="none"/>
        </w:rPr>
        <w:fldChar w:fldCharType="begin"/>
      </w:r>
      <w:r>
        <w:rPr>
          <w:highlight w:val="none"/>
        </w:rPr>
        <w:instrText xml:space="preserve"> HYPERLINK "http://so.9512.net/cse/search?s=13141140247921122023&amp;entry=1&amp;q=%E5%8F%91%E5%8C%85%E6%96%B9" \t "_blank" </w:instrText>
      </w:r>
      <w:r>
        <w:rPr>
          <w:highlight w:val="none"/>
        </w:rPr>
        <w:fldChar w:fldCharType="separate"/>
      </w:r>
      <w:r>
        <w:rPr>
          <w:rStyle w:val="16"/>
          <w:color w:val="000000" w:themeColor="text1"/>
          <w:sz w:val="24"/>
          <w:highlight w:val="none"/>
          <w14:textFill>
            <w14:solidFill>
              <w14:schemeClr w14:val="tx1"/>
            </w14:solidFill>
          </w14:textFill>
        </w:rPr>
        <w:t>发包方</w:t>
      </w:r>
      <w:r>
        <w:rPr>
          <w:rStyle w:val="16"/>
          <w:color w:val="000000" w:themeColor="text1"/>
          <w:sz w:val="24"/>
          <w:highlight w:val="none"/>
          <w14:textFill>
            <w14:solidFill>
              <w14:schemeClr w14:val="tx1"/>
            </w14:solidFill>
          </w14:textFill>
        </w:rPr>
        <w:fldChar w:fldCharType="end"/>
      </w:r>
      <w:r>
        <w:rPr>
          <w:color w:val="000000" w:themeColor="text1"/>
          <w:sz w:val="24"/>
          <w:highlight w:val="none"/>
          <w14:textFill>
            <w14:solidFill>
              <w14:schemeClr w14:val="tx1"/>
            </w14:solidFill>
          </w14:textFill>
        </w:rPr>
        <w:t>（以下简称</w:t>
      </w:r>
      <w:r>
        <w:rPr>
          <w:highlight w:val="none"/>
        </w:rPr>
        <w:fldChar w:fldCharType="begin"/>
      </w:r>
      <w:r>
        <w:rPr>
          <w:highlight w:val="none"/>
        </w:rPr>
        <w:instrText xml:space="preserve"> HYPERLINK "http://so.9512.net/cse/search?s=13141140247921122023&amp;entry=1&amp;q=%E7%94%B2%E6%96%B9" \t "_blank" </w:instrText>
      </w:r>
      <w:r>
        <w:rPr>
          <w:highlight w:val="none"/>
        </w:rPr>
        <w:fldChar w:fldCharType="separate"/>
      </w:r>
      <w:r>
        <w:rPr>
          <w:rStyle w:val="16"/>
          <w:color w:val="000000" w:themeColor="text1"/>
          <w:sz w:val="24"/>
          <w:highlight w:val="none"/>
          <w14:textFill>
            <w14:solidFill>
              <w14:schemeClr w14:val="tx1"/>
            </w14:solidFill>
          </w14:textFill>
        </w:rPr>
        <w:t>甲方</w:t>
      </w:r>
      <w:r>
        <w:rPr>
          <w:rStyle w:val="16"/>
          <w:color w:val="000000" w:themeColor="text1"/>
          <w:sz w:val="24"/>
          <w:highlight w:val="none"/>
          <w14:textFill>
            <w14:solidFill>
              <w14:schemeClr w14:val="tx1"/>
            </w14:solidFill>
          </w14:textFill>
        </w:rPr>
        <w:fldChar w:fldCharType="end"/>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承包方（以下简称乙方</w:t>
      </w:r>
      <w:r>
        <w:rPr>
          <w:rFonts w:hint="eastAsia"/>
          <w:color w:val="000000" w:themeColor="text1"/>
          <w:sz w:val="24"/>
          <w:highlight w:val="none"/>
          <w14:textFill>
            <w14:solidFill>
              <w14:schemeClr w14:val="tx1"/>
            </w14:solidFill>
          </w14:textFill>
        </w:rPr>
        <w:t>）：</w:t>
      </w:r>
    </w:p>
    <w:p>
      <w:pPr>
        <w:spacing w:line="360" w:lineRule="auto"/>
        <w:ind w:firstLine="480" w:firstLineChars="200"/>
        <w:rPr>
          <w:rFonts w:ascii="宋体" w:hAnsi="宋体"/>
          <w:color w:val="000000"/>
          <w:sz w:val="24"/>
          <w:highlight w:val="none"/>
        </w:rPr>
      </w:pPr>
      <w:r>
        <w:rPr>
          <w:rFonts w:ascii="宋体" w:hAnsi="宋体"/>
          <w:color w:val="000000"/>
          <w:sz w:val="24"/>
          <w:highlight w:val="none"/>
        </w:rPr>
        <w:t>根据其它有关法律、法规，甲、乙双方在平等、自愿的基础上协商一致，就乙方承包甲方的</w:t>
      </w:r>
      <w:r>
        <w:rPr>
          <w:rFonts w:hint="eastAsia" w:ascii="宋体" w:hAnsi="宋体"/>
          <w:color w:val="000000"/>
          <w:sz w:val="24"/>
          <w:highlight w:val="none"/>
        </w:rPr>
        <w:t>xxxx</w:t>
      </w:r>
      <w:r>
        <w:rPr>
          <w:rFonts w:ascii="宋体" w:hAnsi="宋体"/>
          <w:color w:val="000000"/>
          <w:sz w:val="24"/>
          <w:highlight w:val="none"/>
        </w:rPr>
        <w:t>工程（以下简称工程）的有关事宜，达成如下协议：</w:t>
      </w:r>
    </w:p>
    <w:p>
      <w:pPr>
        <w:spacing w:line="360" w:lineRule="auto"/>
        <w:rPr>
          <w:rFonts w:ascii="宋体" w:hAnsi="宋体"/>
          <w:b/>
          <w:color w:val="000000"/>
          <w:sz w:val="24"/>
          <w:highlight w:val="none"/>
        </w:rPr>
      </w:pPr>
      <w:r>
        <w:rPr>
          <w:rFonts w:hint="eastAsia" w:ascii="宋体" w:hAnsi="宋体"/>
          <w:b/>
          <w:color w:val="000000"/>
          <w:sz w:val="24"/>
          <w:highlight w:val="none"/>
        </w:rPr>
        <w:t>第一条、合同文件的依据</w:t>
      </w:r>
    </w:p>
    <w:p>
      <w:pPr>
        <w:spacing w:line="360" w:lineRule="auto"/>
        <w:rPr>
          <w:rFonts w:ascii="宋体" w:hAnsi="宋体"/>
          <w:color w:val="000000"/>
          <w:sz w:val="24"/>
          <w:highlight w:val="none"/>
        </w:rPr>
      </w:pPr>
      <w:r>
        <w:rPr>
          <w:rFonts w:hint="eastAsia" w:ascii="宋体" w:hAnsi="宋体"/>
          <w:color w:val="000000"/>
          <w:sz w:val="24"/>
          <w:highlight w:val="none"/>
        </w:rPr>
        <w:t>1、甲方的《xxx比选函》及相关的补充文件的通知；</w:t>
      </w:r>
    </w:p>
    <w:p>
      <w:pPr>
        <w:spacing w:line="360" w:lineRule="auto"/>
        <w:rPr>
          <w:rFonts w:ascii="宋体" w:hAnsi="宋体"/>
          <w:color w:val="000000"/>
          <w:sz w:val="24"/>
          <w:highlight w:val="none"/>
        </w:rPr>
      </w:pPr>
      <w:r>
        <w:rPr>
          <w:rFonts w:hint="eastAsia" w:ascii="宋体" w:hAnsi="宋体"/>
          <w:color w:val="000000"/>
          <w:sz w:val="24"/>
          <w:highlight w:val="none"/>
        </w:rPr>
        <w:t>2、乙方所有的报价文件；</w:t>
      </w:r>
    </w:p>
    <w:p>
      <w:pPr>
        <w:spacing w:line="360" w:lineRule="auto"/>
        <w:rPr>
          <w:rFonts w:ascii="宋体" w:hAnsi="宋体"/>
          <w:color w:val="000000"/>
          <w:sz w:val="24"/>
          <w:highlight w:val="none"/>
        </w:rPr>
      </w:pPr>
      <w:r>
        <w:rPr>
          <w:rFonts w:hint="eastAsia" w:ascii="宋体" w:hAnsi="宋体"/>
          <w:color w:val="000000"/>
          <w:sz w:val="24"/>
          <w:highlight w:val="none"/>
        </w:rPr>
        <w:t>3、施工图等；</w:t>
      </w:r>
    </w:p>
    <w:p>
      <w:pPr>
        <w:spacing w:line="360" w:lineRule="auto"/>
        <w:rPr>
          <w:rFonts w:ascii="宋体" w:hAnsi="宋体"/>
          <w:color w:val="000000"/>
          <w:sz w:val="24"/>
          <w:highlight w:val="none"/>
        </w:rPr>
      </w:pPr>
      <w:r>
        <w:rPr>
          <w:rFonts w:hint="eastAsia" w:ascii="宋体" w:hAnsi="宋体"/>
          <w:b/>
          <w:color w:val="000000"/>
          <w:sz w:val="24"/>
          <w:highlight w:val="none"/>
        </w:rPr>
        <w:t>第二条、装修范围和合同金额</w:t>
      </w:r>
    </w:p>
    <w:p>
      <w:pPr>
        <w:spacing w:line="360" w:lineRule="auto"/>
        <w:ind w:firstLine="480" w:firstLineChars="200"/>
        <w:jc w:val="left"/>
        <w:rPr>
          <w:rFonts w:ascii="宋体" w:hAnsi="宋体" w:cs="宋体"/>
          <w:bCs/>
          <w:sz w:val="28"/>
          <w:szCs w:val="28"/>
          <w:highlight w:val="none"/>
          <w:u w:val="single"/>
        </w:rPr>
      </w:pPr>
      <w:r>
        <w:rPr>
          <w:rFonts w:hint="eastAsia" w:ascii="宋体" w:hAnsi="宋体"/>
          <w:color w:val="000000"/>
          <w:sz w:val="24"/>
          <w:highlight w:val="none"/>
        </w:rPr>
        <w:t>1、工程名称：；</w:t>
      </w:r>
    </w:p>
    <w:p>
      <w:pPr>
        <w:spacing w:line="360" w:lineRule="auto"/>
        <w:ind w:firstLine="480" w:firstLineChars="200"/>
        <w:jc w:val="left"/>
        <w:rPr>
          <w:rFonts w:ascii="宋体" w:hAnsi="宋体"/>
          <w:color w:val="000000"/>
          <w:sz w:val="24"/>
          <w:highlight w:val="none"/>
        </w:rPr>
      </w:pPr>
      <w:r>
        <w:rPr>
          <w:rFonts w:hint="eastAsia" w:ascii="宋体" w:hAnsi="宋体"/>
          <w:color w:val="000000"/>
          <w:sz w:val="24"/>
          <w:highlight w:val="none"/>
        </w:rPr>
        <w:t>2、工程地点：</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3、合同金额：。</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合同总价已包含完成本合同项目所需一切费用。（具体单价、数量、规格详见附件清单）</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4、质量要求：合格</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5、工期： 合同签订之日起个日历日内</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6、付款方式：</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7、保修期：保修期</w:t>
      </w:r>
      <w:r>
        <w:rPr>
          <w:rFonts w:hint="eastAsia" w:ascii="宋体" w:hAnsi="宋体"/>
          <w:color w:val="000000"/>
          <w:sz w:val="24"/>
          <w:highlight w:val="none"/>
          <w:lang w:val="en-US" w:eastAsia="zh-CN"/>
        </w:rPr>
        <w:t xml:space="preserve">  </w:t>
      </w:r>
      <w:r>
        <w:rPr>
          <w:rFonts w:hint="eastAsia" w:ascii="宋体" w:hAnsi="宋体"/>
          <w:color w:val="000000"/>
          <w:sz w:val="24"/>
          <w:highlight w:val="none"/>
        </w:rPr>
        <w:t>年，以工程竣工验收合格之日起算。在保修期内出现的质量问题，由乙方负责免费包修、包换或者包退，并承担所有费用。保修期内，乙方应在接到甲方通知后24小时内修复，逾期未修复，甲方有权自行或委托他人维修，所产生的费用由乙方双倍支付。</w:t>
      </w:r>
    </w:p>
    <w:p>
      <w:pPr>
        <w:spacing w:line="360" w:lineRule="auto"/>
        <w:rPr>
          <w:rFonts w:ascii="宋体" w:hAnsi="宋体"/>
          <w:b/>
          <w:color w:val="000000"/>
          <w:sz w:val="24"/>
          <w:highlight w:val="none"/>
        </w:rPr>
      </w:pPr>
      <w:r>
        <w:rPr>
          <w:rFonts w:ascii="宋体" w:hAnsi="宋体"/>
          <w:b/>
          <w:color w:val="000000"/>
          <w:sz w:val="24"/>
          <w:highlight w:val="none"/>
        </w:rPr>
        <w:t xml:space="preserve">第三条、甲方工作 </w:t>
      </w:r>
    </w:p>
    <w:p>
      <w:pPr>
        <w:spacing w:line="360" w:lineRule="auto"/>
        <w:ind w:firstLine="480" w:firstLineChars="200"/>
        <w:rPr>
          <w:rFonts w:ascii="宋体" w:hAnsi="宋体"/>
          <w:color w:val="000000"/>
          <w:sz w:val="24"/>
          <w:highlight w:val="none"/>
        </w:rPr>
      </w:pPr>
      <w:r>
        <w:rPr>
          <w:rFonts w:ascii="宋体" w:hAnsi="宋体"/>
          <w:color w:val="000000"/>
          <w:sz w:val="24"/>
          <w:highlight w:val="none"/>
        </w:rPr>
        <w:t>1．委派</w:t>
      </w:r>
      <w:r>
        <w:rPr>
          <w:rFonts w:hint="eastAsia" w:ascii="宋体" w:hAnsi="宋体"/>
          <w:color w:val="000000"/>
          <w:sz w:val="24"/>
          <w:highlight w:val="none"/>
          <w:u w:val="single"/>
        </w:rPr>
        <w:t xml:space="preserve">     /  </w:t>
      </w:r>
      <w:r>
        <w:rPr>
          <w:rFonts w:ascii="宋体" w:hAnsi="宋体"/>
          <w:color w:val="000000"/>
          <w:sz w:val="24"/>
          <w:highlight w:val="none"/>
        </w:rPr>
        <w:t>为甲方现场代表，负责</w:t>
      </w:r>
      <w:r>
        <w:rPr>
          <w:highlight w:val="none"/>
        </w:rPr>
        <w:fldChar w:fldCharType="begin"/>
      </w:r>
      <w:r>
        <w:rPr>
          <w:highlight w:val="none"/>
        </w:rPr>
        <w:instrText xml:space="preserve"> HYPERLINK "http://so.9512.net/cse/search?s=13141140247921122023&amp;entry=1&amp;q=%E5%90%88%E5%90%8C%E5%B1%A5%E8%A1%8C" \t "_blank" </w:instrText>
      </w:r>
      <w:r>
        <w:rPr>
          <w:highlight w:val="none"/>
        </w:rPr>
        <w:fldChar w:fldCharType="separate"/>
      </w:r>
      <w:r>
        <w:rPr>
          <w:rStyle w:val="16"/>
          <w:rFonts w:ascii="宋体" w:hAnsi="宋体"/>
          <w:color w:val="000000"/>
          <w:sz w:val="24"/>
          <w:highlight w:val="none"/>
        </w:rPr>
        <w:t>合同履行</w:t>
      </w:r>
      <w:r>
        <w:rPr>
          <w:rStyle w:val="16"/>
          <w:rFonts w:ascii="宋体" w:hAnsi="宋体"/>
          <w:color w:val="000000"/>
          <w:sz w:val="24"/>
          <w:highlight w:val="none"/>
        </w:rPr>
        <w:fldChar w:fldCharType="end"/>
      </w:r>
      <w:r>
        <w:rPr>
          <w:rFonts w:ascii="宋体" w:hAnsi="宋体"/>
          <w:color w:val="000000"/>
          <w:sz w:val="24"/>
          <w:highlight w:val="none"/>
        </w:rPr>
        <w:t xml:space="preserve">及与乙方接洽，对工程质量、进度进行监督检查，办理施工所涉及的各种申请批件及工程验收、变更登记手续和其它事宜。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 xml:space="preserve">开工前三天，向乙方提供确认的施工图纸或作法说明壹份。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w:t>
      </w:r>
      <w:r>
        <w:rPr>
          <w:rFonts w:ascii="宋体" w:hAnsi="宋体"/>
          <w:color w:val="000000"/>
          <w:sz w:val="24"/>
          <w:highlight w:val="none"/>
        </w:rPr>
        <w:t>负责协调施工队与邻里之间的关系；</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w:t>
      </w:r>
      <w:r>
        <w:rPr>
          <w:rFonts w:ascii="宋体" w:hAnsi="宋体"/>
          <w:color w:val="000000"/>
          <w:sz w:val="24"/>
          <w:highlight w:val="none"/>
        </w:rPr>
        <w:t>如需改动原建筑物或设备管线，负责到有关部门办理相应的审批手续</w:t>
      </w:r>
      <w:r>
        <w:rPr>
          <w:rFonts w:hint="eastAsia" w:ascii="宋体" w:hAnsi="宋体"/>
          <w:color w:val="000000"/>
          <w:sz w:val="24"/>
          <w:highlight w:val="none"/>
        </w:rPr>
        <w:t>，</w:t>
      </w:r>
      <w:r>
        <w:rPr>
          <w:rFonts w:ascii="宋体" w:hAnsi="宋体"/>
          <w:color w:val="000000"/>
          <w:sz w:val="24"/>
          <w:highlight w:val="none"/>
        </w:rPr>
        <w:t>并承担有关费用。</w:t>
      </w:r>
    </w:p>
    <w:p>
      <w:pPr>
        <w:spacing w:line="360" w:lineRule="auto"/>
        <w:rPr>
          <w:rFonts w:ascii="宋体" w:hAnsi="宋体"/>
          <w:b/>
          <w:color w:val="000000"/>
          <w:sz w:val="24"/>
          <w:highlight w:val="none"/>
        </w:rPr>
      </w:pPr>
      <w:r>
        <w:rPr>
          <w:rFonts w:ascii="宋体" w:hAnsi="宋体"/>
          <w:b/>
          <w:color w:val="000000"/>
          <w:sz w:val="24"/>
          <w:highlight w:val="none"/>
        </w:rPr>
        <w:t>第四条</w:t>
      </w:r>
      <w:r>
        <w:rPr>
          <w:rFonts w:hint="eastAsia" w:ascii="宋体" w:hAnsi="宋体"/>
          <w:b/>
          <w:color w:val="000000"/>
          <w:sz w:val="24"/>
          <w:highlight w:val="none"/>
        </w:rPr>
        <w:t>、</w:t>
      </w:r>
      <w:r>
        <w:rPr>
          <w:rFonts w:ascii="宋体" w:hAnsi="宋体"/>
          <w:b/>
          <w:color w:val="000000"/>
          <w:sz w:val="24"/>
          <w:highlight w:val="none"/>
        </w:rPr>
        <w:t>乙方工作</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w:t>
      </w:r>
      <w:r>
        <w:rPr>
          <w:rFonts w:ascii="宋体" w:hAnsi="宋体"/>
          <w:color w:val="000000"/>
          <w:sz w:val="24"/>
          <w:highlight w:val="none"/>
        </w:rPr>
        <w:t>委派</w:t>
      </w:r>
      <w:r>
        <w:rPr>
          <w:rFonts w:hint="eastAsia" w:ascii="宋体" w:hAnsi="宋体"/>
          <w:color w:val="000000"/>
          <w:sz w:val="24"/>
          <w:highlight w:val="none"/>
          <w:u w:val="single"/>
        </w:rPr>
        <w:t xml:space="preserve">      /  </w:t>
      </w:r>
      <w:r>
        <w:rPr>
          <w:rFonts w:ascii="宋体" w:hAnsi="宋体"/>
          <w:color w:val="000000"/>
          <w:sz w:val="24"/>
          <w:highlight w:val="none"/>
        </w:rPr>
        <w:t>为乙方现场代表，负责合同履行，按要求组织施工，保质、保量</w:t>
      </w:r>
      <w:r>
        <w:rPr>
          <w:rFonts w:hint="eastAsia" w:ascii="宋体" w:hAnsi="宋体"/>
          <w:color w:val="000000"/>
          <w:sz w:val="24"/>
          <w:highlight w:val="none"/>
        </w:rPr>
        <w:t>、</w:t>
      </w:r>
      <w:r>
        <w:rPr>
          <w:rFonts w:ascii="宋体" w:hAnsi="宋体"/>
          <w:color w:val="000000"/>
          <w:sz w:val="24"/>
          <w:highlight w:val="none"/>
        </w:rPr>
        <w:t>按期完成施工</w:t>
      </w:r>
      <w:r>
        <w:rPr>
          <w:rFonts w:hint="eastAsia" w:ascii="宋体" w:hAnsi="宋体"/>
          <w:color w:val="000000"/>
          <w:sz w:val="24"/>
          <w:highlight w:val="none"/>
        </w:rPr>
        <w:t>工程</w:t>
      </w:r>
      <w:r>
        <w:rPr>
          <w:rFonts w:ascii="宋体" w:hAnsi="宋体"/>
          <w:color w:val="000000"/>
          <w:sz w:val="24"/>
          <w:highlight w:val="none"/>
        </w:rPr>
        <w:t>，</w:t>
      </w:r>
      <w:r>
        <w:rPr>
          <w:rFonts w:hint="eastAsia" w:ascii="宋体" w:hAnsi="宋体"/>
          <w:color w:val="000000"/>
          <w:sz w:val="24"/>
          <w:highlight w:val="none"/>
        </w:rPr>
        <w:t>处理</w:t>
      </w:r>
      <w:r>
        <w:rPr>
          <w:rFonts w:ascii="宋体" w:hAnsi="宋体"/>
          <w:color w:val="000000"/>
          <w:sz w:val="24"/>
          <w:highlight w:val="none"/>
        </w:rPr>
        <w:t xml:space="preserve">由乙方负责的各项事宜。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严格执行施工规范、安全操作规程，</w:t>
      </w:r>
      <w:r>
        <w:rPr>
          <w:rFonts w:hint="eastAsia" w:ascii="宋体" w:hAnsi="宋体"/>
          <w:color w:val="000000"/>
          <w:sz w:val="24"/>
          <w:highlight w:val="none"/>
        </w:rPr>
        <w:t>做好安全保卫及</w:t>
      </w:r>
      <w:r>
        <w:rPr>
          <w:rFonts w:ascii="宋体" w:hAnsi="宋体"/>
          <w:color w:val="000000"/>
          <w:sz w:val="24"/>
          <w:highlight w:val="none"/>
        </w:rPr>
        <w:t>防火</w:t>
      </w:r>
      <w:r>
        <w:rPr>
          <w:rFonts w:hint="eastAsia" w:ascii="宋体" w:hAnsi="宋体"/>
          <w:color w:val="000000"/>
          <w:sz w:val="24"/>
          <w:highlight w:val="none"/>
        </w:rPr>
        <w:t>防盗工作</w:t>
      </w:r>
      <w:r>
        <w:rPr>
          <w:rFonts w:ascii="宋体" w:hAnsi="宋体"/>
          <w:color w:val="000000"/>
          <w:sz w:val="24"/>
          <w:highlight w:val="none"/>
        </w:rPr>
        <w:t>。做好施工现场管理，施工过程中发生的一切安全事故责任由乙方承担</w:t>
      </w:r>
      <w:r>
        <w:rPr>
          <w:rFonts w:hint="eastAsia" w:ascii="宋体" w:hAnsi="宋体"/>
          <w:color w:val="000000"/>
          <w:sz w:val="24"/>
          <w:highlight w:val="none"/>
        </w:rPr>
        <w:t>，造成的人身、财产损失，由乙方负责赔偿</w:t>
      </w:r>
      <w:r>
        <w:rPr>
          <w:rFonts w:ascii="宋体" w:hAnsi="宋体"/>
          <w:color w:val="000000"/>
          <w:sz w:val="24"/>
          <w:highlight w:val="none"/>
        </w:rPr>
        <w:t xml:space="preserve">。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w:t>
      </w:r>
      <w:r>
        <w:rPr>
          <w:rFonts w:ascii="宋体" w:hAnsi="宋体"/>
          <w:color w:val="000000"/>
          <w:sz w:val="24"/>
          <w:highlight w:val="none"/>
        </w:rPr>
        <w:t>处理好由于施工带来的扰民问题及与周围单位（居民）的关系。</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w:t>
      </w:r>
      <w:r>
        <w:rPr>
          <w:rFonts w:ascii="宋体" w:hAnsi="宋体"/>
          <w:color w:val="000000"/>
          <w:sz w:val="24"/>
          <w:highlight w:val="none"/>
        </w:rPr>
        <w:t>保证施工现场的清洁，做好施工现场保卫、</w:t>
      </w:r>
      <w:r>
        <w:rPr>
          <w:highlight w:val="none"/>
        </w:rPr>
        <w:fldChar w:fldCharType="begin"/>
      </w:r>
      <w:r>
        <w:rPr>
          <w:highlight w:val="none"/>
        </w:rPr>
        <w:instrText xml:space="preserve"> HYPERLINK "http://so.9512.net/cse/search?s=13141140247921122023&amp;entry=1&amp;q=%E5%9E%83%E5%9C%BE%E5%A4%84%E7%90%86" \t "_blank" </w:instrText>
      </w:r>
      <w:r>
        <w:rPr>
          <w:highlight w:val="none"/>
        </w:rPr>
        <w:fldChar w:fldCharType="separate"/>
      </w:r>
      <w:r>
        <w:rPr>
          <w:rStyle w:val="16"/>
          <w:rFonts w:ascii="宋体" w:hAnsi="宋体"/>
          <w:color w:val="000000"/>
          <w:sz w:val="24"/>
          <w:highlight w:val="none"/>
        </w:rPr>
        <w:t>垃圾处理</w:t>
      </w:r>
      <w:r>
        <w:rPr>
          <w:rStyle w:val="16"/>
          <w:rFonts w:ascii="宋体" w:hAnsi="宋体"/>
          <w:color w:val="000000"/>
          <w:sz w:val="24"/>
          <w:highlight w:val="none"/>
        </w:rPr>
        <w:fldChar w:fldCharType="end"/>
      </w:r>
      <w:r>
        <w:rPr>
          <w:rFonts w:ascii="宋体" w:hAnsi="宋体"/>
          <w:color w:val="000000"/>
          <w:sz w:val="24"/>
          <w:highlight w:val="none"/>
        </w:rPr>
        <w:t xml:space="preserve">工作。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5、</w:t>
      </w:r>
      <w:r>
        <w:rPr>
          <w:rFonts w:ascii="宋体" w:hAnsi="宋体"/>
          <w:color w:val="000000"/>
          <w:sz w:val="24"/>
          <w:highlight w:val="none"/>
        </w:rPr>
        <w:t>工程竣工未移交甲方之前负责对现场的一切设施和工程成品进行保护</w:t>
      </w:r>
      <w:r>
        <w:rPr>
          <w:rFonts w:hint="eastAsia" w:ascii="宋体" w:hAnsi="宋体"/>
          <w:color w:val="000000"/>
          <w:sz w:val="24"/>
          <w:highlight w:val="none"/>
        </w:rPr>
        <w:t>，期间发生的损毁、灭失责任由乙方自行承担</w:t>
      </w:r>
      <w:r>
        <w:rPr>
          <w:rFonts w:ascii="宋体" w:hAnsi="宋体"/>
          <w:color w:val="000000"/>
          <w:sz w:val="24"/>
          <w:highlight w:val="none"/>
        </w:rPr>
        <w:t xml:space="preserve">。 </w:t>
      </w:r>
    </w:p>
    <w:p>
      <w:pPr>
        <w:spacing w:line="360" w:lineRule="auto"/>
        <w:rPr>
          <w:rFonts w:ascii="宋体" w:hAnsi="宋体"/>
          <w:b/>
          <w:color w:val="000000"/>
          <w:sz w:val="24"/>
          <w:highlight w:val="none"/>
        </w:rPr>
      </w:pPr>
      <w:r>
        <w:rPr>
          <w:rFonts w:ascii="宋体" w:hAnsi="宋体"/>
          <w:b/>
          <w:color w:val="000000"/>
          <w:sz w:val="24"/>
          <w:highlight w:val="none"/>
        </w:rPr>
        <w:t xml:space="preserve">第五条 </w:t>
      </w:r>
      <w:r>
        <w:rPr>
          <w:rFonts w:hint="eastAsia" w:ascii="宋体" w:hAnsi="宋体"/>
          <w:b/>
          <w:color w:val="000000"/>
          <w:sz w:val="24"/>
          <w:highlight w:val="none"/>
        </w:rPr>
        <w:t>、</w:t>
      </w:r>
      <w:r>
        <w:rPr>
          <w:rFonts w:ascii="宋体" w:hAnsi="宋体"/>
          <w:b/>
          <w:color w:val="000000"/>
          <w:sz w:val="24"/>
          <w:highlight w:val="none"/>
        </w:rPr>
        <w:t>材料供应</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1、乙方保证所用产品系优质合格、全新的商品，且符合国家相关技术规范的要求，与生产厂家产品所描述的技术性能指标相一致，无任何质量问题。</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按合同约定由乙方提供的材料、设备，双方共同验收；如不符合质量要求或规格差异对工程造成损失的由乙方负责</w:t>
      </w:r>
      <w:r>
        <w:rPr>
          <w:rFonts w:hint="eastAsia" w:ascii="宋体" w:hAnsi="宋体"/>
          <w:color w:val="000000"/>
          <w:sz w:val="24"/>
          <w:highlight w:val="none"/>
        </w:rPr>
        <w:t>整改，并赔偿甲方一切损失</w:t>
      </w:r>
      <w:r>
        <w:rPr>
          <w:rFonts w:ascii="宋体" w:hAnsi="宋体"/>
          <w:color w:val="000000"/>
          <w:sz w:val="24"/>
          <w:highlight w:val="none"/>
        </w:rPr>
        <w:t xml:space="preserve">。 </w:t>
      </w:r>
    </w:p>
    <w:p>
      <w:pPr>
        <w:spacing w:line="360" w:lineRule="auto"/>
        <w:ind w:left="482" w:hanging="482" w:hangingChars="200"/>
        <w:rPr>
          <w:rFonts w:ascii="宋体" w:hAnsi="宋体"/>
          <w:color w:val="000000"/>
          <w:sz w:val="24"/>
          <w:highlight w:val="none"/>
        </w:rPr>
      </w:pPr>
      <w:r>
        <w:rPr>
          <w:rFonts w:ascii="宋体" w:hAnsi="宋体"/>
          <w:b/>
          <w:color w:val="000000"/>
          <w:sz w:val="24"/>
          <w:highlight w:val="none"/>
        </w:rPr>
        <w:t>第六条</w:t>
      </w:r>
      <w:r>
        <w:rPr>
          <w:rFonts w:hint="eastAsia" w:ascii="宋体" w:hAnsi="宋体"/>
          <w:b/>
          <w:color w:val="000000"/>
          <w:sz w:val="24"/>
          <w:highlight w:val="none"/>
        </w:rPr>
        <w:t>、</w:t>
      </w:r>
      <w:r>
        <w:rPr>
          <w:rFonts w:ascii="宋体" w:hAnsi="宋体"/>
          <w:b/>
          <w:color w:val="000000"/>
          <w:sz w:val="24"/>
          <w:highlight w:val="none"/>
        </w:rPr>
        <w:t>工期</w:t>
      </w:r>
      <w:r>
        <w:rPr>
          <w:rFonts w:ascii="宋体" w:hAnsi="宋体"/>
          <w:color w:val="000000"/>
          <w:sz w:val="24"/>
          <w:highlight w:val="none"/>
        </w:rPr>
        <w:br w:type="textWrapping"/>
      </w:r>
      <w:r>
        <w:rPr>
          <w:rFonts w:hint="eastAsia" w:ascii="宋体" w:hAnsi="宋体"/>
          <w:color w:val="000000"/>
          <w:sz w:val="24"/>
          <w:highlight w:val="none"/>
        </w:rPr>
        <w:t>1、</w:t>
      </w:r>
      <w:r>
        <w:rPr>
          <w:rFonts w:ascii="宋体" w:hAnsi="宋体"/>
          <w:color w:val="000000"/>
          <w:sz w:val="24"/>
          <w:highlight w:val="none"/>
        </w:rPr>
        <w:t xml:space="preserve">因下列原因造成工期延期，经甲方确认，工期相应顺延：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w:t>
      </w:r>
      <w:r>
        <w:rPr>
          <w:rFonts w:ascii="宋体" w:hAnsi="宋体"/>
          <w:color w:val="000000"/>
          <w:sz w:val="24"/>
          <w:highlight w:val="none"/>
        </w:rPr>
        <w:t>工程量变化或</w:t>
      </w:r>
      <w:r>
        <w:rPr>
          <w:highlight w:val="none"/>
        </w:rPr>
        <w:fldChar w:fldCharType="begin"/>
      </w:r>
      <w:r>
        <w:rPr>
          <w:highlight w:val="none"/>
        </w:rPr>
        <w:instrText xml:space="preserve"> HYPERLINK "http://so.9512.net/cse/search?s=13141140247921122023&amp;entry=1&amp;q=%E8%AE%BE%E8%AE%A1%E5%8F%98%E6%9B%B4" \t "_blank" </w:instrText>
      </w:r>
      <w:r>
        <w:rPr>
          <w:highlight w:val="none"/>
        </w:rPr>
        <w:fldChar w:fldCharType="separate"/>
      </w:r>
      <w:r>
        <w:rPr>
          <w:rStyle w:val="16"/>
          <w:rFonts w:ascii="宋体" w:hAnsi="宋体"/>
          <w:color w:val="000000"/>
          <w:sz w:val="24"/>
          <w:highlight w:val="none"/>
        </w:rPr>
        <w:t>设计变更</w:t>
      </w:r>
      <w:r>
        <w:rPr>
          <w:rStyle w:val="16"/>
          <w:rFonts w:ascii="宋体" w:hAnsi="宋体"/>
          <w:color w:val="000000"/>
          <w:sz w:val="24"/>
          <w:highlight w:val="none"/>
        </w:rPr>
        <w:fldChar w:fldCharType="end"/>
      </w:r>
      <w:r>
        <w:rPr>
          <w:rFonts w:ascii="宋体" w:hAnsi="宋体"/>
          <w:color w:val="000000"/>
          <w:sz w:val="24"/>
          <w:highlight w:val="none"/>
        </w:rPr>
        <w:t xml:space="preserve">；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不可抗力</w:t>
      </w:r>
    </w:p>
    <w:p>
      <w:pPr>
        <w:spacing w:line="360" w:lineRule="auto"/>
        <w:ind w:left="420" w:leftChars="200" w:firstLine="480"/>
        <w:rPr>
          <w:rFonts w:ascii="宋体" w:hAnsi="宋体"/>
          <w:color w:val="000000"/>
          <w:sz w:val="24"/>
          <w:highlight w:val="none"/>
        </w:rPr>
      </w:pPr>
      <w:r>
        <w:rPr>
          <w:rFonts w:hint="eastAsia" w:ascii="宋体" w:hAnsi="宋体"/>
          <w:color w:val="000000"/>
          <w:sz w:val="24"/>
          <w:highlight w:val="none"/>
        </w:rPr>
        <w:t>2、双方约定本工程属下列情况者，工期不予顺延：</w:t>
      </w:r>
    </w:p>
    <w:p>
      <w:pPr>
        <w:spacing w:line="360" w:lineRule="auto"/>
        <w:ind w:left="420" w:leftChars="200"/>
        <w:rPr>
          <w:rFonts w:ascii="宋体" w:hAnsi="宋体"/>
          <w:color w:val="000000"/>
          <w:sz w:val="24"/>
          <w:highlight w:val="none"/>
        </w:rPr>
      </w:pPr>
      <w:r>
        <w:rPr>
          <w:rFonts w:hint="eastAsia" w:ascii="宋体" w:hAnsi="宋体"/>
          <w:color w:val="000000"/>
          <w:sz w:val="24"/>
          <w:highlight w:val="none"/>
        </w:rPr>
        <w:t>（</w:t>
      </w:r>
      <w:r>
        <w:rPr>
          <w:rFonts w:ascii="宋体" w:hAnsi="宋体"/>
          <w:color w:val="000000"/>
          <w:sz w:val="24"/>
          <w:highlight w:val="none"/>
        </w:rPr>
        <w:t>1）因乙方违反规范要求或任何工程质量不合格而进行返工、重建、</w:t>
      </w:r>
      <w:r>
        <w:rPr>
          <w:rFonts w:hint="eastAsia" w:ascii="宋体" w:hAnsi="宋体"/>
          <w:color w:val="000000"/>
          <w:sz w:val="24"/>
          <w:highlight w:val="none"/>
        </w:rPr>
        <w:t>修复</w:t>
      </w:r>
    </w:p>
    <w:p>
      <w:pPr>
        <w:spacing w:line="360" w:lineRule="auto"/>
        <w:rPr>
          <w:rFonts w:ascii="宋体" w:hAnsi="宋体"/>
          <w:color w:val="000000"/>
          <w:sz w:val="24"/>
          <w:highlight w:val="none"/>
        </w:rPr>
      </w:pPr>
      <w:r>
        <w:rPr>
          <w:rFonts w:hint="eastAsia" w:ascii="宋体" w:hAnsi="宋体"/>
          <w:color w:val="000000"/>
          <w:sz w:val="24"/>
          <w:highlight w:val="none"/>
        </w:rPr>
        <w:t>的施工工期；</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w:t>
      </w:r>
      <w:r>
        <w:rPr>
          <w:rFonts w:ascii="宋体" w:hAnsi="宋体"/>
          <w:color w:val="000000"/>
          <w:sz w:val="24"/>
          <w:highlight w:val="none"/>
        </w:rPr>
        <w:t>2）因乙方违反规范施工，或以伪劣材料充抵合同规定的品牌、型号、质量等级</w:t>
      </w:r>
      <w:r>
        <w:rPr>
          <w:rFonts w:hint="eastAsia" w:ascii="宋体" w:hAnsi="宋体"/>
          <w:color w:val="000000"/>
          <w:sz w:val="24"/>
          <w:highlight w:val="none"/>
        </w:rPr>
        <w:t>；</w:t>
      </w:r>
    </w:p>
    <w:p>
      <w:pPr>
        <w:spacing w:line="360" w:lineRule="auto"/>
        <w:ind w:left="420" w:leftChars="200"/>
        <w:rPr>
          <w:rFonts w:ascii="宋体" w:hAnsi="宋体"/>
          <w:color w:val="000000"/>
          <w:sz w:val="24"/>
          <w:highlight w:val="none"/>
        </w:rPr>
      </w:pPr>
      <w:r>
        <w:rPr>
          <w:rFonts w:hint="eastAsia" w:ascii="宋体" w:hAnsi="宋体"/>
          <w:color w:val="000000"/>
          <w:sz w:val="24"/>
          <w:highlight w:val="none"/>
        </w:rPr>
        <w:t>（</w:t>
      </w:r>
      <w:r>
        <w:rPr>
          <w:rFonts w:ascii="宋体" w:hAnsi="宋体"/>
          <w:color w:val="000000"/>
          <w:sz w:val="24"/>
          <w:highlight w:val="none"/>
        </w:rPr>
        <w:t>3）乙方没有组织和协调好相关施工队伍进行施工而造成工期延误，由乙</w:t>
      </w:r>
    </w:p>
    <w:p>
      <w:pPr>
        <w:spacing w:line="360" w:lineRule="auto"/>
        <w:rPr>
          <w:rFonts w:ascii="宋体" w:hAnsi="宋体"/>
          <w:color w:val="000000"/>
          <w:sz w:val="24"/>
          <w:highlight w:val="none"/>
        </w:rPr>
      </w:pPr>
      <w:r>
        <w:rPr>
          <w:rFonts w:ascii="宋体" w:hAnsi="宋体"/>
          <w:color w:val="000000"/>
          <w:sz w:val="24"/>
          <w:highlight w:val="none"/>
        </w:rPr>
        <w:t>方承担责任</w:t>
      </w:r>
      <w:r>
        <w:rPr>
          <w:rFonts w:hint="eastAsia" w:ascii="宋体" w:hAnsi="宋体"/>
          <w:color w:val="000000"/>
          <w:sz w:val="24"/>
          <w:highlight w:val="none"/>
        </w:rPr>
        <w:t>；</w:t>
      </w:r>
    </w:p>
    <w:p>
      <w:pPr>
        <w:spacing w:line="360" w:lineRule="auto"/>
        <w:ind w:left="420" w:leftChars="200"/>
        <w:rPr>
          <w:rFonts w:ascii="宋体" w:hAnsi="宋体"/>
          <w:color w:val="000000"/>
          <w:sz w:val="24"/>
          <w:highlight w:val="none"/>
        </w:rPr>
      </w:pPr>
      <w:r>
        <w:rPr>
          <w:rFonts w:hint="eastAsia" w:ascii="宋体" w:hAnsi="宋体"/>
          <w:color w:val="000000"/>
          <w:sz w:val="24"/>
          <w:highlight w:val="none"/>
        </w:rPr>
        <w:t>（</w:t>
      </w:r>
      <w:r>
        <w:rPr>
          <w:rFonts w:ascii="宋体" w:hAnsi="宋体"/>
          <w:color w:val="000000"/>
          <w:sz w:val="24"/>
          <w:highlight w:val="none"/>
        </w:rPr>
        <w:t>4）工程实施期间或完工后接受相关部门检查发现存在质量问题，或技术</w:t>
      </w:r>
    </w:p>
    <w:p>
      <w:pPr>
        <w:spacing w:line="360" w:lineRule="auto"/>
        <w:rPr>
          <w:rFonts w:ascii="宋体" w:hAnsi="宋体"/>
          <w:color w:val="000000"/>
          <w:sz w:val="24"/>
          <w:highlight w:val="none"/>
        </w:rPr>
      </w:pPr>
      <w:r>
        <w:rPr>
          <w:rFonts w:ascii="宋体" w:hAnsi="宋体"/>
          <w:color w:val="000000"/>
          <w:sz w:val="24"/>
          <w:highlight w:val="none"/>
        </w:rPr>
        <w:t>问题需作整改，延误工期由乙方承担责任并负责经济赔偿</w:t>
      </w:r>
      <w:r>
        <w:rPr>
          <w:rFonts w:hint="eastAsia" w:ascii="宋体" w:hAnsi="宋体"/>
          <w:color w:val="000000"/>
          <w:sz w:val="24"/>
          <w:highlight w:val="none"/>
        </w:rPr>
        <w:t>；</w:t>
      </w:r>
    </w:p>
    <w:p>
      <w:pPr>
        <w:spacing w:line="360" w:lineRule="auto"/>
        <w:ind w:left="420" w:leftChars="200"/>
        <w:rPr>
          <w:rFonts w:ascii="宋体" w:hAnsi="宋体"/>
          <w:color w:val="000000"/>
          <w:sz w:val="24"/>
          <w:highlight w:val="none"/>
        </w:rPr>
      </w:pPr>
      <w:r>
        <w:rPr>
          <w:rFonts w:hint="eastAsia" w:ascii="宋体" w:hAnsi="宋体"/>
          <w:color w:val="000000"/>
          <w:sz w:val="24"/>
          <w:highlight w:val="none"/>
        </w:rPr>
        <w:t>（</w:t>
      </w:r>
      <w:r>
        <w:rPr>
          <w:rFonts w:ascii="宋体" w:hAnsi="宋体"/>
          <w:color w:val="000000"/>
          <w:sz w:val="24"/>
          <w:highlight w:val="none"/>
        </w:rPr>
        <w:t>5）非甲方原因的待料工期不予顺延</w:t>
      </w:r>
      <w:r>
        <w:rPr>
          <w:rFonts w:hint="eastAsia" w:ascii="宋体" w:hAnsi="宋体"/>
          <w:color w:val="000000"/>
          <w:sz w:val="24"/>
          <w:highlight w:val="none"/>
        </w:rPr>
        <w:t>；</w:t>
      </w:r>
    </w:p>
    <w:p>
      <w:pPr>
        <w:spacing w:line="360" w:lineRule="auto"/>
        <w:ind w:left="420" w:leftChars="200"/>
        <w:rPr>
          <w:rFonts w:ascii="宋体" w:hAnsi="宋体"/>
          <w:color w:val="000000"/>
          <w:sz w:val="24"/>
          <w:highlight w:val="none"/>
        </w:rPr>
      </w:pPr>
      <w:r>
        <w:rPr>
          <w:rFonts w:hint="eastAsia" w:ascii="宋体" w:hAnsi="宋体"/>
          <w:color w:val="000000"/>
          <w:sz w:val="24"/>
          <w:highlight w:val="none"/>
        </w:rPr>
        <w:t>（</w:t>
      </w:r>
      <w:r>
        <w:rPr>
          <w:rFonts w:ascii="宋体" w:hAnsi="宋体"/>
          <w:color w:val="000000"/>
          <w:sz w:val="24"/>
          <w:highlight w:val="none"/>
        </w:rPr>
        <w:t>6）其他</w:t>
      </w:r>
      <w:r>
        <w:rPr>
          <w:rFonts w:hint="eastAsia" w:ascii="宋体" w:hAnsi="宋体"/>
          <w:color w:val="000000"/>
          <w:sz w:val="24"/>
          <w:highlight w:val="none"/>
        </w:rPr>
        <w:t>不可归责于甲方的原因造成的施工延误。</w:t>
      </w:r>
    </w:p>
    <w:p>
      <w:pPr>
        <w:spacing w:line="360" w:lineRule="auto"/>
        <w:ind w:left="482" w:hanging="482" w:hangingChars="200"/>
        <w:rPr>
          <w:rFonts w:ascii="宋体" w:hAnsi="宋体"/>
          <w:color w:val="000000"/>
          <w:sz w:val="24"/>
          <w:highlight w:val="none"/>
        </w:rPr>
      </w:pPr>
      <w:r>
        <w:rPr>
          <w:rFonts w:ascii="宋体" w:hAnsi="宋体"/>
          <w:b/>
          <w:color w:val="000000"/>
          <w:sz w:val="24"/>
          <w:highlight w:val="none"/>
        </w:rPr>
        <w:t>第七条</w:t>
      </w:r>
      <w:r>
        <w:rPr>
          <w:rFonts w:hint="eastAsia" w:ascii="宋体" w:hAnsi="宋体"/>
          <w:b/>
          <w:color w:val="000000"/>
          <w:sz w:val="24"/>
          <w:highlight w:val="none"/>
        </w:rPr>
        <w:t>、</w:t>
      </w:r>
      <w:r>
        <w:rPr>
          <w:rFonts w:ascii="宋体" w:hAnsi="宋体"/>
          <w:b/>
          <w:color w:val="000000"/>
          <w:sz w:val="24"/>
          <w:highlight w:val="none"/>
        </w:rPr>
        <w:t>质量标准</w:t>
      </w:r>
      <w:r>
        <w:rPr>
          <w:rFonts w:ascii="宋体" w:hAnsi="宋体"/>
          <w:color w:val="000000"/>
          <w:sz w:val="24"/>
          <w:highlight w:val="none"/>
        </w:rPr>
        <w:br w:type="textWrapping"/>
      </w:r>
      <w:r>
        <w:rPr>
          <w:rFonts w:hint="eastAsia" w:ascii="宋体" w:hAnsi="宋体"/>
          <w:color w:val="000000"/>
          <w:sz w:val="24"/>
          <w:highlight w:val="none"/>
        </w:rPr>
        <w:t>1、符合</w:t>
      </w:r>
      <w:r>
        <w:rPr>
          <w:rFonts w:ascii="宋体" w:hAnsi="宋体"/>
          <w:color w:val="000000"/>
          <w:sz w:val="24"/>
          <w:highlight w:val="none"/>
        </w:rPr>
        <w:t xml:space="preserve">施工图纸、设计变更的内容和装饰工程质量验收规范；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pPr>
        <w:spacing w:line="360" w:lineRule="auto"/>
        <w:ind w:left="482" w:hanging="482" w:hangingChars="200"/>
        <w:rPr>
          <w:rFonts w:ascii="宋体" w:hAnsi="宋体"/>
          <w:color w:val="000000"/>
          <w:sz w:val="24"/>
          <w:highlight w:val="none"/>
        </w:rPr>
      </w:pPr>
      <w:r>
        <w:rPr>
          <w:rFonts w:ascii="宋体" w:hAnsi="宋体"/>
          <w:b/>
          <w:color w:val="000000"/>
          <w:sz w:val="24"/>
          <w:highlight w:val="none"/>
        </w:rPr>
        <w:t>第八条</w:t>
      </w:r>
      <w:r>
        <w:rPr>
          <w:rFonts w:hint="eastAsia" w:ascii="宋体" w:hAnsi="宋体"/>
          <w:b/>
          <w:color w:val="000000"/>
          <w:sz w:val="24"/>
          <w:highlight w:val="none"/>
        </w:rPr>
        <w:t>、</w:t>
      </w:r>
      <w:r>
        <w:rPr>
          <w:rFonts w:ascii="宋体" w:hAnsi="宋体"/>
          <w:b/>
          <w:color w:val="000000"/>
          <w:sz w:val="24"/>
          <w:highlight w:val="none"/>
        </w:rPr>
        <w:t>工程验收、工程价款及保修</w:t>
      </w:r>
      <w:r>
        <w:rPr>
          <w:rFonts w:ascii="宋体" w:hAnsi="宋体"/>
          <w:color w:val="000000"/>
          <w:sz w:val="24"/>
          <w:highlight w:val="none"/>
        </w:rPr>
        <w:br w:type="textWrapping"/>
      </w:r>
      <w:r>
        <w:rPr>
          <w:rFonts w:hint="eastAsia" w:ascii="宋体" w:hAnsi="宋体"/>
          <w:color w:val="000000"/>
          <w:sz w:val="24"/>
          <w:highlight w:val="none"/>
        </w:rPr>
        <w:t>1、</w:t>
      </w:r>
      <w:r>
        <w:rPr>
          <w:rFonts w:ascii="宋体" w:hAnsi="宋体"/>
          <w:color w:val="000000"/>
          <w:sz w:val="24"/>
          <w:highlight w:val="none"/>
        </w:rPr>
        <w:t>甲乙双方应及时办理</w:t>
      </w:r>
      <w:r>
        <w:rPr>
          <w:highlight w:val="none"/>
        </w:rPr>
        <w:fldChar w:fldCharType="begin"/>
      </w:r>
      <w:r>
        <w:rPr>
          <w:highlight w:val="none"/>
        </w:rPr>
        <w:instrText xml:space="preserve"> HYPERLINK "http://so.9512.net/cse/search?s=13141140247921122023&amp;entry=1&amp;q=%E9%9A%90%E8%94%BD%E5%B7%A5%E7%A8%8B" \t "_blank" </w:instrText>
      </w:r>
      <w:r>
        <w:rPr>
          <w:highlight w:val="none"/>
        </w:rPr>
        <w:fldChar w:fldCharType="separate"/>
      </w:r>
      <w:r>
        <w:rPr>
          <w:rStyle w:val="16"/>
          <w:rFonts w:ascii="宋体" w:hAnsi="宋体"/>
          <w:color w:val="000000"/>
          <w:sz w:val="24"/>
          <w:highlight w:val="none"/>
        </w:rPr>
        <w:t>隐蔽工程</w:t>
      </w:r>
      <w:r>
        <w:rPr>
          <w:rStyle w:val="16"/>
          <w:rFonts w:ascii="宋体" w:hAnsi="宋体"/>
          <w:color w:val="000000"/>
          <w:sz w:val="24"/>
          <w:highlight w:val="none"/>
        </w:rPr>
        <w:fldChar w:fldCharType="end"/>
      </w:r>
      <w:r>
        <w:rPr>
          <w:rFonts w:ascii="宋体" w:hAnsi="宋体"/>
          <w:color w:val="000000"/>
          <w:sz w:val="24"/>
          <w:highlight w:val="none"/>
        </w:rPr>
        <w:t>和中间工程的检查与验收手续，</w:t>
      </w:r>
      <w:r>
        <w:rPr>
          <w:rFonts w:hint="eastAsia" w:ascii="宋体" w:hAnsi="宋体"/>
          <w:color w:val="000000"/>
          <w:sz w:val="24"/>
          <w:highlight w:val="none"/>
        </w:rPr>
        <w:t>乙方应在</w:t>
      </w:r>
    </w:p>
    <w:p>
      <w:pPr>
        <w:spacing w:line="360" w:lineRule="auto"/>
        <w:rPr>
          <w:rFonts w:ascii="宋体" w:hAnsi="宋体"/>
          <w:color w:val="000000"/>
          <w:sz w:val="24"/>
          <w:highlight w:val="none"/>
        </w:rPr>
      </w:pPr>
      <w:r>
        <w:rPr>
          <w:rFonts w:ascii="宋体" w:hAnsi="宋体"/>
          <w:color w:val="000000"/>
          <w:sz w:val="24"/>
          <w:highlight w:val="none"/>
        </w:rPr>
        <w:t>验收前一天通知甲方，若验收不合格，其验收返工费用由乙方承担，但工期不予顺延。</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双方约定在工程竣工后对工程进行质量验收。甲方自接到验收通知后</w:t>
      </w:r>
      <w:r>
        <w:rPr>
          <w:rFonts w:hint="eastAsia" w:ascii="宋体" w:hAnsi="宋体"/>
          <w:color w:val="000000"/>
          <w:sz w:val="24"/>
          <w:highlight w:val="none"/>
        </w:rPr>
        <w:t>3</w:t>
      </w:r>
      <w:r>
        <w:rPr>
          <w:rFonts w:ascii="宋体" w:hAnsi="宋体"/>
          <w:color w:val="000000"/>
          <w:sz w:val="24"/>
          <w:highlight w:val="none"/>
        </w:rPr>
        <w:t>天内组织验收，验收合格后应填写工程验收单</w:t>
      </w:r>
      <w:r>
        <w:rPr>
          <w:rFonts w:hint="eastAsia" w:ascii="宋体" w:hAnsi="宋体"/>
          <w:color w:val="000000"/>
          <w:sz w:val="24"/>
          <w:highlight w:val="none"/>
        </w:rPr>
        <w:t>，</w:t>
      </w:r>
      <w:r>
        <w:rPr>
          <w:rFonts w:ascii="宋体" w:hAnsi="宋体"/>
          <w:color w:val="000000"/>
          <w:sz w:val="24"/>
          <w:highlight w:val="none"/>
        </w:rPr>
        <w:t xml:space="preserve"> 并办理验收、移交手续。</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w:t>
      </w:r>
      <w:r>
        <w:rPr>
          <w:rFonts w:ascii="宋体" w:hAnsi="宋体"/>
          <w:color w:val="000000"/>
          <w:sz w:val="24"/>
          <w:highlight w:val="none"/>
        </w:rPr>
        <w:t>工程竣工验收后，乙方应提交工程结算单及有关资料给甲方，甲方自接到上述资料</w:t>
      </w:r>
      <w:r>
        <w:rPr>
          <w:rFonts w:hint="eastAsia" w:ascii="宋体" w:hAnsi="宋体"/>
          <w:color w:val="000000"/>
          <w:sz w:val="24"/>
          <w:highlight w:val="none"/>
        </w:rPr>
        <w:t>后三天内审查</w:t>
      </w:r>
      <w:r>
        <w:rPr>
          <w:rFonts w:ascii="宋体" w:hAnsi="宋体"/>
          <w:color w:val="000000"/>
          <w:sz w:val="24"/>
          <w:highlight w:val="none"/>
        </w:rPr>
        <w:t xml:space="preserve">完毕。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4、由于乙方原因造成本工程出现材料或施工质量问题，乙方应立即进行更换、修补、返工，直至合格，并承担返工费用，给甲方造成损失的，应承担损失赔偿责任</w:t>
      </w:r>
      <w:r>
        <w:rPr>
          <w:rFonts w:ascii="宋体" w:hAnsi="宋体"/>
          <w:color w:val="000000"/>
          <w:sz w:val="24"/>
          <w:highlight w:val="none"/>
        </w:rPr>
        <w:t xml:space="preserve">。 </w:t>
      </w:r>
    </w:p>
    <w:p>
      <w:pPr>
        <w:spacing w:line="360" w:lineRule="auto"/>
        <w:ind w:left="482" w:hanging="482" w:hangingChars="200"/>
        <w:rPr>
          <w:rFonts w:ascii="宋体" w:hAnsi="宋体"/>
          <w:color w:val="000000"/>
          <w:sz w:val="24"/>
          <w:highlight w:val="none"/>
        </w:rPr>
      </w:pPr>
      <w:r>
        <w:rPr>
          <w:rFonts w:ascii="宋体" w:hAnsi="宋体"/>
          <w:b/>
          <w:color w:val="000000"/>
          <w:sz w:val="24"/>
          <w:highlight w:val="none"/>
        </w:rPr>
        <w:t>第九条</w:t>
      </w:r>
      <w:r>
        <w:rPr>
          <w:rFonts w:hint="eastAsia" w:ascii="宋体" w:hAnsi="宋体"/>
          <w:b/>
          <w:color w:val="000000"/>
          <w:sz w:val="24"/>
          <w:highlight w:val="none"/>
        </w:rPr>
        <w:t>、</w:t>
      </w:r>
      <w:r>
        <w:rPr>
          <w:rFonts w:ascii="宋体" w:hAnsi="宋体"/>
          <w:b/>
          <w:color w:val="000000"/>
          <w:sz w:val="24"/>
          <w:highlight w:val="none"/>
        </w:rPr>
        <w:t>安全生产和防火</w:t>
      </w:r>
      <w:r>
        <w:rPr>
          <w:rFonts w:ascii="宋体" w:hAnsi="宋体"/>
          <w:color w:val="000000"/>
          <w:sz w:val="24"/>
          <w:highlight w:val="none"/>
        </w:rPr>
        <w:br w:type="textWrapping"/>
      </w:r>
      <w:r>
        <w:rPr>
          <w:rFonts w:hint="eastAsia" w:ascii="宋体" w:hAnsi="宋体"/>
          <w:color w:val="000000"/>
          <w:sz w:val="24"/>
          <w:highlight w:val="none"/>
        </w:rPr>
        <w:t>1、</w:t>
      </w:r>
      <w:r>
        <w:rPr>
          <w:rFonts w:ascii="宋体" w:hAnsi="宋体"/>
          <w:color w:val="000000"/>
          <w:sz w:val="24"/>
          <w:highlight w:val="none"/>
        </w:rPr>
        <w:t>乙方在施工期内应严格遵守</w:t>
      </w:r>
      <w:r>
        <w:rPr>
          <w:rFonts w:hint="eastAsia" w:ascii="宋体" w:hAnsi="宋体"/>
          <w:color w:val="000000"/>
          <w:sz w:val="24"/>
          <w:highlight w:val="none"/>
        </w:rPr>
        <w:t>相关法律法规及规范，</w:t>
      </w:r>
      <w:r>
        <w:rPr>
          <w:rFonts w:ascii="宋体" w:hAnsi="宋体"/>
          <w:color w:val="000000"/>
          <w:sz w:val="24"/>
          <w:highlight w:val="none"/>
        </w:rPr>
        <w:t xml:space="preserve">注意施工安全。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由于乙方在施工生产过程中违反有关安全操作规程、消防条例，导致发生安全或火灾事故，乙方应承担</w:t>
      </w:r>
      <w:r>
        <w:rPr>
          <w:rFonts w:hint="eastAsia" w:ascii="宋体" w:hAnsi="宋体"/>
          <w:color w:val="000000"/>
          <w:sz w:val="24"/>
          <w:highlight w:val="none"/>
        </w:rPr>
        <w:t>全部责任，因此给甲方造成损失，还应赔偿一切损失。</w:t>
      </w:r>
    </w:p>
    <w:p>
      <w:pPr>
        <w:spacing w:line="360" w:lineRule="auto"/>
        <w:rPr>
          <w:rFonts w:ascii="宋体" w:hAnsi="宋体"/>
          <w:b/>
          <w:color w:val="000000"/>
          <w:sz w:val="24"/>
          <w:highlight w:val="none"/>
        </w:rPr>
      </w:pPr>
      <w:r>
        <w:rPr>
          <w:rFonts w:hint="eastAsia" w:ascii="宋体" w:hAnsi="宋体"/>
          <w:b/>
          <w:color w:val="000000"/>
          <w:sz w:val="24"/>
          <w:highlight w:val="none"/>
        </w:rPr>
        <w:t>第十条、违约责任</w:t>
      </w:r>
    </w:p>
    <w:p>
      <w:pPr>
        <w:spacing w:line="520" w:lineRule="exact"/>
        <w:ind w:firstLine="645"/>
        <w:rPr>
          <w:rFonts w:ascii="仿宋" w:hAnsi="仿宋" w:eastAsia="仿宋" w:cs="宋体"/>
          <w:kern w:val="0"/>
          <w:sz w:val="28"/>
          <w:szCs w:val="28"/>
          <w:highlight w:val="none"/>
        </w:rPr>
      </w:pPr>
      <w:r>
        <w:rPr>
          <w:rFonts w:hint="eastAsia" w:ascii="宋体" w:hAnsi="宋体"/>
          <w:color w:val="000000"/>
          <w:sz w:val="24"/>
          <w:highlight w:val="none"/>
        </w:rPr>
        <w:t>1、除法律规定或本合同约定外，任何一方不得单方终止合同，否则违约方应向对方支付本合同总价款的</w:t>
      </w:r>
      <w:r>
        <w:rPr>
          <w:rFonts w:ascii="宋体" w:hAnsi="宋体"/>
          <w:color w:val="000000"/>
          <w:sz w:val="24"/>
          <w:highlight w:val="none"/>
        </w:rPr>
        <w:t>1</w:t>
      </w:r>
      <w:r>
        <w:rPr>
          <w:rFonts w:hint="eastAsia" w:ascii="宋体" w:hAnsi="宋体"/>
          <w:color w:val="000000"/>
          <w:sz w:val="24"/>
          <w:highlight w:val="none"/>
        </w:rPr>
        <w:t>5</w:t>
      </w:r>
      <w:r>
        <w:rPr>
          <w:rFonts w:ascii="宋体" w:hAnsi="宋体"/>
          <w:color w:val="000000"/>
          <w:sz w:val="24"/>
          <w:highlight w:val="none"/>
        </w:rPr>
        <w:t>%</w:t>
      </w:r>
      <w:r>
        <w:rPr>
          <w:rFonts w:hint="eastAsia" w:ascii="宋体" w:hAnsi="宋体"/>
          <w:color w:val="000000"/>
          <w:sz w:val="24"/>
          <w:highlight w:val="none"/>
        </w:rPr>
        <w:t>作为违约金，违约金不足以赔偿对方损失的，还应当承担损害赔偿责任。</w:t>
      </w:r>
      <w:r>
        <w:rPr>
          <w:rFonts w:hint="eastAsia" w:ascii="仿宋" w:hAnsi="仿宋" w:eastAsia="仿宋" w:cs="宋体"/>
          <w:kern w:val="0"/>
          <w:sz w:val="28"/>
          <w:szCs w:val="28"/>
          <w:highlight w:val="none"/>
        </w:rPr>
        <w:t>给</w:t>
      </w:r>
      <w:r>
        <w:rPr>
          <w:rFonts w:hint="eastAsia" w:ascii="宋体" w:hAnsi="宋体"/>
          <w:color w:val="000000"/>
          <w:sz w:val="24"/>
          <w:highlight w:val="none"/>
        </w:rPr>
        <w:t>对方造成损失的赔偿金及违约金从自行解除合同之日计算，十日内付清。</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2、乙方有下列行为之一视为违约，甲方将视情节有权单方终止部分或全部合同，若甲方选择解除合同时，乙方应按合同总价款的20%向甲方支付违约金，违约金不足以弥补甲方损失时，乙方还应承担赔偿责任:</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 提供的货物与合同的约定不相符；</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 不能按期完工超过10日；</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（3）乙方违反承诺的货物品牌、生产厂家、数量、规定的质量、技术与性能、售后服务等；</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（4）乙方违反双方签署合同书的其他条款；</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3、对于不可抗拒等客观因素造成不能履行合同的，双方根据客观情况协商处理。</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4、乙方若逾期完工，每逾期一日，应按工程总价款的</w:t>
      </w:r>
      <w:r>
        <w:rPr>
          <w:rFonts w:ascii="宋体" w:hAnsi="宋体"/>
          <w:color w:val="000000"/>
          <w:sz w:val="24"/>
          <w:highlight w:val="none"/>
        </w:rPr>
        <w:t>0.2%</w:t>
      </w:r>
      <w:r>
        <w:rPr>
          <w:rFonts w:hint="eastAsia" w:ascii="宋体" w:hAnsi="宋体"/>
          <w:color w:val="000000"/>
          <w:sz w:val="24"/>
          <w:highlight w:val="none"/>
        </w:rPr>
        <w:t>向甲方支付违约金。乙方按照本条款计算的违约金不足以弥补甲方损失的，由乙方继续赔偿。</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5、合同解除后的结算方式：已完成部分参照合同单价按实际发生工程量结算。</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6、因一方违约，守约方主张权益所支出的债权实现费用，包括但不限于律师费、保全费、差旅费、鉴定费等一切费用，由违约方承担。</w:t>
      </w:r>
    </w:p>
    <w:p>
      <w:pPr>
        <w:spacing w:line="360" w:lineRule="auto"/>
        <w:rPr>
          <w:rFonts w:ascii="宋体" w:hAnsi="宋体"/>
          <w:b/>
          <w:color w:val="000000"/>
          <w:sz w:val="24"/>
          <w:highlight w:val="none"/>
        </w:rPr>
      </w:pPr>
      <w:r>
        <w:rPr>
          <w:rFonts w:hint="eastAsia" w:ascii="宋体" w:hAnsi="宋体"/>
          <w:b/>
          <w:color w:val="000000"/>
          <w:sz w:val="24"/>
          <w:highlight w:val="none"/>
        </w:rPr>
        <w:t>第十一条、合同纠纷解决</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原则上由双方协商解决，若未能达到一致意见时，任何一方均可向甲方所在地有管辖权的人民法院提出诉讼。</w:t>
      </w:r>
    </w:p>
    <w:p>
      <w:pPr>
        <w:spacing w:line="360" w:lineRule="auto"/>
        <w:ind w:left="482" w:hanging="482" w:hangingChars="200"/>
        <w:rPr>
          <w:rFonts w:ascii="宋体" w:hAnsi="宋体"/>
          <w:color w:val="000000"/>
          <w:sz w:val="24"/>
          <w:highlight w:val="none"/>
        </w:rPr>
      </w:pPr>
      <w:r>
        <w:rPr>
          <w:rFonts w:ascii="宋体" w:hAnsi="宋体"/>
          <w:b/>
          <w:color w:val="000000"/>
          <w:sz w:val="24"/>
          <w:highlight w:val="none"/>
        </w:rPr>
        <w:t>第十</w:t>
      </w:r>
      <w:r>
        <w:rPr>
          <w:rFonts w:hint="eastAsia" w:ascii="宋体" w:hAnsi="宋体"/>
          <w:b/>
          <w:color w:val="000000"/>
          <w:sz w:val="24"/>
          <w:highlight w:val="none"/>
        </w:rPr>
        <w:t>二</w:t>
      </w:r>
      <w:r>
        <w:rPr>
          <w:rFonts w:ascii="宋体" w:hAnsi="宋体"/>
          <w:b/>
          <w:color w:val="000000"/>
          <w:sz w:val="24"/>
          <w:highlight w:val="none"/>
        </w:rPr>
        <w:t>条</w:t>
      </w:r>
      <w:r>
        <w:rPr>
          <w:rFonts w:hint="eastAsia" w:ascii="宋体" w:hAnsi="宋体"/>
          <w:b/>
          <w:color w:val="000000"/>
          <w:sz w:val="24"/>
          <w:highlight w:val="none"/>
        </w:rPr>
        <w:t>、</w:t>
      </w:r>
      <w:r>
        <w:rPr>
          <w:rFonts w:ascii="宋体" w:hAnsi="宋体"/>
          <w:b/>
          <w:color w:val="000000"/>
          <w:sz w:val="24"/>
          <w:highlight w:val="none"/>
        </w:rPr>
        <w:t>其他约定</w:t>
      </w:r>
      <w:r>
        <w:rPr>
          <w:rFonts w:ascii="宋体" w:hAnsi="宋体"/>
          <w:color w:val="000000"/>
          <w:sz w:val="24"/>
          <w:highlight w:val="none"/>
        </w:rPr>
        <w:br w:type="textWrapping"/>
      </w:r>
      <w:r>
        <w:rPr>
          <w:rFonts w:hint="eastAsia" w:ascii="宋体" w:hAnsi="宋体"/>
          <w:color w:val="000000"/>
          <w:sz w:val="24"/>
          <w:highlight w:val="none"/>
        </w:rPr>
        <w:t>1、若甲方变更设计或增加工程量时，</w:t>
      </w:r>
      <w:r>
        <w:rPr>
          <w:rFonts w:ascii="宋体" w:hAnsi="宋体"/>
          <w:color w:val="000000"/>
          <w:sz w:val="24"/>
          <w:highlight w:val="none"/>
        </w:rPr>
        <w:t>增加部分据实结算，具体以甲、 乙双</w:t>
      </w:r>
    </w:p>
    <w:p>
      <w:pPr>
        <w:spacing w:line="360" w:lineRule="auto"/>
        <w:rPr>
          <w:rFonts w:ascii="宋体" w:hAnsi="宋体"/>
          <w:color w:val="000000"/>
          <w:sz w:val="24"/>
          <w:highlight w:val="none"/>
        </w:rPr>
      </w:pPr>
      <w:r>
        <w:rPr>
          <w:rFonts w:ascii="宋体" w:hAnsi="宋体"/>
          <w:color w:val="000000"/>
          <w:sz w:val="24"/>
          <w:highlight w:val="none"/>
        </w:rPr>
        <w:t>方签</w:t>
      </w:r>
      <w:r>
        <w:rPr>
          <w:rFonts w:hint="eastAsia" w:ascii="宋体" w:hAnsi="宋体"/>
          <w:color w:val="000000"/>
          <w:sz w:val="24"/>
          <w:highlight w:val="none"/>
        </w:rPr>
        <w:t>订</w:t>
      </w:r>
      <w:r>
        <w:rPr>
          <w:rFonts w:ascii="宋体" w:hAnsi="宋体"/>
          <w:color w:val="000000"/>
          <w:sz w:val="24"/>
          <w:highlight w:val="none"/>
        </w:rPr>
        <w:t>的变更单作为结算依据</w:t>
      </w:r>
    </w:p>
    <w:p>
      <w:pPr>
        <w:spacing w:line="360" w:lineRule="auto"/>
        <w:ind w:firstLine="480" w:firstLineChars="200"/>
        <w:rPr>
          <w:rFonts w:ascii="宋体" w:hAnsi="宋体"/>
          <w:color w:val="000000"/>
          <w:sz w:val="24"/>
          <w:highlight w:val="none"/>
        </w:rPr>
      </w:pPr>
      <w:r>
        <w:rPr>
          <w:rFonts w:ascii="宋体" w:hAnsi="宋体"/>
          <w:color w:val="000000"/>
          <w:sz w:val="24"/>
          <w:highlight w:val="none"/>
        </w:rPr>
        <w:t>2</w:t>
      </w:r>
      <w:r>
        <w:rPr>
          <w:rFonts w:hint="eastAsia" w:ascii="宋体" w:hAnsi="宋体"/>
          <w:color w:val="000000"/>
          <w:sz w:val="24"/>
          <w:highlight w:val="none"/>
        </w:rPr>
        <w:t>、</w:t>
      </w:r>
      <w:r>
        <w:rPr>
          <w:rFonts w:ascii="宋体" w:hAnsi="宋体"/>
          <w:color w:val="000000"/>
          <w:sz w:val="24"/>
          <w:highlight w:val="none"/>
        </w:rPr>
        <w:t>本合同签</w:t>
      </w:r>
      <w:r>
        <w:rPr>
          <w:rFonts w:hint="eastAsia" w:ascii="宋体" w:hAnsi="宋体"/>
          <w:color w:val="000000"/>
          <w:sz w:val="24"/>
          <w:highlight w:val="none"/>
        </w:rPr>
        <w:t>订</w:t>
      </w:r>
      <w:r>
        <w:rPr>
          <w:rFonts w:ascii="宋体" w:hAnsi="宋体"/>
          <w:color w:val="000000"/>
          <w:sz w:val="24"/>
          <w:highlight w:val="none"/>
        </w:rPr>
        <w:t>后工程不得转包。</w:t>
      </w:r>
    </w:p>
    <w:p>
      <w:pPr>
        <w:spacing w:line="360" w:lineRule="auto"/>
        <w:ind w:firstLine="480" w:firstLineChars="200"/>
        <w:rPr>
          <w:rFonts w:ascii="宋体" w:hAnsi="宋体"/>
          <w:color w:val="000000"/>
          <w:sz w:val="24"/>
          <w:highlight w:val="none"/>
        </w:rPr>
      </w:pPr>
    </w:p>
    <w:p>
      <w:pPr>
        <w:spacing w:line="360" w:lineRule="auto"/>
        <w:rPr>
          <w:rFonts w:ascii="宋体" w:hAnsi="宋体"/>
          <w:b/>
          <w:color w:val="000000"/>
          <w:sz w:val="24"/>
          <w:highlight w:val="none"/>
        </w:rPr>
      </w:pPr>
      <w:r>
        <w:rPr>
          <w:rFonts w:ascii="宋体" w:hAnsi="宋体"/>
          <w:b/>
          <w:color w:val="000000"/>
          <w:sz w:val="24"/>
          <w:highlight w:val="none"/>
        </w:rPr>
        <w:t>第十</w:t>
      </w:r>
      <w:r>
        <w:rPr>
          <w:rFonts w:hint="eastAsia" w:ascii="宋体" w:hAnsi="宋体"/>
          <w:b/>
          <w:color w:val="000000"/>
          <w:sz w:val="24"/>
          <w:highlight w:val="none"/>
        </w:rPr>
        <w:t>三</w:t>
      </w:r>
      <w:r>
        <w:rPr>
          <w:rFonts w:ascii="宋体" w:hAnsi="宋体"/>
          <w:b/>
          <w:color w:val="000000"/>
          <w:sz w:val="24"/>
          <w:highlight w:val="none"/>
        </w:rPr>
        <w:t>条</w:t>
      </w:r>
      <w:r>
        <w:rPr>
          <w:rFonts w:hint="eastAsia" w:ascii="宋体" w:hAnsi="宋体"/>
          <w:b/>
          <w:color w:val="000000"/>
          <w:sz w:val="24"/>
          <w:highlight w:val="none"/>
        </w:rPr>
        <w:t xml:space="preserve">  廉洁承诺</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1、甲乙双方都清楚并愿意严格遵守中华人民共和国反商业贿赂的法律规定，双方都清楚任何形式的贿赂和贪渎行为都将触犯法律，并将受到法律的严惩。</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2、甲方或乙方均不得向对方或对方经办人或其他相关人员索要、收受、提供、给予合同约定外的任何利益，包括但不限于明扣、暗扣、现金、购物卡、实物、有价证券、旅游或其他非物质性利益等。</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3、如因一方或一方经办人违反上述规定，给对方造成损失的，应承担损害赔偿责任。</w:t>
      </w:r>
    </w:p>
    <w:p>
      <w:pPr>
        <w:spacing w:line="360" w:lineRule="auto"/>
        <w:rPr>
          <w:rFonts w:ascii="宋体" w:hAnsi="宋体"/>
          <w:color w:val="000000"/>
          <w:sz w:val="24"/>
          <w:highlight w:val="none"/>
        </w:rPr>
      </w:pPr>
      <w:r>
        <w:rPr>
          <w:rFonts w:ascii="宋体" w:hAnsi="宋体"/>
          <w:b/>
          <w:color w:val="000000"/>
          <w:sz w:val="24"/>
          <w:highlight w:val="none"/>
        </w:rPr>
        <w:t>第十</w:t>
      </w:r>
      <w:r>
        <w:rPr>
          <w:rFonts w:hint="eastAsia" w:ascii="宋体" w:hAnsi="宋体"/>
          <w:b/>
          <w:color w:val="000000"/>
          <w:sz w:val="24"/>
          <w:highlight w:val="none"/>
        </w:rPr>
        <w:t>四</w:t>
      </w:r>
      <w:r>
        <w:rPr>
          <w:rFonts w:ascii="宋体" w:hAnsi="宋体"/>
          <w:b/>
          <w:color w:val="000000"/>
          <w:sz w:val="24"/>
          <w:highlight w:val="none"/>
        </w:rPr>
        <w:t xml:space="preserve">条 </w:t>
      </w:r>
      <w:r>
        <w:rPr>
          <w:rFonts w:hint="eastAsia" w:ascii="宋体" w:hAnsi="宋体"/>
          <w:b/>
          <w:color w:val="000000"/>
          <w:sz w:val="24"/>
          <w:highlight w:val="none"/>
        </w:rPr>
        <w:t xml:space="preserve"> 合同生效</w:t>
      </w:r>
    </w:p>
    <w:p>
      <w:pPr>
        <w:spacing w:line="360" w:lineRule="auto"/>
        <w:ind w:firstLine="480" w:firstLineChars="200"/>
        <w:rPr>
          <w:rFonts w:ascii="宋体" w:hAnsi="宋体"/>
          <w:color w:val="000000"/>
          <w:sz w:val="24"/>
          <w:highlight w:val="none"/>
        </w:rPr>
      </w:pPr>
      <w:r>
        <w:rPr>
          <w:rFonts w:ascii="宋体" w:hAnsi="宋体"/>
          <w:color w:val="000000"/>
          <w:sz w:val="24"/>
          <w:highlight w:val="none"/>
        </w:rPr>
        <w:t>1</w:t>
      </w:r>
      <w:r>
        <w:rPr>
          <w:rFonts w:hint="eastAsia" w:ascii="宋体" w:hAnsi="宋体"/>
          <w:color w:val="000000"/>
          <w:sz w:val="24"/>
          <w:highlight w:val="none"/>
        </w:rPr>
        <w:t>、</w:t>
      </w:r>
      <w:r>
        <w:rPr>
          <w:rFonts w:ascii="宋体" w:hAnsi="宋体"/>
          <w:color w:val="000000"/>
          <w:sz w:val="24"/>
          <w:highlight w:val="none"/>
        </w:rPr>
        <w:t xml:space="preserve">本合同经甲、乙双方盖章后生效。 </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本合同一式</w:t>
      </w:r>
      <w:r>
        <w:rPr>
          <w:rFonts w:hint="eastAsia" w:ascii="宋体" w:hAnsi="宋体"/>
          <w:color w:val="000000"/>
          <w:sz w:val="24"/>
          <w:highlight w:val="none"/>
        </w:rPr>
        <w:t>肆</w:t>
      </w:r>
      <w:r>
        <w:rPr>
          <w:rFonts w:ascii="宋体" w:hAnsi="宋体"/>
          <w:color w:val="000000"/>
          <w:sz w:val="24"/>
          <w:highlight w:val="none"/>
        </w:rPr>
        <w:t>份，甲乙双方各执</w:t>
      </w:r>
      <w:r>
        <w:rPr>
          <w:rFonts w:hint="eastAsia" w:ascii="宋体" w:hAnsi="宋体"/>
          <w:color w:val="000000"/>
          <w:sz w:val="24"/>
          <w:highlight w:val="none"/>
        </w:rPr>
        <w:t>二</w:t>
      </w:r>
      <w:r>
        <w:rPr>
          <w:rFonts w:ascii="宋体" w:hAnsi="宋体"/>
          <w:color w:val="000000"/>
          <w:sz w:val="24"/>
          <w:highlight w:val="none"/>
        </w:rPr>
        <w:t>份。</w:t>
      </w:r>
    </w:p>
    <w:p>
      <w:pPr>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3、附件清单表</w:t>
      </w:r>
      <w:r>
        <w:rPr>
          <w:rFonts w:ascii="宋体" w:hAnsi="宋体"/>
          <w:color w:val="000000"/>
          <w:sz w:val="24"/>
          <w:highlight w:val="none"/>
        </w:rPr>
        <w:t>作为本合同附件</w:t>
      </w:r>
      <w:r>
        <w:rPr>
          <w:rFonts w:hint="eastAsia" w:ascii="宋体" w:hAnsi="宋体"/>
          <w:color w:val="000000"/>
          <w:sz w:val="24"/>
          <w:highlight w:val="none"/>
        </w:rPr>
        <w:t>，与本合同具有同等法律效力</w:t>
      </w:r>
      <w:r>
        <w:rPr>
          <w:rFonts w:ascii="宋体" w:hAnsi="宋体"/>
          <w:color w:val="000000"/>
          <w:sz w:val="24"/>
          <w:highlight w:val="none"/>
        </w:rPr>
        <w:t>。</w:t>
      </w:r>
    </w:p>
    <w:p>
      <w:pPr>
        <w:spacing w:line="360" w:lineRule="auto"/>
        <w:ind w:firstLine="480" w:firstLineChars="200"/>
        <w:rPr>
          <w:rFonts w:ascii="宋体" w:hAnsi="宋体"/>
          <w:color w:val="000000"/>
          <w:sz w:val="24"/>
          <w:highlight w:val="none"/>
        </w:rPr>
      </w:pPr>
    </w:p>
    <w:p>
      <w:pPr>
        <w:spacing w:line="360" w:lineRule="auto"/>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甲方（</w:t>
      </w:r>
      <w:r>
        <w:rPr>
          <w:highlight w:val="none"/>
        </w:rPr>
        <w:fldChar w:fldCharType="begin"/>
      </w:r>
      <w:r>
        <w:rPr>
          <w:highlight w:val="none"/>
        </w:rPr>
        <w:instrText xml:space="preserve"> HYPERLINK "http://so.9512.net/cse/search?s=13141140247921122023&amp;entry=1&amp;q=%E7%AD%BE%E7%AB%A0" \t "_blank" </w:instrText>
      </w:r>
      <w:r>
        <w:rPr>
          <w:highlight w:val="none"/>
        </w:rPr>
        <w:fldChar w:fldCharType="separate"/>
      </w:r>
      <w:r>
        <w:rPr>
          <w:rStyle w:val="16"/>
          <w:rFonts w:ascii="宋体" w:hAnsi="宋体"/>
          <w:color w:val="000000" w:themeColor="text1"/>
          <w:sz w:val="24"/>
          <w:highlight w:val="none"/>
          <w14:textFill>
            <w14:solidFill>
              <w14:schemeClr w14:val="tx1"/>
            </w14:solidFill>
          </w14:textFill>
        </w:rPr>
        <w:t>签章</w:t>
      </w:r>
      <w:r>
        <w:rPr>
          <w:rStyle w:val="16"/>
          <w:rFonts w:ascii="宋体" w:hAnsi="宋体"/>
          <w:color w:val="000000" w:themeColor="text1"/>
          <w:sz w:val="24"/>
          <w:highlight w:val="none"/>
          <w14:textFill>
            <w14:solidFill>
              <w14:schemeClr w14:val="tx1"/>
            </w14:solidFill>
          </w14:textFill>
        </w:rPr>
        <w:fldChar w:fldCharType="end"/>
      </w:r>
      <w:r>
        <w:rPr>
          <w:rFonts w:ascii="宋体" w:hAnsi="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 xml:space="preserve">：　   　　　　　　　　 </w:t>
      </w:r>
      <w:r>
        <w:rPr>
          <w:rFonts w:ascii="宋体" w:hAnsi="宋体"/>
          <w:color w:val="000000" w:themeColor="text1"/>
          <w:sz w:val="24"/>
          <w:highlight w:val="none"/>
          <w14:textFill>
            <w14:solidFill>
              <w14:schemeClr w14:val="tx1"/>
            </w14:solidFill>
          </w14:textFill>
        </w:rPr>
        <w:t>乙方（签章） ：</w:t>
      </w:r>
    </w:p>
    <w:p>
      <w:pPr>
        <w:spacing w:line="360" w:lineRule="auto"/>
        <w:ind w:firstLine="1440" w:firstLineChars="600"/>
        <w:rPr>
          <w:rFonts w:ascii="宋体" w:hAnsi="宋体"/>
          <w:color w:val="000000" w:themeColor="text1"/>
          <w:sz w:val="24"/>
          <w:highlight w:val="none"/>
          <w14:textFill>
            <w14:solidFill>
              <w14:schemeClr w14:val="tx1"/>
            </w14:solidFill>
          </w14:textFill>
        </w:rPr>
      </w:pPr>
    </w:p>
    <w:p>
      <w:pPr>
        <w:spacing w:line="360" w:lineRule="auto"/>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委托代理人：委托代理人：</w:t>
      </w:r>
    </w:p>
    <w:p>
      <w:pPr>
        <w:spacing w:line="360" w:lineRule="auto"/>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地 址：</w:t>
      </w:r>
      <w:r>
        <w:rPr>
          <w:rFonts w:hint="eastAsia" w:ascii="宋体" w:hAnsi="宋体"/>
          <w:color w:val="000000" w:themeColor="text1"/>
          <w:sz w:val="24"/>
          <w:highlight w:val="none"/>
          <w14:textFill>
            <w14:solidFill>
              <w14:schemeClr w14:val="tx1"/>
            </w14:solidFill>
          </w14:textFill>
        </w:rPr>
        <w:t>　   　　　　　　　　　　　　</w:t>
      </w:r>
      <w:r>
        <w:rPr>
          <w:rFonts w:ascii="宋体" w:hAnsi="宋体"/>
          <w:color w:val="000000" w:themeColor="text1"/>
          <w:sz w:val="24"/>
          <w:highlight w:val="none"/>
          <w14:textFill>
            <w14:solidFill>
              <w14:schemeClr w14:val="tx1"/>
            </w14:solidFill>
          </w14:textFill>
        </w:rPr>
        <w:t>地 址：</w:t>
      </w:r>
    </w:p>
    <w:p>
      <w:pPr>
        <w:spacing w:line="360" w:lineRule="auto"/>
        <w:ind w:firstLine="1680" w:firstLineChars="7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w:t>
      </w:r>
    </w:p>
    <w:p>
      <w:pPr>
        <w:spacing w:line="360" w:lineRule="auto"/>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电话：</w:t>
      </w:r>
      <w:r>
        <w:rPr>
          <w:rFonts w:hint="eastAsia" w:ascii="宋体" w:hAnsi="宋体"/>
          <w:color w:val="000000" w:themeColor="text1"/>
          <w:sz w:val="24"/>
          <w:highlight w:val="none"/>
          <w:lang w:val="en-US" w:eastAsia="zh-CN"/>
          <w14:textFill>
            <w14:solidFill>
              <w14:schemeClr w14:val="tx1"/>
            </w14:solidFill>
          </w14:textFill>
        </w:rPr>
        <w:t xml:space="preserve">                              </w:t>
      </w:r>
      <w:r>
        <w:rPr>
          <w:rFonts w:ascii="宋体" w:hAnsi="宋体"/>
          <w:color w:val="000000" w:themeColor="text1"/>
          <w:sz w:val="24"/>
          <w:highlight w:val="none"/>
          <w14:textFill>
            <w14:solidFill>
              <w14:schemeClr w14:val="tx1"/>
            </w14:solidFill>
          </w14:textFill>
        </w:rPr>
        <w:t>电话：</w:t>
      </w:r>
    </w:p>
    <w:p>
      <w:pPr>
        <w:spacing w:line="360" w:lineRule="auto"/>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签订日期： 年月 日</w:t>
      </w:r>
    </w:p>
    <w:p>
      <w:pPr>
        <w:jc w:val="both"/>
        <w:rPr>
          <w:rFonts w:hint="eastAsia"/>
          <w:b/>
          <w:sz w:val="28"/>
          <w:szCs w:val="28"/>
          <w:highlight w:val="none"/>
        </w:rPr>
      </w:pPr>
    </w:p>
    <w:p>
      <w:pPr>
        <w:jc w:val="both"/>
        <w:rPr>
          <w:rFonts w:hint="eastAsia"/>
          <w:b/>
          <w:sz w:val="28"/>
          <w:szCs w:val="28"/>
          <w:highlight w:val="none"/>
          <w:lang w:val="en-US" w:eastAsia="zh-CN"/>
        </w:rPr>
      </w:pPr>
    </w:p>
    <w:p>
      <w:pPr>
        <w:jc w:val="both"/>
        <w:rPr>
          <w:rFonts w:hint="eastAsia"/>
          <w:b/>
          <w:sz w:val="28"/>
          <w:szCs w:val="28"/>
          <w:highlight w:val="none"/>
          <w:lang w:val="en-US" w:eastAsia="zh-CN"/>
        </w:rPr>
      </w:pPr>
    </w:p>
    <w:p>
      <w:pPr>
        <w:jc w:val="both"/>
        <w:rPr>
          <w:rFonts w:hint="eastAsia"/>
          <w:b/>
          <w:sz w:val="28"/>
          <w:szCs w:val="28"/>
          <w:highlight w:val="none"/>
          <w:lang w:val="en-US" w:eastAsia="zh-CN"/>
        </w:rPr>
      </w:pPr>
    </w:p>
    <w:p>
      <w:pPr>
        <w:jc w:val="both"/>
        <w:rPr>
          <w:rFonts w:hint="eastAsia"/>
          <w:b/>
          <w:sz w:val="28"/>
          <w:szCs w:val="28"/>
          <w:highlight w:val="none"/>
          <w:lang w:val="en-US" w:eastAsia="zh-CN"/>
        </w:rPr>
      </w:pPr>
    </w:p>
    <w:p>
      <w:pPr>
        <w:jc w:val="both"/>
        <w:rPr>
          <w:rFonts w:hint="eastAsia"/>
          <w:b/>
          <w:sz w:val="28"/>
          <w:szCs w:val="28"/>
          <w:highlight w:val="none"/>
          <w:lang w:val="en-US" w:eastAsia="zh-CN"/>
        </w:rPr>
      </w:pPr>
    </w:p>
    <w:p>
      <w:pPr>
        <w:jc w:val="both"/>
        <w:rPr>
          <w:rFonts w:hint="eastAsia"/>
          <w:b/>
          <w:sz w:val="28"/>
          <w:szCs w:val="28"/>
          <w:highlight w:val="none"/>
          <w:lang w:val="en-US" w:eastAsia="zh-CN"/>
        </w:rPr>
      </w:pPr>
    </w:p>
    <w:p>
      <w:pPr>
        <w:jc w:val="both"/>
        <w:rPr>
          <w:rFonts w:hint="eastAsia"/>
          <w:b/>
          <w:sz w:val="28"/>
          <w:szCs w:val="28"/>
          <w:highlight w:val="none"/>
          <w:lang w:val="en-US" w:eastAsia="zh-CN"/>
        </w:rPr>
      </w:pPr>
    </w:p>
    <w:p>
      <w:pPr>
        <w:jc w:val="both"/>
        <w:rPr>
          <w:rFonts w:hint="default" w:eastAsia="宋体"/>
          <w:b/>
          <w:sz w:val="28"/>
          <w:szCs w:val="28"/>
          <w:highlight w:val="none"/>
          <w:lang w:val="en-US" w:eastAsia="zh-CN"/>
        </w:rPr>
      </w:pPr>
      <w:r>
        <w:rPr>
          <w:rFonts w:hint="eastAsia"/>
          <w:b/>
          <w:sz w:val="28"/>
          <w:szCs w:val="28"/>
          <w:highlight w:val="none"/>
          <w:lang w:val="en-US" w:eastAsia="zh-CN"/>
        </w:rPr>
        <w:t>附件：</w:t>
      </w:r>
    </w:p>
    <w:p>
      <w:pPr>
        <w:ind w:firstLine="2811" w:firstLineChars="1000"/>
        <w:jc w:val="both"/>
        <w:rPr>
          <w:rFonts w:ascii="宋体" w:hAnsi="宋体" w:cs="宋体"/>
          <w:b/>
          <w:bCs/>
          <w:kern w:val="0"/>
          <w:sz w:val="24"/>
          <w:highlight w:val="none"/>
        </w:rPr>
      </w:pPr>
      <w:r>
        <w:rPr>
          <w:rFonts w:hint="eastAsia"/>
          <w:b/>
          <w:sz w:val="28"/>
          <w:szCs w:val="28"/>
          <w:highlight w:val="none"/>
        </w:rPr>
        <w:t>施工清单表</w:t>
      </w:r>
      <w:r>
        <w:rPr>
          <w:rFonts w:hint="eastAsia"/>
          <w:b/>
          <w:sz w:val="24"/>
          <w:highlight w:val="none"/>
        </w:rPr>
        <w:t>　　　</w:t>
      </w:r>
      <w:r>
        <w:rPr>
          <w:rFonts w:hint="eastAsia" w:ascii="宋体" w:hAnsi="宋体" w:cs="宋体"/>
          <w:b/>
          <w:bCs/>
          <w:kern w:val="0"/>
          <w:sz w:val="24"/>
          <w:highlight w:val="none"/>
        </w:rPr>
        <w:t>（人民币元）</w:t>
      </w:r>
    </w:p>
    <w:p>
      <w:pPr>
        <w:spacing w:line="360" w:lineRule="auto"/>
        <w:rPr>
          <w:rFonts w:ascii="宋体" w:hAnsi="宋体"/>
          <w:color w:val="000000" w:themeColor="text1"/>
          <w:sz w:val="24"/>
          <w:highlight w:val="none"/>
          <w14:textFill>
            <w14:solidFill>
              <w14:schemeClr w14:val="tx1"/>
            </w14:solidFill>
          </w14:textFill>
        </w:rPr>
      </w:pPr>
    </w:p>
    <w:tbl>
      <w:tblPr>
        <w:tblStyle w:val="13"/>
        <w:tblW w:w="8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4"/>
        <w:gridCol w:w="1331"/>
        <w:gridCol w:w="1358"/>
        <w:gridCol w:w="1746"/>
        <w:gridCol w:w="978"/>
        <w:gridCol w:w="1044"/>
        <w:gridCol w:w="1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序号</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项目编码</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项目名称</w:t>
            </w: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项目特征描述</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计量单位</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工程量</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    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综合单价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7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电气工程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030404017001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配电箱</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(1)名称:成套配电箱安装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(2)安装方式:落地安装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(3)型号:设备配电柜2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(4)基础形式、材质、规格:基础槽钢制作、安装4#</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12919.54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030404017003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配电箱</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(1)名称:成套配电箱安装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(2)安装方式:挂墙安装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(3)型号:双电源切换箱</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13069.76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030402004001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空气断路器</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(1)名称:断路器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(2)型号:ABB SACE Tmax系列</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(3)容量(A):3125A</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(4)安装部位:原配电柜</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1578.52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030408001006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(1)名称:电力电缆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(3)规格:4×50+1×25mm2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(5)敷设方式、部位:管内、桥架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8.713</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254.85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030408001015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(1)名称:电力电缆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(3)规格:4×35+1×16mm2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(5)敷设方式、部位:管内、桥架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16.400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142.06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030408001016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(1)名称:电力电缆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(3)规格:5×16mm2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(5)敷设方式、部位:管内、桥架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30.750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104.41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030408001013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(1)名称:电力电缆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(3)规格:3×4.0mm2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(5)敷设方式、部位:管内、桥架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33.108</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030408001014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(1)名称:电力电缆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(3)规格:3×2.5mm2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132.738</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(5)敷设方式、部位:管内、桥架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9</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030408006005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(1)名称:干包终端头</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(3)规格:4×50+1×25mm2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(4)材质、类型:铜芯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(5)安装部位:室内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030408006020</w:t>
            </w:r>
          </w:p>
        </w:tc>
        <w:tc>
          <w:tcPr>
            <w:tcW w:w="1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14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(1)名称:干包终端头</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(3)规格:4×35+1×16mm2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(4)材质、类型:铜芯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(5)安装部位:室内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106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righ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2.000</w:t>
            </w:r>
          </w:p>
        </w:tc>
        <w:tc>
          <w:tcPr>
            <w:tcW w:w="107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righ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157.89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030408006021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(1)名称:干包终端头</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(2)型号:ZR-YJV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(3)规格:5×16mm2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(4)材质、类型:铜芯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(5)安装部位:室内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(6)电压等级(kV):1KV</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12</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030411004014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配线</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(2)规格:70mm2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(3)名称:UPS-电池组连接线</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(4)型号:ZR-BVR-</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49.200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13</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030411004015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配线</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(1)材质:铜芯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(2)规格:25mm2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(3)名称:开关电源-电池组连接线</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(4)型号:ZR-BVR-</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(5)压铜接线端子*2*2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16.400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14</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030404035005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插座</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(1)规格:16联16A/32A</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(2)名称:PDU</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(3)安装方式:垂直安装</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(4)甲供（仅安装）</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(1)名称:电气配管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(2)材质:焊接钢管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(3)规格:SC50</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(4)配置形式:明配</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(5)接地要求:防腐油漆，接地</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16</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(1)材质:金属软管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(2)规格:DN50</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(3)名称:电气配管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(4)接地要求:防腐接地</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(5)配置形式:明配</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17</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(1)材质:金属软管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(2)规格:DN32</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(3)名称:电气配管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(4)接地要求:防腐接地</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335" w:type="dxa"/>
            <w:tcBorders>
              <w:top w:val="single" w:color="000000" w:sz="4" w:space="0"/>
              <w:left w:val="single" w:color="000000" w:sz="4" w:space="0"/>
              <w:bottom w:val="single" w:color="000000" w:sz="4" w:space="0"/>
              <w:right w:val="nil"/>
            </w:tcBorders>
            <w:shd w:val="clear" w:color="auto" w:fill="auto"/>
            <w:vAlign w:val="center"/>
          </w:tcPr>
          <w:p>
            <w:pPr>
              <w:jc w:val="left"/>
              <w:rPr>
                <w:highlight w:val="none"/>
              </w:rPr>
            </w:pPr>
          </w:p>
        </w:tc>
        <w:tc>
          <w:tcPr>
            <w:tcW w:w="1470" w:type="dxa"/>
            <w:tcBorders>
              <w:top w:val="single" w:color="000000" w:sz="4" w:space="0"/>
              <w:left w:val="single" w:color="000000" w:sz="4" w:space="0"/>
              <w:bottom w:val="single" w:color="000000" w:sz="4" w:space="0"/>
              <w:right w:val="nil"/>
            </w:tcBorders>
            <w:shd w:val="clear" w:color="auto" w:fill="auto"/>
            <w:vAlign w:val="center"/>
          </w:tcPr>
          <w:p>
            <w:pPr>
              <w:jc w:val="left"/>
              <w:rPr>
                <w:highlight w:val="none"/>
              </w:rPr>
            </w:pPr>
          </w:p>
        </w:tc>
        <w:tc>
          <w:tcPr>
            <w:tcW w:w="14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(5)配置形式:明配</w:t>
            </w:r>
          </w:p>
        </w:tc>
        <w:tc>
          <w:tcPr>
            <w:tcW w:w="1044" w:type="dxa"/>
            <w:tcBorders>
              <w:top w:val="single" w:color="000000" w:sz="4" w:space="0"/>
              <w:left w:val="single" w:color="000000" w:sz="4" w:space="0"/>
              <w:bottom w:val="single" w:color="000000" w:sz="4" w:space="0"/>
              <w:right w:val="nil"/>
            </w:tcBorders>
            <w:shd w:val="clear" w:color="auto" w:fill="auto"/>
            <w:vAlign w:val="center"/>
          </w:tcPr>
          <w:p>
            <w:pPr>
              <w:jc w:val="center"/>
              <w:rPr>
                <w:highlight w:val="none"/>
              </w:rPr>
            </w:pPr>
          </w:p>
        </w:tc>
        <w:tc>
          <w:tcPr>
            <w:tcW w:w="1067" w:type="dxa"/>
            <w:tcBorders>
              <w:top w:val="single" w:color="000000" w:sz="4" w:space="0"/>
              <w:left w:val="single" w:color="000000" w:sz="4" w:space="0"/>
              <w:bottom w:val="single" w:color="000000" w:sz="4" w:space="0"/>
              <w:right w:val="nil"/>
            </w:tcBorders>
            <w:shd w:val="clear" w:color="auto" w:fill="auto"/>
            <w:vAlign w:val="center"/>
          </w:tcPr>
          <w:p>
            <w:pPr>
              <w:jc w:val="right"/>
              <w:rPr>
                <w:highlight w:val="none"/>
              </w:rPr>
            </w:pPr>
          </w:p>
        </w:tc>
        <w:tc>
          <w:tcPr>
            <w:tcW w:w="1074" w:type="dxa"/>
            <w:tcBorders>
              <w:top w:val="single" w:color="000000" w:sz="4" w:space="0"/>
              <w:left w:val="single" w:color="000000" w:sz="4" w:space="0"/>
              <w:bottom w:val="single" w:color="000000" w:sz="4" w:space="0"/>
              <w:right w:val="nil"/>
            </w:tcBorders>
            <w:shd w:val="clear" w:color="auto" w:fill="auto"/>
            <w:vAlign w:val="center"/>
          </w:tcPr>
          <w:p>
            <w:pPr>
              <w:jc w:val="right"/>
              <w:rPr>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18</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(1)材质:金属软管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(2)规格:DN20</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(3)名称:电气配管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(4)接地要求:防腐接地</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(5)配置形式:明配</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19</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030413001002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铁构件</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(1)材质:一般铁构件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(2)名称:明配管支吊架制作、安装</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kg</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0.833</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030414002001</w:t>
            </w:r>
          </w:p>
        </w:tc>
        <w:tc>
          <w:tcPr>
            <w:tcW w:w="1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送配电装置系统</w:t>
            </w:r>
          </w:p>
        </w:tc>
        <w:tc>
          <w:tcPr>
            <w:tcW w:w="14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(1)名称:输配电装置系统调试</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(2)电压等级(kV):(≤1kV交流供电)</w:t>
            </w:r>
          </w:p>
        </w:tc>
        <w:tc>
          <w:tcPr>
            <w:tcW w:w="10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系统</w:t>
            </w:r>
          </w:p>
        </w:tc>
        <w:tc>
          <w:tcPr>
            <w:tcW w:w="106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righ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13.000</w:t>
            </w:r>
          </w:p>
        </w:tc>
        <w:tc>
          <w:tcPr>
            <w:tcW w:w="107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righ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326.49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21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030414004001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自动投入装置</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(1)名称:自动投入装置系统调试(备用电源自动投入装置) 增加遥调</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系统/台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13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080608001002</w:t>
            </w:r>
          </w:p>
        </w:tc>
        <w:tc>
          <w:tcPr>
            <w:tcW w:w="1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蓄电池组</w:t>
            </w:r>
          </w:p>
        </w:tc>
        <w:tc>
          <w:tcPr>
            <w:tcW w:w="14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(1)12V100AH 4节/组</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(2)免维护铅酸蓄电池</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(3)利旧 重新安装（包辅材）</w:t>
            </w:r>
          </w:p>
        </w:tc>
        <w:tc>
          <w:tcPr>
            <w:tcW w:w="10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组</w:t>
            </w:r>
          </w:p>
        </w:tc>
        <w:tc>
          <w:tcPr>
            <w:tcW w:w="106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right"/>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合计</w:t>
            </w:r>
          </w:p>
        </w:tc>
        <w:tc>
          <w:tcPr>
            <w:tcW w:w="13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4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43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0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06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18"/>
                <w:szCs w:val="18"/>
                <w:highlight w:val="none"/>
                <w:u w:val="none"/>
                <w:lang w:val="en-US" w:eastAsia="zh-CN" w:bidi="ar"/>
              </w:rPr>
            </w:pPr>
          </w:p>
        </w:tc>
      </w:tr>
    </w:tbl>
    <w:p>
      <w:pPr>
        <w:jc w:val="left"/>
        <w:rPr>
          <w:b/>
          <w:color w:val="000000" w:themeColor="text1"/>
          <w:sz w:val="28"/>
          <w:szCs w:val="28"/>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spacing w:line="420" w:lineRule="exact"/>
        <w:ind w:left="-284"/>
        <w:rPr>
          <w:rFonts w:ascii="宋体" w:hAnsi="宋体"/>
          <w:color w:val="000000" w:themeColor="text1"/>
          <w:sz w:val="24"/>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hint="eastAsia" w:ascii="黑体" w:hAnsi="Courier New"/>
          <w:b/>
          <w:color w:val="000000" w:themeColor="text1"/>
          <w:sz w:val="36"/>
          <w:highlight w:val="none"/>
          <w14:textFill>
            <w14:solidFill>
              <w14:schemeClr w14:val="tx1"/>
            </w14:solidFill>
          </w14:textFill>
        </w:rPr>
      </w:pPr>
    </w:p>
    <w:p>
      <w:pPr>
        <w:ind w:firstLine="1084" w:firstLineChars="300"/>
        <w:rPr>
          <w:rFonts w:ascii="仿宋_GB2312" w:hAnsi="Courier New"/>
          <w:b/>
          <w:color w:val="000000" w:themeColor="text1"/>
          <w:sz w:val="36"/>
          <w:highlight w:val="none"/>
          <w14:textFill>
            <w14:solidFill>
              <w14:schemeClr w14:val="tx1"/>
            </w14:solidFill>
          </w14:textFill>
        </w:rPr>
      </w:pPr>
      <w:r>
        <w:rPr>
          <w:rFonts w:hint="eastAsia" w:ascii="黑体" w:hAnsi="Courier New"/>
          <w:b/>
          <w:color w:val="000000" w:themeColor="text1"/>
          <w:sz w:val="36"/>
          <w:highlight w:val="none"/>
          <w14:textFill>
            <w14:solidFill>
              <w14:schemeClr w14:val="tx1"/>
            </w14:solidFill>
          </w14:textFill>
        </w:rPr>
        <w:t>第五部分</w:t>
      </w:r>
      <w:r>
        <w:rPr>
          <w:rFonts w:hint="eastAsia" w:ascii="仿宋_GB2312" w:hAnsi="Courier New"/>
          <w:b/>
          <w:color w:val="000000" w:themeColor="text1"/>
          <w:sz w:val="36"/>
          <w:highlight w:val="none"/>
          <w14:textFill>
            <w14:solidFill>
              <w14:schemeClr w14:val="tx1"/>
            </w14:solidFill>
          </w14:textFill>
        </w:rPr>
        <w:t>附件——报价文件格式</w:t>
      </w:r>
    </w:p>
    <w:p>
      <w:pPr>
        <w:jc w:val="center"/>
        <w:rPr>
          <w:rFonts w:ascii="黑体" w:hAnsi="Courier New" w:eastAsia="黑体"/>
          <w:b/>
          <w:color w:val="000000" w:themeColor="text1"/>
          <w:sz w:val="36"/>
          <w:highlight w:val="none"/>
          <w14:textFill>
            <w14:solidFill>
              <w14:schemeClr w14:val="tx1"/>
            </w14:solidFill>
          </w14:textFill>
        </w:rPr>
      </w:pPr>
    </w:p>
    <w:p>
      <w:pPr>
        <w:jc w:val="center"/>
        <w:rPr>
          <w:rFonts w:ascii="黑体" w:hAnsi="Courier New" w:eastAsia="黑体"/>
          <w:b/>
          <w:color w:val="000000" w:themeColor="text1"/>
          <w:sz w:val="36"/>
          <w:highlight w:val="none"/>
          <w14:textFill>
            <w14:solidFill>
              <w14:schemeClr w14:val="tx1"/>
            </w14:solidFill>
          </w14:textFill>
        </w:rPr>
      </w:pPr>
    </w:p>
    <w:p>
      <w:pPr>
        <w:jc w:val="center"/>
        <w:rPr>
          <w:rFonts w:ascii="黑体" w:hAnsi="Courier New" w:eastAsia="黑体"/>
          <w:b/>
          <w:color w:val="000000" w:themeColor="text1"/>
          <w:sz w:val="36"/>
          <w:highlight w:val="none"/>
          <w14:textFill>
            <w14:solidFill>
              <w14:schemeClr w14:val="tx1"/>
            </w14:solidFill>
          </w14:textFill>
        </w:rPr>
      </w:pPr>
    </w:p>
    <w:p>
      <w:pPr>
        <w:jc w:val="center"/>
        <w:rPr>
          <w:rFonts w:ascii="仿宋_GB2312" w:hAnsi="Courier New" w:eastAsia="仿宋_GB2312"/>
          <w:b/>
          <w:color w:val="000000" w:themeColor="text1"/>
          <w:sz w:val="72"/>
          <w:highlight w:val="none"/>
          <w14:textFill>
            <w14:solidFill>
              <w14:schemeClr w14:val="tx1"/>
            </w14:solidFill>
          </w14:textFill>
        </w:rPr>
      </w:pPr>
      <w:r>
        <w:rPr>
          <w:rFonts w:hint="eastAsia" w:ascii="仿宋_GB2312" w:hAnsi="Courier New" w:eastAsia="仿宋_GB2312"/>
          <w:b/>
          <w:color w:val="000000" w:themeColor="text1"/>
          <w:sz w:val="72"/>
          <w:highlight w:val="none"/>
          <w14:textFill>
            <w14:solidFill>
              <w14:schemeClr w14:val="tx1"/>
            </w14:solidFill>
          </w14:textFill>
        </w:rPr>
        <w:t>报 价 文 件</w:t>
      </w:r>
    </w:p>
    <w:p>
      <w:pPr>
        <w:jc w:val="center"/>
        <w:rPr>
          <w:rFonts w:ascii="仿宋_GB2312" w:hAnsi="Courier New" w:eastAsia="仿宋_GB2312"/>
          <w:color w:val="000000" w:themeColor="text1"/>
          <w:sz w:val="30"/>
          <w:highlight w:val="none"/>
          <w14:textFill>
            <w14:solidFill>
              <w14:schemeClr w14:val="tx1"/>
            </w14:solidFill>
          </w14:textFill>
        </w:rPr>
      </w:pPr>
    </w:p>
    <w:p>
      <w:pPr>
        <w:jc w:val="center"/>
        <w:rPr>
          <w:rFonts w:ascii="仿宋_GB2312" w:hAnsi="Courier New" w:eastAsia="仿宋_GB2312"/>
          <w:color w:val="000000" w:themeColor="text1"/>
          <w:sz w:val="30"/>
          <w:highlight w:val="none"/>
          <w14:textFill>
            <w14:solidFill>
              <w14:schemeClr w14:val="tx1"/>
            </w14:solidFill>
          </w14:textFill>
        </w:rPr>
      </w:pPr>
    </w:p>
    <w:p>
      <w:pPr>
        <w:ind w:firstLine="1260"/>
        <w:rPr>
          <w:rFonts w:ascii="黑体" w:hAnsi="Courier New" w:eastAsia="黑体"/>
          <w:b/>
          <w:color w:val="000000" w:themeColor="text1"/>
          <w:sz w:val="36"/>
          <w:highlight w:val="none"/>
          <w14:textFill>
            <w14:solidFill>
              <w14:schemeClr w14:val="tx1"/>
            </w14:solidFill>
          </w14:textFill>
        </w:rPr>
      </w:pPr>
      <w:r>
        <w:rPr>
          <w:rFonts w:hint="eastAsia" w:ascii="仿宋_GB2312" w:hAnsi="Courier New" w:eastAsia="仿宋_GB2312"/>
          <w:b/>
          <w:color w:val="000000" w:themeColor="text1"/>
          <w:sz w:val="36"/>
          <w:highlight w:val="none"/>
          <w14:textFill>
            <w14:solidFill>
              <w14:schemeClr w14:val="tx1"/>
            </w14:solidFill>
          </w14:textFill>
        </w:rPr>
        <w:t>比选项目名称：</w:t>
      </w:r>
    </w:p>
    <w:p>
      <w:pPr>
        <w:rPr>
          <w:rFonts w:ascii="黑体" w:hAnsi="Courier New" w:eastAsia="黑体"/>
          <w:b/>
          <w:color w:val="000000" w:themeColor="text1"/>
          <w:sz w:val="36"/>
          <w:highlight w:val="none"/>
          <w14:textFill>
            <w14:solidFill>
              <w14:schemeClr w14:val="tx1"/>
            </w14:solidFill>
          </w14:textFill>
        </w:rPr>
      </w:pPr>
    </w:p>
    <w:p>
      <w:pPr>
        <w:rPr>
          <w:rFonts w:ascii="仿宋_GB2312" w:hAnsi="Courier New" w:eastAsia="仿宋_GB2312"/>
          <w:b/>
          <w:color w:val="000000" w:themeColor="text1"/>
          <w:sz w:val="36"/>
          <w:highlight w:val="none"/>
          <w14:textFill>
            <w14:solidFill>
              <w14:schemeClr w14:val="tx1"/>
            </w14:solidFill>
          </w14:textFill>
        </w:rPr>
      </w:pPr>
      <w:r>
        <w:rPr>
          <w:rFonts w:hint="eastAsia" w:ascii="仿宋_GB2312" w:hAnsi="Courier New" w:eastAsia="仿宋_GB2312"/>
          <w:b/>
          <w:color w:val="000000" w:themeColor="text1"/>
          <w:sz w:val="36"/>
          <w:highlight w:val="none"/>
          <w14:textFill>
            <w14:solidFill>
              <w14:schemeClr w14:val="tx1"/>
            </w14:solidFill>
          </w14:textFill>
        </w:rPr>
        <w:t xml:space="preserve">       报价人名称 ： </w:t>
      </w:r>
    </w:p>
    <w:p>
      <w:pPr>
        <w:rPr>
          <w:rFonts w:ascii="仿宋_GB2312" w:hAnsi="Courier New" w:eastAsia="仿宋_GB2312"/>
          <w:b/>
          <w:color w:val="000000" w:themeColor="text1"/>
          <w:sz w:val="36"/>
          <w:highlight w:val="none"/>
          <w:u w:val="single"/>
          <w14:textFill>
            <w14:solidFill>
              <w14:schemeClr w14:val="tx1"/>
            </w14:solidFill>
          </w14:textFill>
        </w:rPr>
      </w:pPr>
    </w:p>
    <w:p>
      <w:pPr>
        <w:rPr>
          <w:rFonts w:ascii="黑体" w:hAnsi="Courier New" w:eastAsia="黑体"/>
          <w:b/>
          <w:color w:val="000000" w:themeColor="text1"/>
          <w:sz w:val="36"/>
          <w:highlight w:val="none"/>
          <w14:textFill>
            <w14:solidFill>
              <w14:schemeClr w14:val="tx1"/>
            </w14:solidFill>
          </w14:textFill>
        </w:rPr>
      </w:pPr>
      <w:r>
        <w:rPr>
          <w:rFonts w:hint="eastAsia" w:ascii="仿宋_GB2312" w:hAnsi="Courier New" w:eastAsia="仿宋_GB2312"/>
          <w:b/>
          <w:color w:val="000000" w:themeColor="text1"/>
          <w:sz w:val="36"/>
          <w:highlight w:val="none"/>
          <w14:textFill>
            <w14:solidFill>
              <w14:schemeClr w14:val="tx1"/>
            </w14:solidFill>
          </w14:textFill>
        </w:rPr>
        <w:t xml:space="preserve">       日       期 ：</w:t>
      </w:r>
    </w:p>
    <w:p>
      <w:pPr>
        <w:rPr>
          <w:rFonts w:ascii="黑体" w:hAnsi="Courier New" w:eastAsia="黑体"/>
          <w:b/>
          <w:color w:val="000000" w:themeColor="text1"/>
          <w:sz w:val="36"/>
          <w:highlight w:val="none"/>
          <w14:textFill>
            <w14:solidFill>
              <w14:schemeClr w14:val="tx1"/>
            </w14:solidFill>
          </w14:textFill>
        </w:rPr>
      </w:pPr>
    </w:p>
    <w:p>
      <w:pPr>
        <w:spacing w:line="360" w:lineRule="auto"/>
        <w:ind w:firstLine="420" w:firstLineChars="200"/>
        <w:rPr>
          <w:color w:val="000000" w:themeColor="text1"/>
          <w:highlight w:val="none"/>
          <w14:textFill>
            <w14:solidFill>
              <w14:schemeClr w14:val="tx1"/>
            </w14:solidFill>
          </w14:textFill>
        </w:rPr>
      </w:pPr>
    </w:p>
    <w:p>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28"/>
        <w:jc w:val="left"/>
        <w:rPr>
          <w:rFonts w:ascii="仿宋_GB2312" w:eastAsia="仿宋_GB2312"/>
          <w:color w:val="000000" w:themeColor="text1"/>
          <w:highlight w:val="none"/>
          <w14:textFill>
            <w14:solidFill>
              <w14:schemeClr w14:val="tx1"/>
            </w14:solidFill>
          </w14:textFill>
        </w:rPr>
      </w:pPr>
      <w:r>
        <w:rPr>
          <w:rFonts w:hint="eastAsia"/>
          <w:color w:val="000000" w:themeColor="text1"/>
          <w:sz w:val="21"/>
          <w:highlight w:val="none"/>
          <w14:textFill>
            <w14:solidFill>
              <w14:schemeClr w14:val="tx1"/>
            </w14:solidFill>
          </w14:textFill>
        </w:rPr>
        <w:t xml:space="preserve">附件１ </w:t>
      </w:r>
      <w:r>
        <w:rPr>
          <w:rFonts w:hint="eastAsia" w:ascii="Times New Roman" w:hAnsi="Times New Roman"/>
          <w:b/>
          <w:bCs/>
          <w:color w:val="000000" w:themeColor="text1"/>
          <w:sz w:val="36"/>
          <w:highlight w:val="none"/>
          <w14:textFill>
            <w14:solidFill>
              <w14:schemeClr w14:val="tx1"/>
            </w14:solidFill>
          </w14:textFill>
        </w:rPr>
        <w:t>报价书</w:t>
      </w:r>
    </w:p>
    <w:p>
      <w:pPr>
        <w:pStyle w:val="7"/>
        <w:spacing w:line="420" w:lineRule="exact"/>
        <w:jc w:val="left"/>
        <w:rPr>
          <w:color w:val="000000" w:themeColor="text1"/>
          <w:highlight w:val="none"/>
          <w14:textFill>
            <w14:solidFill>
              <w14:schemeClr w14:val="tx1"/>
            </w14:solidFill>
          </w14:textFill>
        </w:rPr>
      </w:pPr>
    </w:p>
    <w:p>
      <w:pPr>
        <w:spacing w:line="420" w:lineRule="exact"/>
        <w:rPr>
          <w:rFonts w:ascii="宋体" w:hAnsi="宋体"/>
          <w:strike/>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致： </w:t>
      </w:r>
      <w:r>
        <w:rPr>
          <w:rFonts w:hint="eastAsia" w:ascii="宋体" w:hAnsi="宋体"/>
          <w:color w:val="000000" w:themeColor="text1"/>
          <w:sz w:val="24"/>
          <w:highlight w:val="none"/>
          <w:u w:val="single"/>
          <w14:textFill>
            <w14:solidFill>
              <w14:schemeClr w14:val="tx1"/>
            </w14:solidFill>
          </w14:textFill>
        </w:rPr>
        <w:t>福建广电网络集团股份有限公司</w:t>
      </w:r>
      <w:r>
        <w:rPr>
          <w:rFonts w:hint="eastAsia" w:ascii="宋体" w:hAnsi="宋体"/>
          <w:color w:val="000000" w:themeColor="text1"/>
          <w:sz w:val="24"/>
          <w:highlight w:val="none"/>
          <w:u w:val="single"/>
          <w:lang w:val="en-US" w:eastAsia="zh-CN"/>
          <w14:textFill>
            <w14:solidFill>
              <w14:schemeClr w14:val="tx1"/>
            </w14:solidFill>
          </w14:textFill>
        </w:rPr>
        <w:t>丰泽</w:t>
      </w:r>
      <w:r>
        <w:rPr>
          <w:rFonts w:hint="eastAsia" w:ascii="宋体" w:hAnsi="宋体"/>
          <w:color w:val="000000" w:themeColor="text1"/>
          <w:sz w:val="24"/>
          <w:highlight w:val="none"/>
          <w:u w:val="single"/>
          <w14:textFill>
            <w14:solidFill>
              <w14:schemeClr w14:val="tx1"/>
            </w14:solidFill>
          </w14:textFill>
        </w:rPr>
        <w:t>分公司</w:t>
      </w:r>
    </w:p>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根据贵方　　　　　项目的采购比选文件，签字代表（全名、职务）经正式授权并代表（报价人名称）提交下述文件正本份。</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(1)报价一览表</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(2)详细报价书</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(3)技术和商务偏离表</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(4)报价人的资格证明文件</w:t>
      </w:r>
    </w:p>
    <w:p>
      <w:pPr>
        <w:spacing w:line="420" w:lineRule="exact"/>
        <w:ind w:firstLine="480" w:firstLineChars="20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(5)报价人应交的其它资料</w:t>
      </w:r>
    </w:p>
    <w:p>
      <w:pPr>
        <w:spacing w:line="42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据此函，签字代表宣布同意如下：</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 报价总价为人民币_________，即__________（文字表述）。</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2．报价人将按比选文件的规定履行合同责任和义务。</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3．报价人已详细审查全部比选文件，包括修改文件（如有的话）和有关附件。</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与本比选项目有关的一切正式往来通讯请寄：</w:t>
      </w:r>
    </w:p>
    <w:p>
      <w:pPr>
        <w:spacing w:line="48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地址：_________________ 邮编：__________________</w:t>
      </w:r>
    </w:p>
    <w:p>
      <w:pPr>
        <w:spacing w:line="48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电话：_________________ 传真：__________________</w:t>
      </w:r>
    </w:p>
    <w:p>
      <w:pPr>
        <w:spacing w:line="48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报价人授权代表姓名、职务（印刷体）：_____________</w:t>
      </w:r>
    </w:p>
    <w:p>
      <w:pPr>
        <w:spacing w:line="48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报价人授权代表签字：____________</w:t>
      </w:r>
    </w:p>
    <w:p>
      <w:pPr>
        <w:spacing w:line="48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报价人名称：_______________ (全称并加盖公章)</w:t>
      </w:r>
    </w:p>
    <w:p>
      <w:pPr>
        <w:spacing w:line="480" w:lineRule="auto"/>
        <w:ind w:firstLine="480" w:firstLineChars="200"/>
        <w:rPr>
          <w:color w:val="000000" w:themeColor="text1"/>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报价人地址：___________</w:t>
      </w:r>
    </w:p>
    <w:p>
      <w:pPr>
        <w:pStyle w:val="7"/>
        <w:spacing w:line="480" w:lineRule="auto"/>
        <w:ind w:firstLine="4320" w:firstLineChars="1800"/>
        <w:jc w:val="left"/>
        <w:rPr>
          <w:color w:val="000000" w:themeColor="text1"/>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日      期：______年____月____日</w:t>
      </w:r>
    </w:p>
    <w:p>
      <w:pPr>
        <w:widowControl/>
        <w:jc w:val="left"/>
        <w:rPr>
          <w:rFonts w:hAnsi="宋体"/>
          <w:color w:val="000000" w:themeColor="text1"/>
          <w:sz w:val="24"/>
          <w:highlight w:val="none"/>
          <w14:textFill>
            <w14:solidFill>
              <w14:schemeClr w14:val="tx1"/>
            </w14:solidFill>
          </w14:textFill>
        </w:rPr>
        <w:sectPr>
          <w:footerReference r:id="rId3" w:type="default"/>
          <w:pgSz w:w="11906" w:h="16838"/>
          <w:pgMar w:top="1440" w:right="1800" w:bottom="1440" w:left="1800" w:header="851" w:footer="992" w:gutter="0"/>
          <w:cols w:space="720" w:num="1"/>
          <w:docGrid w:type="lines" w:linePitch="312" w:charSpace="0"/>
        </w:sectPr>
      </w:pPr>
    </w:p>
    <w:p>
      <w:pPr>
        <w:pStyle w:val="28"/>
        <w:jc w:val="left"/>
        <w:rPr>
          <w:rFonts w:ascii="仿宋_GB2312" w:eastAsia="仿宋_GB2312"/>
          <w:b/>
          <w:color w:val="000000" w:themeColor="text1"/>
          <w:sz w:val="36"/>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附件2 </w:t>
      </w:r>
      <w:r>
        <w:rPr>
          <w:rFonts w:hint="eastAsia" w:ascii="Times New Roman" w:hAnsi="Times New Roman"/>
          <w:b/>
          <w:bCs/>
          <w:color w:val="000000" w:themeColor="text1"/>
          <w:sz w:val="36"/>
          <w:highlight w:val="none"/>
          <w14:textFill>
            <w14:solidFill>
              <w14:schemeClr w14:val="tx1"/>
            </w14:solidFill>
          </w14:textFill>
        </w:rPr>
        <w:t>报价一览表</w:t>
      </w:r>
    </w:p>
    <w:p>
      <w:pPr>
        <w:pStyle w:val="28"/>
        <w:jc w:val="center"/>
        <w:rPr>
          <w:rFonts w:ascii="仿宋_GB2312" w:eastAsia="仿宋_GB2312"/>
          <w:b/>
          <w:color w:val="000000" w:themeColor="text1"/>
          <w:sz w:val="36"/>
          <w:highlight w:val="none"/>
          <w14:textFill>
            <w14:solidFill>
              <w14:schemeClr w14:val="tx1"/>
            </w14:solidFill>
          </w14:textFill>
        </w:rPr>
      </w:pPr>
    </w:p>
    <w:p>
      <w:pPr>
        <w:spacing w:line="380" w:lineRule="exac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报价人名称：</w:t>
      </w:r>
      <w:r>
        <w:rPr>
          <w:rFonts w:hint="eastAsia" w:ascii="宋体" w:hAnsi="宋体"/>
          <w:color w:val="000000" w:themeColor="text1"/>
          <w:sz w:val="24"/>
          <w:highlight w:val="none"/>
          <w:u w:val="single"/>
          <w14:textFill>
            <w14:solidFill>
              <w14:schemeClr w14:val="tx1"/>
            </w14:solidFill>
          </w14:textFill>
        </w:rPr>
        <w:t>(全称并加盖公章)</w:t>
      </w:r>
      <w:r>
        <w:rPr>
          <w:rFonts w:hint="eastAsia"/>
          <w:color w:val="000000" w:themeColor="text1"/>
          <w:sz w:val="24"/>
          <w:highlight w:val="none"/>
          <w14:textFill>
            <w14:solidFill>
              <w14:schemeClr w14:val="tx1"/>
            </w14:solidFill>
          </w14:textFill>
        </w:rPr>
        <w:t>比选文件编号：货币单位：人民币</w:t>
      </w:r>
    </w:p>
    <w:tbl>
      <w:tblPr>
        <w:tblStyle w:val="13"/>
        <w:tblW w:w="12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3589"/>
        <w:gridCol w:w="1648"/>
        <w:gridCol w:w="3811"/>
        <w:gridCol w:w="1065"/>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r>
              <w:rPr>
                <w:rFonts w:hint="eastAsia" w:ascii="宋体" w:hAnsi="Bookman Old Style"/>
                <w:color w:val="000000" w:themeColor="text1"/>
                <w:sz w:val="24"/>
                <w:highlight w:val="none"/>
                <w14:textFill>
                  <w14:solidFill>
                    <w14:schemeClr w14:val="tx1"/>
                  </w14:solidFill>
                </w14:textFill>
              </w:rPr>
              <w:t>合同包</w:t>
            </w: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r>
              <w:rPr>
                <w:rFonts w:hint="eastAsia" w:ascii="宋体" w:hAnsi="Bookman Old Style"/>
                <w:color w:val="000000" w:themeColor="text1"/>
                <w:sz w:val="24"/>
                <w:highlight w:val="none"/>
                <w14:textFill>
                  <w14:solidFill>
                    <w14:schemeClr w14:val="tx1"/>
                  </w14:solidFill>
                </w14:textFill>
              </w:rPr>
              <w:t>货物名称</w:t>
            </w: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r>
              <w:rPr>
                <w:rFonts w:hint="eastAsia" w:ascii="宋体" w:hAnsi="Bookman Old Style"/>
                <w:color w:val="000000" w:themeColor="text1"/>
                <w:sz w:val="24"/>
                <w:highlight w:val="none"/>
                <w14:textFill>
                  <w14:solidFill>
                    <w14:schemeClr w14:val="tx1"/>
                  </w14:solidFill>
                </w14:textFill>
              </w:rPr>
              <w:t>报价总价（元）</w:t>
            </w: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r>
              <w:rPr>
                <w:rFonts w:hint="eastAsia" w:ascii="宋体" w:hAnsi="Bookman Old Style"/>
                <w:color w:val="000000" w:themeColor="text1"/>
                <w:sz w:val="24"/>
                <w:highlight w:val="none"/>
                <w14:textFill>
                  <w14:solidFill>
                    <w14:schemeClr w14:val="tx1"/>
                  </w14:solidFill>
                </w14:textFill>
              </w:rPr>
              <w:t>完成期</w:t>
            </w: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r>
              <w:rPr>
                <w:rFonts w:hint="eastAsia" w:ascii="宋体" w:hAnsi="Bookman Old Style"/>
                <w:color w:val="000000" w:themeColor="text1"/>
                <w:sz w:val="24"/>
                <w:highlight w:val="none"/>
                <w14:textFill>
                  <w14:solidFill>
                    <w14:schemeClr w14:val="tx1"/>
                  </w14:solidFill>
                </w14:textFill>
              </w:rPr>
              <w:t>保修说明</w:t>
            </w: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优惠幅度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9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589"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3811"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color w:val="000000" w:themeColor="text1"/>
                <w:sz w:val="24"/>
                <w:highlight w:val="none"/>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c>
          <w:tcPr>
            <w:tcW w:w="15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4537"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报价总价（大写）</w:t>
            </w:r>
          </w:p>
        </w:tc>
        <w:tc>
          <w:tcPr>
            <w:tcW w:w="8045"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color w:val="000000" w:themeColor="text1"/>
                <w:sz w:val="24"/>
                <w:highlight w:val="none"/>
                <w14:textFill>
                  <w14:solidFill>
                    <w14:schemeClr w14:val="tx1"/>
                  </w14:solidFill>
                </w14:textFill>
              </w:rPr>
            </w:pPr>
          </w:p>
        </w:tc>
      </w:tr>
    </w:tbl>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注：1. 此表正本另单独提供一份（加盖公章）与报价书正本一同密封送达（邮寄）至我司。</w:t>
      </w:r>
    </w:p>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2.详细报价清单应另纸详列，且标明所报各种货物的数量、品牌和金额。</w:t>
      </w:r>
    </w:p>
    <w:p>
      <w:pPr>
        <w:spacing w:line="380" w:lineRule="exact"/>
        <w:ind w:firstLine="46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3.当一个合同包有多个品目号时，报价人应计算出该合同包的合计价。</w:t>
      </w:r>
    </w:p>
    <w:p>
      <w:pPr>
        <w:spacing w:line="360" w:lineRule="auto"/>
        <w:ind w:firstLine="9720" w:firstLineChars="405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报价人代表签名：</w:t>
      </w:r>
    </w:p>
    <w:p>
      <w:pPr>
        <w:widowControl/>
        <w:spacing w:line="360" w:lineRule="auto"/>
        <w:jc w:val="left"/>
        <w:rPr>
          <w:rFonts w:ascii="宋体" w:hAnsi="宋体"/>
          <w:color w:val="000000" w:themeColor="text1"/>
          <w:sz w:val="24"/>
          <w:highlight w:val="none"/>
          <w14:textFill>
            <w14:solidFill>
              <w14:schemeClr w14:val="tx1"/>
            </w14:solidFill>
          </w14:textFill>
        </w:rPr>
        <w:sectPr>
          <w:pgSz w:w="16838" w:h="11906" w:orient="landscape"/>
          <w:pgMar w:top="1797" w:right="1440" w:bottom="1797" w:left="1440" w:header="851" w:footer="992" w:gutter="0"/>
          <w:cols w:space="720" w:num="1"/>
          <w:docGrid w:type="linesAndChars" w:linePitch="312" w:charSpace="0"/>
        </w:sectPr>
      </w:pPr>
    </w:p>
    <w:p>
      <w:pPr>
        <w:rPr>
          <w:rFonts w:ascii="宋体" w:hAnsi="宋体"/>
          <w:b/>
          <w:color w:val="000000"/>
          <w:sz w:val="36"/>
        </w:rPr>
      </w:pPr>
      <w:r>
        <w:rPr>
          <w:rFonts w:hint="eastAsia" w:ascii="宋体" w:hAnsi="Courier New"/>
          <w:color w:val="000000"/>
        </w:rPr>
        <w:t>附件2－1</w:t>
      </w:r>
      <w:r>
        <w:rPr>
          <w:rFonts w:hint="eastAsia" w:ascii="宋体" w:hAnsi="宋体"/>
          <w:b/>
          <w:color w:val="000000"/>
          <w:sz w:val="36"/>
        </w:rPr>
        <w:t>详细报价书</w:t>
      </w:r>
    </w:p>
    <w:p>
      <w:pPr>
        <w:rPr>
          <w:rFonts w:ascii="宋体" w:hAnsi="宋体"/>
          <w:color w:val="000000"/>
          <w:sz w:val="36"/>
        </w:rPr>
      </w:pPr>
    </w:p>
    <w:p>
      <w:pPr>
        <w:spacing w:line="380" w:lineRule="exact"/>
        <w:rPr>
          <w:rFonts w:ascii="宋体" w:hAnsi="宋体"/>
          <w:sz w:val="24"/>
        </w:rPr>
      </w:pPr>
      <w:r>
        <w:rPr>
          <w:rFonts w:hint="eastAsia" w:ascii="宋体" w:hAnsi="宋体"/>
          <w:sz w:val="24"/>
        </w:rPr>
        <w:t>报价人名称：</w:t>
      </w:r>
      <w:r>
        <w:rPr>
          <w:rFonts w:ascii="宋体" w:hAnsi="宋体"/>
          <w:sz w:val="24"/>
          <w:u w:val="single"/>
        </w:rPr>
        <w:t>(</w:t>
      </w:r>
      <w:r>
        <w:rPr>
          <w:rFonts w:hint="eastAsia" w:ascii="宋体" w:hAnsi="宋体"/>
          <w:sz w:val="24"/>
          <w:u w:val="single"/>
        </w:rPr>
        <w:t>单位全称并加盖公章)</w:t>
      </w:r>
      <w:r>
        <w:rPr>
          <w:rFonts w:hint="eastAsia"/>
          <w:sz w:val="24"/>
          <w:u w:val="single"/>
        </w:rPr>
        <w:t xml:space="preserve">         </w:t>
      </w:r>
      <w:r>
        <w:rPr>
          <w:rFonts w:hint="eastAsia" w:ascii="宋体" w:hAnsi="宋体"/>
          <w:sz w:val="24"/>
        </w:rPr>
        <w:t xml:space="preserve">  货币单位：元人民币</w:t>
      </w:r>
    </w:p>
    <w:p>
      <w:pPr>
        <w:rPr>
          <w:rFonts w:ascii="宋体" w:hAnsi="宋体"/>
          <w:color w:val="000000"/>
        </w:rPr>
      </w:pPr>
    </w:p>
    <w:p>
      <w:pPr>
        <w:pStyle w:val="4"/>
        <w:spacing w:line="440" w:lineRule="exact"/>
        <w:ind w:firstLine="0"/>
        <w:rPr>
          <w:rFonts w:ascii="宋体"/>
          <w:color w:val="000000"/>
          <w:sz w:val="24"/>
        </w:rPr>
      </w:pPr>
      <w:r>
        <w:rPr>
          <w:rFonts w:hint="eastAsia" w:ascii="宋体"/>
          <w:b/>
          <w:color w:val="000000"/>
          <w:sz w:val="24"/>
        </w:rPr>
        <w:t>（</w:t>
      </w:r>
      <w:r>
        <w:rPr>
          <w:rFonts w:hint="eastAsia" w:ascii="宋体" w:hAnsi="宋体" w:cs="宋体"/>
          <w:kern w:val="0"/>
          <w:sz w:val="24"/>
        </w:rPr>
        <w:t>投标时以最高限限价为基准价进行优惠报价，</w:t>
      </w:r>
      <w:r>
        <w:rPr>
          <w:rFonts w:hint="eastAsia" w:ascii="宋体"/>
          <w:color w:val="000000"/>
          <w:sz w:val="24"/>
        </w:rPr>
        <w:t>中选后在合同签订时应提供详细的清单明细表）</w:t>
      </w:r>
    </w:p>
    <w:p>
      <w:pPr>
        <w:pStyle w:val="4"/>
        <w:spacing w:line="440" w:lineRule="exact"/>
        <w:ind w:firstLine="0"/>
        <w:rPr>
          <w:rFonts w:ascii="宋体"/>
          <w:b/>
          <w:color w:val="000000"/>
          <w:sz w:val="24"/>
        </w:rPr>
      </w:pPr>
      <w:r>
        <w:rPr>
          <w:rFonts w:hint="eastAsia" w:ascii="宋体"/>
          <w:b/>
          <w:color w:val="000000"/>
          <w:sz w:val="24"/>
        </w:rPr>
        <w:t>说明：</w:t>
      </w:r>
    </w:p>
    <w:p>
      <w:pPr>
        <w:pStyle w:val="4"/>
        <w:spacing w:line="440" w:lineRule="exact"/>
        <w:ind w:firstLine="480" w:firstLineChars="200"/>
        <w:rPr>
          <w:rFonts w:ascii="宋体"/>
          <w:color w:val="000000"/>
          <w:sz w:val="24"/>
        </w:rPr>
      </w:pPr>
      <w:r>
        <w:rPr>
          <w:rFonts w:hint="eastAsia" w:ascii="宋体"/>
          <w:color w:val="000000"/>
          <w:sz w:val="24"/>
        </w:rPr>
        <w:t>1、各报价人应根据比选文件的要求及各自的施工方案做出详细的报价书</w:t>
      </w:r>
      <w:r>
        <w:rPr>
          <w:rFonts w:hint="eastAsia" w:ascii="宋体" w:hAnsi="宋体"/>
          <w:color w:val="000000"/>
          <w:sz w:val="24"/>
        </w:rPr>
        <w:t>和设备材料配置清单（</w:t>
      </w:r>
      <w:r>
        <w:rPr>
          <w:rFonts w:hint="eastAsia" w:ascii="宋体"/>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hint="eastAsia" w:ascii="宋体" w:hAnsi="宋体"/>
          <w:color w:val="000000"/>
          <w:sz w:val="24"/>
        </w:rPr>
        <w:t>。</w:t>
      </w:r>
    </w:p>
    <w:p>
      <w:pPr>
        <w:pStyle w:val="4"/>
        <w:spacing w:line="440" w:lineRule="exact"/>
        <w:ind w:firstLine="480" w:firstLineChars="200"/>
        <w:rPr>
          <w:rFonts w:ascii="宋体"/>
          <w:color w:val="000000"/>
          <w:sz w:val="24"/>
        </w:rPr>
      </w:pPr>
      <w:r>
        <w:rPr>
          <w:rFonts w:hint="eastAsia" w:ascii="宋体"/>
          <w:color w:val="000000"/>
          <w:sz w:val="24"/>
        </w:rPr>
        <w:t>2、报价人应在报价文件中提供</w:t>
      </w:r>
      <w:r>
        <w:rPr>
          <w:rFonts w:hint="eastAsia" w:ascii="宋体" w:hAnsi="宋体"/>
          <w:color w:val="000000"/>
          <w:sz w:val="24"/>
        </w:rPr>
        <w:t>详细工程量和工程费用组成清单，否则其报价文件将可能被拒绝。</w:t>
      </w:r>
      <w:r>
        <w:rPr>
          <w:rFonts w:hint="eastAsia" w:ascii="宋体"/>
          <w:color w:val="000000"/>
          <w:sz w:val="24"/>
        </w:rPr>
        <w:t>对报价人没有填写单价或合价的项目的费用，应视为已包含在工程的其他单价或合价中。</w:t>
      </w:r>
    </w:p>
    <w:p>
      <w:pPr>
        <w:pStyle w:val="7"/>
        <w:spacing w:line="440" w:lineRule="exact"/>
        <w:ind w:firstLine="480" w:firstLineChars="200"/>
        <w:jc w:val="left"/>
        <w:rPr>
          <w:color w:val="000000"/>
          <w:sz w:val="24"/>
        </w:rPr>
      </w:pPr>
      <w:r>
        <w:rPr>
          <w:rFonts w:hint="eastAsia" w:hAnsi="Times New Roman"/>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pPr>
        <w:pStyle w:val="7"/>
        <w:spacing w:line="440" w:lineRule="exact"/>
        <w:ind w:firstLine="448" w:firstLineChars="187"/>
        <w:jc w:val="left"/>
        <w:rPr>
          <w:color w:val="000000"/>
          <w:sz w:val="24"/>
        </w:rPr>
      </w:pPr>
      <w:r>
        <w:rPr>
          <w:rFonts w:hint="eastAsia" w:hAnsi="宋体"/>
          <w:color w:val="000000"/>
          <w:sz w:val="24"/>
        </w:rPr>
        <w:t>4、详细报价书中的报价总价若与报价一览表有出入，以报价一览表的报价总价为准。</w:t>
      </w:r>
    </w:p>
    <w:p>
      <w:pPr>
        <w:pStyle w:val="28"/>
        <w:ind w:firstLine="480" w:firstLineChars="200"/>
        <w:rPr>
          <w:rFonts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widowControl/>
        <w:jc w:val="left"/>
        <w:rPr>
          <w:rFonts w:ascii="宋体" w:hAnsi="宋体"/>
          <w:sz w:val="24"/>
        </w:rPr>
      </w:pPr>
    </w:p>
    <w:p>
      <w:pPr>
        <w:widowControl/>
        <w:jc w:val="left"/>
        <w:rPr>
          <w:rFonts w:ascii="宋体" w:hAnsi="宋体"/>
          <w:sz w:val="24"/>
        </w:rPr>
      </w:pPr>
      <w:r>
        <w:rPr>
          <w:rFonts w:hint="eastAsia" w:ascii="宋体" w:hAnsi="宋体"/>
          <w:sz w:val="24"/>
        </w:rPr>
        <w:t xml:space="preserve">报价人代表签字： </w:t>
      </w:r>
      <w:r>
        <w:rPr>
          <w:rFonts w:hint="eastAsia" w:ascii="宋体" w:hAnsi="宋体"/>
          <w:sz w:val="24"/>
          <w:u w:val="single"/>
        </w:rPr>
        <w:t xml:space="preserve">           </w:t>
      </w:r>
      <w:r>
        <w:rPr>
          <w:rFonts w:hint="eastAsia" w:ascii="宋体" w:hAnsi="宋体"/>
          <w:sz w:val="24"/>
        </w:rPr>
        <w:t xml:space="preserve">                  </w:t>
      </w: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r>
        <w:rPr>
          <w:rFonts w:hint="eastAsia" w:ascii="宋体" w:hAnsi="宋体"/>
          <w:sz w:val="24"/>
        </w:rPr>
        <w:t>日期：    年   月   日</w:t>
      </w:r>
    </w:p>
    <w:p>
      <w:pPr>
        <w:widowControl/>
        <w:jc w:val="left"/>
        <w:rPr>
          <w:rFonts w:ascii="宋体" w:hAnsi="Courier New"/>
          <w:sz w:val="28"/>
          <w:szCs w:val="20"/>
        </w:rPr>
        <w:sectPr>
          <w:pgSz w:w="11906" w:h="16838"/>
          <w:pgMar w:top="1440" w:right="1800" w:bottom="1440" w:left="1800" w:header="851" w:footer="992" w:gutter="0"/>
          <w:cols w:space="720" w:num="1"/>
          <w:docGrid w:type="lines" w:linePitch="312" w:charSpace="0"/>
        </w:sectPr>
      </w:pPr>
    </w:p>
    <w:p>
      <w:pPr>
        <w:widowControl/>
        <w:jc w:val="left"/>
        <w:rPr>
          <w:rFonts w:ascii="仿宋_GB2312" w:eastAsia="仿宋_GB2312"/>
          <w:sz w:val="36"/>
        </w:rPr>
      </w:pPr>
      <w:r>
        <w:rPr>
          <w:rFonts w:hint="eastAsia" w:ascii="宋体"/>
          <w:sz w:val="24"/>
        </w:rPr>
        <w:t xml:space="preserve">附件3　　　　  </w:t>
      </w:r>
      <w:r>
        <w:rPr>
          <w:rFonts w:hint="eastAsia"/>
          <w:b/>
          <w:bCs/>
          <w:sz w:val="36"/>
        </w:rPr>
        <w:t>技术和商务偏离表</w:t>
      </w:r>
    </w:p>
    <w:p>
      <w:pPr>
        <w:widowControl/>
        <w:jc w:val="left"/>
        <w:rPr>
          <w:rFonts w:ascii="黑体" w:eastAsia="黑体"/>
        </w:rPr>
      </w:pPr>
    </w:p>
    <w:p>
      <w:pPr>
        <w:pStyle w:val="28"/>
        <w:jc w:val="left"/>
        <w:rPr>
          <w:rFonts w:hAnsi="宋体"/>
          <w:sz w:val="24"/>
        </w:rPr>
      </w:pPr>
      <w:r>
        <w:rPr>
          <w:rFonts w:hint="eastAsia"/>
          <w:sz w:val="24"/>
        </w:rPr>
        <w:t>报价人名称：</w:t>
      </w:r>
      <w:r>
        <w:rPr>
          <w:rFonts w:hint="eastAsia" w:hAnsi="宋体"/>
          <w:sz w:val="24"/>
          <w:u w:val="single"/>
        </w:rPr>
        <w:t>(单位全称并加盖公章)　</w:t>
      </w:r>
      <w:r>
        <w:rPr>
          <w:rFonts w:hint="eastAsia" w:hAnsi="宋体"/>
          <w:sz w:val="24"/>
        </w:rPr>
        <w:t xml:space="preserve">    </w:t>
      </w:r>
    </w:p>
    <w:p>
      <w:pPr>
        <w:pStyle w:val="28"/>
        <w:jc w:val="left"/>
        <w:rPr>
          <w:rFonts w:hAnsi="宋体"/>
          <w:sz w:val="24"/>
        </w:rPr>
      </w:pPr>
      <w:r>
        <w:rPr>
          <w:rFonts w:hint="eastAsia" w:hAnsi="宋体"/>
          <w:sz w:val="24"/>
        </w:rPr>
        <w:t xml:space="preserve">    </w:t>
      </w:r>
    </w:p>
    <w:tbl>
      <w:tblPr>
        <w:tblStyle w:val="13"/>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01"/>
        <w:gridCol w:w="2200"/>
        <w:gridCol w:w="210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vAlign w:val="center"/>
          </w:tcPr>
          <w:p>
            <w:pPr>
              <w:spacing w:line="380" w:lineRule="exact"/>
              <w:rPr>
                <w:rFonts w:ascii="宋体" w:hAnsi="宋体"/>
                <w:sz w:val="24"/>
              </w:rPr>
            </w:pPr>
            <w:r>
              <w:rPr>
                <w:rFonts w:hint="eastAsia" w:ascii="宋体" w:hAnsi="宋体"/>
                <w:sz w:val="24"/>
              </w:rPr>
              <w:t>合同包/品目号</w:t>
            </w:r>
          </w:p>
        </w:tc>
        <w:tc>
          <w:tcPr>
            <w:tcW w:w="2101" w:type="dxa"/>
            <w:vAlign w:val="center"/>
          </w:tcPr>
          <w:p>
            <w:pPr>
              <w:spacing w:line="380" w:lineRule="exact"/>
              <w:ind w:firstLine="240" w:firstLineChars="100"/>
              <w:rPr>
                <w:rFonts w:ascii="宋体" w:hAnsi="宋体"/>
                <w:sz w:val="24"/>
              </w:rPr>
            </w:pPr>
            <w:r>
              <w:rPr>
                <w:rFonts w:hint="eastAsia" w:ascii="宋体" w:hAnsi="宋体"/>
                <w:sz w:val="24"/>
              </w:rPr>
              <w:t>序号</w:t>
            </w:r>
          </w:p>
        </w:tc>
        <w:tc>
          <w:tcPr>
            <w:tcW w:w="2200" w:type="dxa"/>
            <w:vAlign w:val="center"/>
          </w:tcPr>
          <w:p>
            <w:pPr>
              <w:spacing w:line="380" w:lineRule="exact"/>
              <w:ind w:firstLine="240" w:firstLineChars="100"/>
              <w:rPr>
                <w:rFonts w:ascii="宋体" w:hAnsi="宋体"/>
                <w:sz w:val="24"/>
              </w:rPr>
            </w:pPr>
            <w:r>
              <w:rPr>
                <w:rFonts w:hint="eastAsia" w:ascii="宋体" w:hAnsi="宋体"/>
                <w:sz w:val="24"/>
              </w:rPr>
              <w:t>比选文件要求</w:t>
            </w:r>
          </w:p>
        </w:tc>
        <w:tc>
          <w:tcPr>
            <w:tcW w:w="2105" w:type="dxa"/>
            <w:vAlign w:val="center"/>
          </w:tcPr>
          <w:p>
            <w:pPr>
              <w:spacing w:line="380" w:lineRule="exact"/>
              <w:rPr>
                <w:rFonts w:ascii="宋体" w:hAnsi="宋体"/>
                <w:sz w:val="24"/>
              </w:rPr>
            </w:pPr>
            <w:r>
              <w:rPr>
                <w:rFonts w:hint="eastAsia" w:ascii="宋体" w:hAnsi="宋体"/>
                <w:sz w:val="24"/>
              </w:rPr>
              <w:t>报价响应</w:t>
            </w:r>
          </w:p>
        </w:tc>
        <w:tc>
          <w:tcPr>
            <w:tcW w:w="1516" w:type="dxa"/>
            <w:vAlign w:val="center"/>
          </w:tcPr>
          <w:p>
            <w:pPr>
              <w:spacing w:line="380" w:lineRule="exact"/>
              <w:rPr>
                <w:rFonts w:ascii="宋体" w:hAnsi="宋体"/>
                <w:sz w:val="24"/>
              </w:rPr>
            </w:pPr>
            <w:r>
              <w:rPr>
                <w:rFonts w:hint="eastAsia" w:ascii="宋体" w:hAnsi="宋体"/>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spacing w:line="380" w:lineRule="exact"/>
              <w:rPr>
                <w:rFonts w:ascii="宋体" w:hAnsi="宋体"/>
                <w:sz w:val="24"/>
              </w:rPr>
            </w:pPr>
          </w:p>
        </w:tc>
        <w:tc>
          <w:tcPr>
            <w:tcW w:w="2101" w:type="dxa"/>
          </w:tcPr>
          <w:p>
            <w:pPr>
              <w:spacing w:line="380" w:lineRule="exact"/>
              <w:rPr>
                <w:rFonts w:ascii="宋体" w:hAnsi="宋体"/>
                <w:sz w:val="24"/>
              </w:rPr>
            </w:pPr>
          </w:p>
        </w:tc>
        <w:tc>
          <w:tcPr>
            <w:tcW w:w="2200" w:type="dxa"/>
          </w:tcPr>
          <w:p>
            <w:pPr>
              <w:spacing w:line="380" w:lineRule="exact"/>
              <w:rPr>
                <w:rFonts w:ascii="宋体" w:hAnsi="宋体"/>
                <w:sz w:val="24"/>
              </w:rPr>
            </w:pPr>
          </w:p>
        </w:tc>
        <w:tc>
          <w:tcPr>
            <w:tcW w:w="2105" w:type="dxa"/>
          </w:tcPr>
          <w:p>
            <w:pPr>
              <w:spacing w:line="380" w:lineRule="exact"/>
              <w:rPr>
                <w:rFonts w:ascii="宋体" w:hAnsi="宋体"/>
                <w:sz w:val="24"/>
              </w:rPr>
            </w:pPr>
          </w:p>
        </w:tc>
        <w:tc>
          <w:tcPr>
            <w:tcW w:w="1516" w:type="dxa"/>
          </w:tcPr>
          <w:p>
            <w:pPr>
              <w:spacing w:line="380" w:lineRule="exact"/>
              <w:rPr>
                <w:rFonts w:ascii="宋体" w:hAnsi="宋体"/>
                <w:sz w:val="24"/>
              </w:rPr>
            </w:pPr>
          </w:p>
        </w:tc>
      </w:tr>
    </w:tbl>
    <w:p>
      <w:pPr>
        <w:ind w:firstLine="480" w:firstLineChars="200"/>
        <w:rPr>
          <w:rFonts w:ascii="宋体" w:hAnsi="宋体"/>
          <w:szCs w:val="21"/>
        </w:rPr>
      </w:pPr>
      <w:r>
        <w:rPr>
          <w:rFonts w:hint="eastAsia" w:ascii="宋体"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pPr>
        <w:rPr>
          <w:rFonts w:ascii="宋体" w:hAnsi="宋体"/>
          <w:sz w:val="24"/>
        </w:rPr>
      </w:pPr>
    </w:p>
    <w:p>
      <w:pPr>
        <w:rPr>
          <w:rFonts w:ascii="宋体" w:hAnsi="宋体"/>
          <w:sz w:val="24"/>
        </w:rPr>
      </w:pPr>
    </w:p>
    <w:p>
      <w:pPr>
        <w:rPr>
          <w:rFonts w:ascii="宋体" w:hAnsi="宋体"/>
          <w:sz w:val="24"/>
        </w:rPr>
      </w:pPr>
    </w:p>
    <w:p>
      <w:pPr>
        <w:pStyle w:val="28"/>
        <w:jc w:val="left"/>
      </w:pPr>
      <w:r>
        <w:rPr>
          <w:rFonts w:hint="eastAsia" w:hAnsi="宋体"/>
          <w:sz w:val="24"/>
        </w:rPr>
        <w:t>报价人授权代表签字：_________________</w:t>
      </w:r>
    </w:p>
    <w:p>
      <w:pPr>
        <w:spacing w:line="380" w:lineRule="exact"/>
        <w:rPr>
          <w:rFonts w:ascii="宋体" w:hAnsi="宋体"/>
          <w:sz w:val="24"/>
          <w:u w:val="single"/>
        </w:rPr>
      </w:pPr>
    </w:p>
    <w:p>
      <w:pPr>
        <w:spacing w:line="380" w:lineRule="exact"/>
        <w:rPr>
          <w:rFonts w:ascii="宋体" w:hAnsi="宋体"/>
          <w:sz w:val="24"/>
          <w:u w:val="single"/>
        </w:rPr>
      </w:pPr>
    </w:p>
    <w:p>
      <w:pPr>
        <w:spacing w:line="380" w:lineRule="exact"/>
        <w:rPr>
          <w:rFonts w:ascii="宋体" w:hAnsi="宋体"/>
          <w:sz w:val="24"/>
        </w:rPr>
      </w:pPr>
    </w:p>
    <w:p>
      <w:pPr>
        <w:widowControl/>
        <w:jc w:val="left"/>
      </w:pPr>
    </w:p>
    <w:p>
      <w:pPr>
        <w:widowControl/>
        <w:jc w:val="left"/>
      </w:pPr>
    </w:p>
    <w:p>
      <w:pPr>
        <w:widowControl/>
        <w:jc w:val="left"/>
      </w:pPr>
    </w:p>
    <w:p>
      <w:pPr>
        <w:widowControl/>
        <w:jc w:val="left"/>
        <w:rPr>
          <w:rFonts w:ascii="仿宋_GB2312" w:eastAsia="仿宋_GB2312"/>
          <w:color w:val="000000" w:themeColor="text1"/>
          <w:sz w:val="36"/>
          <w:highlight w:val="none"/>
          <w14:textFill>
            <w14:solidFill>
              <w14:schemeClr w14:val="tx1"/>
            </w14:solidFill>
          </w14:textFill>
        </w:rPr>
      </w:pPr>
      <w:r>
        <w:rPr>
          <w:rFonts w:hint="eastAsia"/>
          <w:color w:val="000000" w:themeColor="text1"/>
          <w:highlight w:val="none"/>
          <w14:textFill>
            <w14:solidFill>
              <w14:schemeClr w14:val="tx1"/>
            </w14:solidFill>
          </w14:textFill>
        </w:rPr>
        <w:t>附件4</w:t>
      </w:r>
      <w:r>
        <w:rPr>
          <w:rFonts w:hint="eastAsia"/>
          <w:b/>
          <w:bCs/>
          <w:color w:val="000000" w:themeColor="text1"/>
          <w:sz w:val="36"/>
          <w:highlight w:val="none"/>
          <w14:textFill>
            <w14:solidFill>
              <w14:schemeClr w14:val="tx1"/>
            </w14:solidFill>
          </w14:textFill>
        </w:rPr>
        <w:t>报价人的资格证明文件</w:t>
      </w:r>
    </w:p>
    <w:p>
      <w:pPr>
        <w:pStyle w:val="28"/>
        <w:rPr>
          <w:color w:val="000000" w:themeColor="text1"/>
          <w:highlight w:val="none"/>
          <w14:textFill>
            <w14:solidFill>
              <w14:schemeClr w14:val="tx1"/>
            </w14:solidFill>
          </w14:textFill>
        </w:rPr>
      </w:pPr>
    </w:p>
    <w:p>
      <w:pPr>
        <w:pStyle w:val="28"/>
        <w:rPr>
          <w:rFonts w:ascii="仿宋_GB2312" w:eastAsia="仿宋_GB2312"/>
          <w:b/>
          <w:color w:val="000000" w:themeColor="text1"/>
          <w:sz w:val="32"/>
          <w:highlight w:val="none"/>
          <w14:textFill>
            <w14:solidFill>
              <w14:schemeClr w14:val="tx1"/>
            </w14:solidFill>
          </w14:textFill>
        </w:rPr>
      </w:pPr>
      <w:r>
        <w:rPr>
          <w:rFonts w:hint="eastAsia"/>
          <w:color w:val="000000" w:themeColor="text1"/>
          <w:sz w:val="21"/>
          <w:highlight w:val="none"/>
          <w14:textFill>
            <w14:solidFill>
              <w14:schemeClr w14:val="tx1"/>
            </w14:solidFill>
          </w14:textFill>
        </w:rPr>
        <w:t xml:space="preserve">附件4-1                         </w:t>
      </w:r>
      <w:r>
        <w:rPr>
          <w:rFonts w:hint="eastAsia"/>
          <w:b/>
          <w:color w:val="000000" w:themeColor="text1"/>
          <w:sz w:val="32"/>
          <w:highlight w:val="none"/>
          <w14:textFill>
            <w14:solidFill>
              <w14:schemeClr w14:val="tx1"/>
            </w14:solidFill>
          </w14:textFill>
        </w:rPr>
        <w:t>关于资格的声明函</w:t>
      </w:r>
    </w:p>
    <w:p>
      <w:pPr>
        <w:pStyle w:val="28"/>
        <w:rPr>
          <w:color w:val="000000" w:themeColor="text1"/>
          <w:sz w:val="24"/>
          <w:highlight w:val="none"/>
          <w14:textFill>
            <w14:solidFill>
              <w14:schemeClr w14:val="tx1"/>
            </w14:solidFill>
          </w14:textFill>
        </w:rPr>
      </w:pPr>
    </w:p>
    <w:p>
      <w:pPr>
        <w:pStyle w:val="28"/>
        <w:rPr>
          <w:rFonts w:ascii="仿宋_GB2312" w:eastAsia="仿宋_GB2312"/>
          <w:b/>
          <w:color w:val="000000" w:themeColor="text1"/>
          <w:sz w:val="32"/>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致：</w:t>
      </w:r>
      <w:r>
        <w:rPr>
          <w:rFonts w:hint="eastAsia" w:hAnsi="宋体"/>
          <w:color w:val="000000" w:themeColor="text1"/>
          <w:sz w:val="24"/>
          <w:highlight w:val="none"/>
          <w:u w:val="single"/>
          <w14:textFill>
            <w14:solidFill>
              <w14:schemeClr w14:val="tx1"/>
            </w14:solidFill>
          </w14:textFill>
        </w:rPr>
        <w:t>福建广电网络集团股份有限公司</w:t>
      </w:r>
      <w:r>
        <w:rPr>
          <w:rFonts w:hint="eastAsia" w:hAnsi="宋体"/>
          <w:color w:val="000000" w:themeColor="text1"/>
          <w:sz w:val="24"/>
          <w:highlight w:val="none"/>
          <w:u w:val="single"/>
          <w:lang w:val="en-US" w:eastAsia="zh-CN"/>
          <w14:textFill>
            <w14:solidFill>
              <w14:schemeClr w14:val="tx1"/>
            </w14:solidFill>
          </w14:textFill>
        </w:rPr>
        <w:t>丰泽</w:t>
      </w:r>
      <w:r>
        <w:rPr>
          <w:rFonts w:hint="eastAsia" w:hAnsi="宋体"/>
          <w:color w:val="000000" w:themeColor="text1"/>
          <w:sz w:val="24"/>
          <w:highlight w:val="none"/>
          <w:u w:val="single"/>
          <w14:textFill>
            <w14:solidFill>
              <w14:schemeClr w14:val="tx1"/>
            </w14:solidFill>
          </w14:textFill>
        </w:rPr>
        <w:t>分公司</w:t>
      </w:r>
    </w:p>
    <w:p>
      <w:pPr>
        <w:pStyle w:val="28"/>
        <w:rPr>
          <w:color w:val="000000" w:themeColor="text1"/>
          <w:sz w:val="24"/>
          <w:highlight w:val="none"/>
          <w14:textFill>
            <w14:solidFill>
              <w14:schemeClr w14:val="tx1"/>
            </w14:solidFill>
          </w14:textFill>
        </w:rPr>
      </w:pPr>
    </w:p>
    <w:p>
      <w:pPr>
        <w:spacing w:line="400" w:lineRule="exact"/>
        <w:rPr>
          <w:color w:val="000000" w:themeColor="text1"/>
          <w:sz w:val="24"/>
          <w:highlight w:val="none"/>
          <w14:textFill>
            <w14:solidFill>
              <w14:schemeClr w14:val="tx1"/>
            </w14:solidFill>
          </w14:textFill>
        </w:rPr>
      </w:pP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关于贵方</w:t>
      </w:r>
      <w:r>
        <w:rPr>
          <w:rFonts w:hint="eastAsia" w:ascii="宋体" w:hAnsi="宋体"/>
          <w:color w:val="000000" w:themeColor="text1"/>
          <w:sz w:val="24"/>
          <w:highlight w:val="none"/>
          <w:u w:val="single"/>
          <w14:textFill>
            <w14:solidFill>
              <w14:schemeClr w14:val="tx1"/>
            </w14:solidFill>
          </w14:textFill>
        </w:rPr>
        <w:t>______</w:t>
      </w:r>
      <w:r>
        <w:rPr>
          <w:rFonts w:hint="eastAsia" w:ascii="宋体" w:hAnsi="宋体"/>
          <w:color w:val="000000" w:themeColor="text1"/>
          <w:sz w:val="24"/>
          <w:highlight w:val="none"/>
          <w14:textFill>
            <w14:solidFill>
              <w14:schemeClr w14:val="tx1"/>
            </w14:solidFill>
          </w14:textFill>
        </w:rPr>
        <w:t>年</w:t>
      </w:r>
      <w:r>
        <w:rPr>
          <w:rFonts w:hint="eastAsia" w:ascii="宋体" w:hAnsi="宋体"/>
          <w:color w:val="000000" w:themeColor="text1"/>
          <w:sz w:val="24"/>
          <w:highlight w:val="none"/>
          <w:u w:val="single"/>
          <w14:textFill>
            <w14:solidFill>
              <w14:schemeClr w14:val="tx1"/>
            </w14:solidFill>
          </w14:textFill>
        </w:rPr>
        <w:t>______</w:t>
      </w:r>
      <w:r>
        <w:rPr>
          <w:rFonts w:hint="eastAsia" w:ascii="宋体" w:hAnsi="宋体"/>
          <w:color w:val="000000" w:themeColor="text1"/>
          <w:sz w:val="24"/>
          <w:highlight w:val="none"/>
          <w14:textFill>
            <w14:solidFill>
              <w14:schemeClr w14:val="tx1"/>
            </w14:solidFill>
          </w14:textFill>
        </w:rPr>
        <w:t>月</w:t>
      </w:r>
      <w:r>
        <w:rPr>
          <w:rFonts w:hint="eastAsia" w:ascii="宋体" w:hAnsi="宋体"/>
          <w:color w:val="000000" w:themeColor="text1"/>
          <w:sz w:val="24"/>
          <w:highlight w:val="none"/>
          <w:u w:val="single"/>
          <w14:textFill>
            <w14:solidFill>
              <w14:schemeClr w14:val="tx1"/>
            </w14:solidFill>
          </w14:textFill>
        </w:rPr>
        <w:t>______</w:t>
      </w:r>
      <w:r>
        <w:rPr>
          <w:rFonts w:hint="eastAsia" w:ascii="宋体" w:hAnsi="宋体"/>
          <w:color w:val="000000" w:themeColor="text1"/>
          <w:sz w:val="24"/>
          <w:highlight w:val="none"/>
          <w14:textFill>
            <w14:solidFill>
              <w14:schemeClr w14:val="tx1"/>
            </w14:solidFill>
          </w14:textFill>
        </w:rPr>
        <w:t>日</w:t>
      </w:r>
      <w:r>
        <w:rPr>
          <w:rFonts w:hint="eastAsia" w:ascii="宋体" w:hAnsi="宋体"/>
          <w:color w:val="000000" w:themeColor="text1"/>
          <w:sz w:val="24"/>
          <w:highlight w:val="none"/>
          <w:u w:val="single"/>
          <w14:textFill>
            <w14:solidFill>
              <w14:schemeClr w14:val="tx1"/>
            </w14:solidFill>
          </w14:textFill>
        </w:rPr>
        <w:t>　　　　　　</w:t>
      </w:r>
      <w:r>
        <w:rPr>
          <w:rFonts w:hint="eastAsia" w:ascii="宋体" w:hAnsi="宋体"/>
          <w:color w:val="000000" w:themeColor="text1"/>
          <w:sz w:val="24"/>
          <w:highlight w:val="none"/>
          <w14:textFill>
            <w14:solidFill>
              <w14:schemeClr w14:val="tx1"/>
            </w14:solidFill>
          </w14:textFill>
        </w:rPr>
        <w:t>项目比选邀请，本签字人愿意参加报价，并证明提交的下列文件和说明是准确的和真实的。</w:t>
      </w:r>
    </w:p>
    <w:p>
      <w:pPr>
        <w:spacing w:line="400" w:lineRule="exact"/>
        <w:ind w:firstLine="480" w:firstLineChars="200"/>
        <w:rPr>
          <w:rFonts w:ascii="宋体" w:hAnsi="宋体"/>
          <w:color w:val="000000" w:themeColor="text1"/>
          <w:sz w:val="24"/>
          <w:highlight w:val="none"/>
          <w14:textFill>
            <w14:solidFill>
              <w14:schemeClr w14:val="tx1"/>
            </w14:solidFill>
          </w14:textFill>
        </w:rPr>
      </w:pP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1．本签字人确认资格文件中的说明以及报价文件中所有提交的文件和材料是真实的、准确的。</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2．我方的资格声明正本一份随报价文件一同递交。</w:t>
      </w:r>
    </w:p>
    <w:p>
      <w:pPr>
        <w:spacing w:line="400" w:lineRule="exact"/>
        <w:ind w:firstLine="480" w:firstLineChars="200"/>
        <w:rPr>
          <w:rFonts w:ascii="宋体" w:hAnsi="宋体"/>
          <w:color w:val="000000" w:themeColor="text1"/>
          <w:sz w:val="24"/>
          <w:highlight w:val="none"/>
          <w14:textFill>
            <w14:solidFill>
              <w14:schemeClr w14:val="tx1"/>
            </w14:solidFill>
          </w14:textFill>
        </w:rPr>
      </w:pPr>
    </w:p>
    <w:p>
      <w:pPr>
        <w:spacing w:line="400" w:lineRule="exact"/>
        <w:rPr>
          <w:rFonts w:ascii="宋体" w:hAnsi="宋体"/>
          <w:color w:val="000000" w:themeColor="text1"/>
          <w:sz w:val="24"/>
          <w:highlight w:val="none"/>
          <w14:textFill>
            <w14:solidFill>
              <w14:schemeClr w14:val="tx1"/>
            </w14:solidFill>
          </w14:textFill>
        </w:rPr>
      </w:pPr>
    </w:p>
    <w:p>
      <w:pPr>
        <w:pStyle w:val="7"/>
        <w:spacing w:line="400" w:lineRule="exact"/>
        <w:jc w:val="left"/>
        <w:rPr>
          <w:color w:val="000000" w:themeColor="text1"/>
          <w:sz w:val="24"/>
          <w:highlight w:val="none"/>
          <w14:textFill>
            <w14:solidFill>
              <w14:schemeClr w14:val="tx1"/>
            </w14:solidFill>
          </w14:textFill>
        </w:rPr>
      </w:pPr>
    </w:p>
    <w:p>
      <w:pPr>
        <w:pStyle w:val="7"/>
        <w:spacing w:line="400" w:lineRule="exact"/>
        <w:jc w:val="left"/>
        <w:rPr>
          <w:color w:val="000000" w:themeColor="text1"/>
          <w:sz w:val="24"/>
          <w:highlight w:val="none"/>
          <w14:textFill>
            <w14:solidFill>
              <w14:schemeClr w14:val="tx1"/>
            </w14:solidFill>
          </w14:textFill>
        </w:rPr>
      </w:pP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报价人（全称并加盖公章）：</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地     址：</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邮     编：</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电 话/传 真：</w:t>
      </w:r>
    </w:p>
    <w:p>
      <w:pPr>
        <w:pStyle w:val="7"/>
        <w:spacing w:line="480" w:lineRule="auto"/>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报价人代表签字： </w:t>
      </w:r>
      <w:r>
        <w:rPr>
          <w:rFonts w:hint="eastAsia"/>
          <w:color w:val="000000" w:themeColor="text1"/>
          <w:sz w:val="24"/>
          <w:highlight w:val="none"/>
          <w14:textFill>
            <w14:solidFill>
              <w14:schemeClr w14:val="tx1"/>
            </w14:solidFill>
          </w14:textFill>
        </w:rPr>
        <w:t>_</w:t>
      </w:r>
    </w:p>
    <w:p>
      <w:pPr>
        <w:pStyle w:val="7"/>
        <w:spacing w:line="400" w:lineRule="exact"/>
        <w:jc w:val="left"/>
        <w:rPr>
          <w:color w:val="000000" w:themeColor="text1"/>
          <w:sz w:val="24"/>
          <w:highlight w:val="none"/>
          <w14:textFill>
            <w14:solidFill>
              <w14:schemeClr w14:val="tx1"/>
            </w14:solidFill>
          </w14:textFill>
        </w:rPr>
      </w:pPr>
    </w:p>
    <w:p>
      <w:pPr>
        <w:pStyle w:val="28"/>
        <w:spacing w:line="380" w:lineRule="exact"/>
        <w:rPr>
          <w:color w:val="000000" w:themeColor="text1"/>
          <w:sz w:val="24"/>
          <w:highlight w:val="none"/>
          <w14:textFill>
            <w14:solidFill>
              <w14:schemeClr w14:val="tx1"/>
            </w14:solidFill>
          </w14:textFill>
        </w:rPr>
      </w:pPr>
    </w:p>
    <w:p>
      <w:pPr>
        <w:pStyle w:val="28"/>
        <w:spacing w:line="380" w:lineRule="exact"/>
        <w:rPr>
          <w:color w:val="000000" w:themeColor="text1"/>
          <w:sz w:val="24"/>
          <w:highlight w:val="none"/>
          <w14:textFill>
            <w14:solidFill>
              <w14:schemeClr w14:val="tx1"/>
            </w14:solidFill>
          </w14:textFill>
        </w:rPr>
      </w:pPr>
    </w:p>
    <w:p>
      <w:pPr>
        <w:pStyle w:val="28"/>
        <w:rPr>
          <w:color w:val="000000" w:themeColor="text1"/>
          <w:sz w:val="21"/>
          <w:highlight w:val="none"/>
          <w14:textFill>
            <w14:solidFill>
              <w14:schemeClr w14:val="tx1"/>
            </w14:solidFill>
          </w14:textFill>
        </w:rPr>
      </w:pPr>
    </w:p>
    <w:p>
      <w:pPr>
        <w:pStyle w:val="28"/>
        <w:rPr>
          <w:color w:val="000000" w:themeColor="text1"/>
          <w:sz w:val="36"/>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r>
        <w:rPr>
          <w:rFonts w:hint="eastAsia"/>
          <w:color w:val="000000" w:themeColor="text1"/>
          <w:sz w:val="21"/>
          <w:highlight w:val="none"/>
          <w14:textFill>
            <w14:solidFill>
              <w14:schemeClr w14:val="tx1"/>
            </w14:solidFill>
          </w14:textFill>
        </w:rPr>
        <w:t xml:space="preserve">附件4-2                </w:t>
      </w:r>
      <w:r>
        <w:rPr>
          <w:rFonts w:hint="eastAsia"/>
          <w:b/>
          <w:color w:val="000000" w:themeColor="text1"/>
          <w:sz w:val="36"/>
          <w:highlight w:val="none"/>
          <w14:textFill>
            <w14:solidFill>
              <w14:schemeClr w14:val="tx1"/>
            </w14:solidFill>
          </w14:textFill>
        </w:rPr>
        <w:t>报价人的资格声明</w:t>
      </w:r>
    </w:p>
    <w:p>
      <w:pPr>
        <w:pStyle w:val="28"/>
        <w:rPr>
          <w:color w:val="000000" w:themeColor="text1"/>
          <w:highlight w:val="none"/>
          <w14:textFill>
            <w14:solidFill>
              <w14:schemeClr w14:val="tx1"/>
            </w14:solidFill>
          </w14:textFill>
        </w:rPr>
      </w:pP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1．报价人概况：</w:t>
      </w: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    Ａ．报价人名称：_____________________________________</w:t>
      </w: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    Ｂ．注册地址：_____________________________________</w:t>
      </w: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        传真：电话：_________  邮编：__________</w:t>
      </w: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    Ｃ．成立或注册日期：_____________________________</w:t>
      </w: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    Ｄ．法定代表人</w:t>
      </w:r>
      <w:r>
        <w:rPr>
          <w:rFonts w:hint="eastAsia" w:hAnsi="宋体"/>
          <w:color w:val="000000" w:themeColor="text1"/>
          <w:sz w:val="24"/>
          <w:highlight w:val="none"/>
          <w:u w:val="single"/>
          <w14:textFill>
            <w14:solidFill>
              <w14:schemeClr w14:val="tx1"/>
            </w14:solidFill>
          </w14:textFill>
        </w:rPr>
        <w:t xml:space="preserve">：                   </w:t>
      </w:r>
      <w:r>
        <w:rPr>
          <w:rFonts w:hint="eastAsia" w:hAnsi="宋体"/>
          <w:color w:val="000000" w:themeColor="text1"/>
          <w:sz w:val="24"/>
          <w:highlight w:val="none"/>
          <w14:textFill>
            <w14:solidFill>
              <w14:schemeClr w14:val="tx1"/>
            </w14:solidFill>
          </w14:textFill>
        </w:rPr>
        <w:t>（姓名、职务）</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实收资本：________________________________</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其中 国家资本：法人资本：</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个人资本：外商资本：</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Ｅ．最近资产负债表（到     年     月      日为止）。</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(1)固定资产合计:______________________</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(2)流动资产合计:______________________</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(3)长期负债合计:______________________</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(4)流动负债合计:______________________</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Ｆ．最近损失表（到 年 月  日为止）。</w:t>
      </w:r>
    </w:p>
    <w:p>
      <w:pPr>
        <w:spacing w:line="360" w:lineRule="auto"/>
        <w:ind w:firstLine="720" w:firstLineChars="3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本年（期）利润总额累计：</w:t>
      </w:r>
    </w:p>
    <w:p>
      <w:pPr>
        <w:spacing w:line="360" w:lineRule="auto"/>
        <w:ind w:firstLine="720" w:firstLineChars="3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本年（期）净利润累计：</w:t>
      </w: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2．最近三年拟提供货物在国内主要用户的名称和地址：</w:t>
      </w:r>
    </w:p>
    <w:tbl>
      <w:tblPr>
        <w:tblStyle w:val="13"/>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3090" w:type="dxa"/>
            <w:tcBorders>
              <w:top w:val="single" w:color="auto" w:sz="4" w:space="0"/>
              <w:left w:val="single" w:color="auto" w:sz="4" w:space="0"/>
              <w:bottom w:val="single" w:color="auto" w:sz="4" w:space="0"/>
              <w:right w:val="single" w:color="auto" w:sz="4" w:space="0"/>
            </w:tcBorders>
          </w:tcPr>
          <w:p>
            <w:pPr>
              <w:pStyle w:val="11"/>
              <w:spacing w:line="380" w:lineRule="exact"/>
              <w:rPr>
                <w:rFonts w:ascii="宋体" w:hAnsi="宋体"/>
                <w:color w:val="000000" w:themeColor="text1"/>
                <w:szCs w:val="20"/>
                <w:highlight w:val="none"/>
                <w14:textFill>
                  <w14:solidFill>
                    <w14:schemeClr w14:val="tx1"/>
                  </w14:solidFill>
                </w14:textFill>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color w:val="000000" w:themeColor="text1"/>
                <w:sz w:val="24"/>
                <w:highlight w:val="none"/>
                <w14:textFill>
                  <w14:solidFill>
                    <w14:schemeClr w14:val="tx1"/>
                  </w14:solidFill>
                </w14:textFill>
              </w:rPr>
            </w:pPr>
          </w:p>
        </w:tc>
      </w:tr>
    </w:tbl>
    <w:p>
      <w:pPr>
        <w:spacing w:line="380" w:lineRule="exact"/>
        <w:rPr>
          <w:rFonts w:ascii="宋体" w:hAnsi="宋体"/>
          <w:color w:val="000000" w:themeColor="text1"/>
          <w:sz w:val="24"/>
          <w:highlight w:val="none"/>
          <w14:textFill>
            <w14:solidFill>
              <w14:schemeClr w14:val="tx1"/>
            </w14:solidFill>
          </w14:textFill>
        </w:rPr>
      </w:pP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3.我方在此声明，我方具备并满足下列各项条款的规定。本声明如有虚假或不实之处，我方将失去合格报价人资格。</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(1)具有独立承担民事责任的能力；</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(2)具有良好的商业信誉和健全的财务会计制度；</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(3)具有履行合同所必需的设备和专业技术能力；</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(4)有依法缴纳税收和社会保障资金的良好记录；</w:t>
      </w: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(5)参加采购活动前三年内，在经营活动中没有重大违法记录。</w:t>
      </w:r>
    </w:p>
    <w:p>
      <w:pPr>
        <w:spacing w:line="360" w:lineRule="auto"/>
        <w:rPr>
          <w:rFonts w:ascii="宋体" w:hAnsi="宋体"/>
          <w:color w:val="000000" w:themeColor="text1"/>
          <w:sz w:val="24"/>
          <w:highlight w:val="none"/>
          <w14:textFill>
            <w14:solidFill>
              <w14:schemeClr w14:val="tx1"/>
            </w14:solidFill>
          </w14:textFill>
        </w:rPr>
      </w:pP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4.营业执照见附件。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就我方全部所知，兹证明上述声明是真实、正确的，并已提供了全部现有资料和数据，我方同意根据贵方要求出示文件予以证实。</w:t>
      </w:r>
    </w:p>
    <w:p>
      <w:pPr>
        <w:spacing w:line="380" w:lineRule="exact"/>
        <w:rPr>
          <w:rFonts w:ascii="宋体" w:hAnsi="宋体"/>
          <w:color w:val="000000" w:themeColor="text1"/>
          <w:sz w:val="24"/>
          <w:highlight w:val="none"/>
          <w14:textFill>
            <w14:solidFill>
              <w14:schemeClr w14:val="tx1"/>
            </w14:solidFill>
          </w14:textFill>
        </w:rPr>
      </w:pP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报价人（全称并加盖公章）：</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地     址：</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邮     编：</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电 话/传 真：</w:t>
      </w:r>
    </w:p>
    <w:p>
      <w:pPr>
        <w:pStyle w:val="7"/>
        <w:spacing w:line="480" w:lineRule="auto"/>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报价人代表签字： </w:t>
      </w: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pStyle w:val="28"/>
        <w:rPr>
          <w:color w:val="000000" w:themeColor="text1"/>
          <w:highlight w:val="none"/>
          <w14:textFill>
            <w14:solidFill>
              <w14:schemeClr w14:val="tx1"/>
            </w14:solidFill>
          </w14:textFill>
        </w:rPr>
      </w:pPr>
    </w:p>
    <w:p>
      <w:pPr>
        <w:pStyle w:val="28"/>
        <w:rPr>
          <w:color w:val="000000" w:themeColor="text1"/>
          <w:highlight w:val="none"/>
          <w14:textFill>
            <w14:solidFill>
              <w14:schemeClr w14:val="tx1"/>
            </w14:solidFill>
          </w14:textFill>
        </w:rPr>
      </w:pPr>
    </w:p>
    <w:p>
      <w:pPr>
        <w:pStyle w:val="28"/>
        <w:rPr>
          <w:color w:val="000000" w:themeColor="text1"/>
          <w:highlight w:val="none"/>
          <w14:textFill>
            <w14:solidFill>
              <w14:schemeClr w14:val="tx1"/>
            </w14:solidFill>
          </w14:textFill>
        </w:rPr>
      </w:pPr>
    </w:p>
    <w:p>
      <w:pPr>
        <w:pStyle w:val="28"/>
        <w:rPr>
          <w:color w:val="000000" w:themeColor="text1"/>
          <w:highlight w:val="none"/>
          <w14:textFill>
            <w14:solidFill>
              <w14:schemeClr w14:val="tx1"/>
            </w14:solidFill>
          </w14:textFill>
        </w:rPr>
      </w:pPr>
    </w:p>
    <w:p>
      <w:pPr>
        <w:pStyle w:val="28"/>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r>
        <w:rPr>
          <w:rFonts w:hint="eastAsia"/>
          <w:color w:val="000000" w:themeColor="text1"/>
          <w:sz w:val="21"/>
          <w:highlight w:val="none"/>
          <w14:textFill>
            <w14:solidFill>
              <w14:schemeClr w14:val="tx1"/>
            </w14:solidFill>
          </w14:textFill>
        </w:rPr>
        <w:t xml:space="preserve">附件4-3                    </w:t>
      </w:r>
      <w:r>
        <w:rPr>
          <w:rFonts w:hint="eastAsia"/>
          <w:b/>
          <w:color w:val="000000" w:themeColor="text1"/>
          <w:sz w:val="36"/>
          <w:highlight w:val="none"/>
          <w14:textFill>
            <w14:solidFill>
              <w14:schemeClr w14:val="tx1"/>
            </w14:solidFill>
          </w14:textFill>
        </w:rPr>
        <w:t>法定代表人授权书</w:t>
      </w:r>
    </w:p>
    <w:p>
      <w:pPr>
        <w:pStyle w:val="28"/>
        <w:rPr>
          <w:rFonts w:ascii="Times New Roman" w:hAnsi="Times New Roman"/>
          <w:color w:val="000000" w:themeColor="text1"/>
          <w:sz w:val="24"/>
          <w:szCs w:val="24"/>
          <w:highlight w:val="none"/>
          <w14:textFill>
            <w14:solidFill>
              <w14:schemeClr w14:val="tx1"/>
            </w14:solidFill>
          </w14:textFill>
        </w:rPr>
      </w:pPr>
    </w:p>
    <w:p>
      <w:pPr>
        <w:pStyle w:val="28"/>
        <w:spacing w:line="36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致 ：</w:t>
      </w:r>
      <w:r>
        <w:rPr>
          <w:rFonts w:hint="eastAsia" w:hAnsi="宋体"/>
          <w:color w:val="000000" w:themeColor="text1"/>
          <w:sz w:val="24"/>
          <w:highlight w:val="none"/>
          <w:u w:val="single"/>
          <w14:textFill>
            <w14:solidFill>
              <w14:schemeClr w14:val="tx1"/>
            </w14:solidFill>
          </w14:textFill>
        </w:rPr>
        <w:t>福建广电网络集团股份有限公司</w:t>
      </w:r>
      <w:r>
        <w:rPr>
          <w:rFonts w:hint="eastAsia" w:hAnsi="宋体"/>
          <w:color w:val="000000" w:themeColor="text1"/>
          <w:sz w:val="24"/>
          <w:highlight w:val="none"/>
          <w:u w:val="single"/>
          <w:lang w:val="en-US" w:eastAsia="zh-CN"/>
          <w14:textFill>
            <w14:solidFill>
              <w14:schemeClr w14:val="tx1"/>
            </w14:solidFill>
          </w14:textFill>
        </w:rPr>
        <w:t>丰泽</w:t>
      </w:r>
      <w:r>
        <w:rPr>
          <w:rFonts w:hint="eastAsia" w:hAnsi="宋体"/>
          <w:color w:val="000000" w:themeColor="text1"/>
          <w:sz w:val="24"/>
          <w:highlight w:val="none"/>
          <w:u w:val="single"/>
          <w14:textFill>
            <w14:solidFill>
              <w14:schemeClr w14:val="tx1"/>
            </w14:solidFill>
          </w14:textFill>
        </w:rPr>
        <w:t>分公司</w:t>
      </w:r>
    </w:p>
    <w:p>
      <w:pPr>
        <w:pStyle w:val="7"/>
        <w:snapToGrid w:val="0"/>
        <w:spacing w:line="360" w:lineRule="auto"/>
        <w:ind w:firstLine="480" w:firstLineChars="200"/>
        <w:jc w:val="left"/>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60" w:lineRule="auto"/>
        <w:rPr>
          <w:rFonts w:ascii="宋体" w:hAnsi="宋体"/>
          <w:color w:val="000000" w:themeColor="text1"/>
          <w:sz w:val="24"/>
          <w:highlight w:val="none"/>
          <w14:textFill>
            <w14:solidFill>
              <w14:schemeClr w14:val="tx1"/>
            </w14:solidFill>
          </w14:textFill>
        </w:rPr>
      </w:pPr>
    </w:p>
    <w:p>
      <w:pPr>
        <w:pStyle w:val="4"/>
        <w:snapToGri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报价人授权代表： 性别：     身份证号：</w:t>
      </w:r>
    </w:p>
    <w:p>
      <w:pPr>
        <w:pStyle w:val="4"/>
        <w:snapToGrid w:val="0"/>
        <w:spacing w:line="360" w:lineRule="auto"/>
        <w:ind w:firstLine="480" w:firstLineChars="200"/>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单位：部门：     职务：</w:t>
      </w:r>
    </w:p>
    <w:p>
      <w:pPr>
        <w:pStyle w:val="4"/>
        <w:snapToGrid w:val="0"/>
        <w:spacing w:line="360" w:lineRule="auto"/>
        <w:ind w:firstLine="480" w:firstLineChars="200"/>
        <w:outlineLvl w:val="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详细通讯地址：邮政编码：   电话：</w:t>
      </w: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附：</w:t>
      </w:r>
      <w:r>
        <w:rPr>
          <w:rFonts w:hint="eastAsia" w:hAnsi="宋体"/>
          <w:color w:val="000000" w:themeColor="text1"/>
          <w:sz w:val="24"/>
          <w:highlight w:val="none"/>
          <w14:textFill>
            <w14:solidFill>
              <w14:schemeClr w14:val="tx1"/>
            </w14:solidFill>
          </w14:textFill>
        </w:rPr>
        <w:t>法定代表人及接受授权方身份证件</w:t>
      </w: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ind w:firstLine="4080" w:firstLineChars="17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授权方</w:t>
      </w: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报价人名称：</w:t>
      </w:r>
      <w:r>
        <w:rPr>
          <w:rFonts w:hint="eastAsia" w:ascii="宋体" w:hAnsi="宋体"/>
          <w:color w:val="000000" w:themeColor="text1"/>
          <w:sz w:val="24"/>
          <w:highlight w:val="none"/>
          <w:u w:val="single"/>
          <w14:textFill>
            <w14:solidFill>
              <w14:schemeClr w14:val="tx1"/>
            </w14:solidFill>
          </w14:textFill>
        </w:rPr>
        <w:t xml:space="preserve">  （全称并加盖公章）  </w:t>
      </w: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法定代表人签字或盖章：</w:t>
      </w:r>
    </w:p>
    <w:p>
      <w:pPr>
        <w:snapToGrid w:val="0"/>
        <w:spacing w:line="380" w:lineRule="exact"/>
        <w:rPr>
          <w:rFonts w:ascii="宋体" w:hAnsi="宋体"/>
          <w:color w:val="000000" w:themeColor="text1"/>
          <w:sz w:val="24"/>
          <w:highlight w:val="none"/>
          <w14:textFill>
            <w14:solidFill>
              <w14:schemeClr w14:val="tx1"/>
            </w14:solidFill>
          </w14:textFill>
        </w:rPr>
      </w:pPr>
    </w:p>
    <w:p>
      <w:pPr>
        <w:snapToGrid w:val="0"/>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日     期：</w:t>
      </w:r>
    </w:p>
    <w:p>
      <w:pPr>
        <w:pStyle w:val="28"/>
        <w:snapToGrid w:val="0"/>
        <w:spacing w:line="380" w:lineRule="exact"/>
        <w:outlineLvl w:val="9"/>
        <w:rPr>
          <w:rFonts w:hAnsi="宋体"/>
          <w:color w:val="000000" w:themeColor="text1"/>
          <w:sz w:val="24"/>
          <w:highlight w:val="none"/>
          <w14:textFill>
            <w14:solidFill>
              <w14:schemeClr w14:val="tx1"/>
            </w14:solidFill>
          </w14:textFill>
        </w:rPr>
      </w:pPr>
    </w:p>
    <w:p>
      <w:pPr>
        <w:pStyle w:val="28"/>
        <w:snapToGrid w:val="0"/>
        <w:spacing w:line="380" w:lineRule="exact"/>
        <w:outlineLvl w:val="9"/>
        <w:rPr>
          <w:rFonts w:hAnsi="宋体"/>
          <w:color w:val="000000" w:themeColor="text1"/>
          <w:sz w:val="24"/>
          <w:highlight w:val="none"/>
          <w14:textFill>
            <w14:solidFill>
              <w14:schemeClr w14:val="tx1"/>
            </w14:solidFill>
          </w14:textFill>
        </w:rPr>
      </w:pPr>
    </w:p>
    <w:p>
      <w:pPr>
        <w:pStyle w:val="28"/>
        <w:snapToGrid w:val="0"/>
        <w:spacing w:line="380" w:lineRule="exact"/>
        <w:ind w:firstLine="4080" w:firstLineChars="1700"/>
        <w:outlineLvl w:val="9"/>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接受授权方</w:t>
      </w:r>
    </w:p>
    <w:p>
      <w:pPr>
        <w:pStyle w:val="28"/>
        <w:snapToGrid w:val="0"/>
        <w:spacing w:line="380" w:lineRule="exact"/>
        <w:outlineLvl w:val="9"/>
        <w:rPr>
          <w:rFonts w:hAnsi="宋体"/>
          <w:color w:val="000000" w:themeColor="text1"/>
          <w:sz w:val="24"/>
          <w:highlight w:val="none"/>
          <w14:textFill>
            <w14:solidFill>
              <w14:schemeClr w14:val="tx1"/>
            </w14:solidFill>
          </w14:textFill>
        </w:rPr>
      </w:pPr>
    </w:p>
    <w:p>
      <w:pPr>
        <w:snapToGrid w:val="0"/>
        <w:spacing w:line="380" w:lineRule="exact"/>
        <w:ind w:firstLine="4080" w:firstLineChars="17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报价人授权代表签字：</w:t>
      </w:r>
    </w:p>
    <w:p>
      <w:pPr>
        <w:snapToGrid w:val="0"/>
        <w:spacing w:line="380" w:lineRule="exact"/>
        <w:rPr>
          <w:rFonts w:ascii="宋体" w:hAnsi="宋体"/>
          <w:color w:val="000000" w:themeColor="text1"/>
          <w:sz w:val="24"/>
          <w:highlight w:val="none"/>
          <w14:textFill>
            <w14:solidFill>
              <w14:schemeClr w14:val="tx1"/>
            </w14:solidFill>
          </w14:textFill>
        </w:rPr>
      </w:pPr>
    </w:p>
    <w:p>
      <w:pPr>
        <w:pStyle w:val="28"/>
        <w:spacing w:line="380" w:lineRule="exact"/>
        <w:ind w:firstLine="4080" w:firstLineChars="17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日     期：</w:t>
      </w:r>
    </w:p>
    <w:p>
      <w:pPr>
        <w:pStyle w:val="28"/>
        <w:rPr>
          <w:color w:val="000000" w:themeColor="text1"/>
          <w:highlight w:val="none"/>
          <w14:textFill>
            <w14:solidFill>
              <w14:schemeClr w14:val="tx1"/>
            </w14:solidFill>
          </w14:textFill>
        </w:rPr>
      </w:pPr>
    </w:p>
    <w:p>
      <w:pPr>
        <w:pStyle w:val="28"/>
        <w:rPr>
          <w:color w:val="000000" w:themeColor="text1"/>
          <w:highlight w:val="none"/>
          <w14:textFill>
            <w14:solidFill>
              <w14:schemeClr w14:val="tx1"/>
            </w14:solidFill>
          </w14:textFill>
        </w:rPr>
      </w:pPr>
    </w:p>
    <w:p>
      <w:pPr>
        <w:pStyle w:val="28"/>
        <w:rPr>
          <w:color w:val="000000" w:themeColor="text1"/>
          <w:sz w:val="36"/>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r>
        <w:rPr>
          <w:rFonts w:hint="eastAsia"/>
          <w:color w:val="000000" w:themeColor="text1"/>
          <w:sz w:val="21"/>
          <w:highlight w:val="none"/>
          <w14:textFill>
            <w14:solidFill>
              <w14:schemeClr w14:val="tx1"/>
            </w14:solidFill>
          </w14:textFill>
        </w:rPr>
        <w:t xml:space="preserve">附件4－4              </w:t>
      </w:r>
      <w:r>
        <w:rPr>
          <w:rFonts w:hint="eastAsia"/>
          <w:b/>
          <w:color w:val="000000" w:themeColor="text1"/>
          <w:sz w:val="36"/>
          <w:highlight w:val="none"/>
          <w14:textFill>
            <w14:solidFill>
              <w14:schemeClr w14:val="tx1"/>
            </w14:solidFill>
          </w14:textFill>
        </w:rPr>
        <w:t>法人营业执照、税务登记证</w:t>
      </w:r>
    </w:p>
    <w:p>
      <w:pPr>
        <w:rPr>
          <w:color w:val="000000" w:themeColor="text1"/>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致：</w:t>
      </w:r>
      <w:r>
        <w:rPr>
          <w:rFonts w:hint="eastAsia" w:ascii="宋体" w:hAnsi="宋体"/>
          <w:color w:val="000000" w:themeColor="text1"/>
          <w:sz w:val="24"/>
          <w:highlight w:val="none"/>
          <w:u w:val="single"/>
          <w14:textFill>
            <w14:solidFill>
              <w14:schemeClr w14:val="tx1"/>
            </w14:solidFill>
          </w14:textFill>
        </w:rPr>
        <w:t>福建广电网络集团股份有限公司</w:t>
      </w:r>
      <w:r>
        <w:rPr>
          <w:rFonts w:hint="eastAsia" w:ascii="宋体" w:hAnsi="宋体"/>
          <w:color w:val="000000" w:themeColor="text1"/>
          <w:sz w:val="24"/>
          <w:highlight w:val="none"/>
          <w:u w:val="single"/>
          <w:lang w:val="en-US" w:eastAsia="zh-CN"/>
          <w14:textFill>
            <w14:solidFill>
              <w14:schemeClr w14:val="tx1"/>
            </w14:solidFill>
          </w14:textFill>
        </w:rPr>
        <w:t>丰泽</w:t>
      </w:r>
      <w:r>
        <w:rPr>
          <w:rFonts w:hint="eastAsia" w:ascii="宋体" w:hAnsi="宋体"/>
          <w:color w:val="000000" w:themeColor="text1"/>
          <w:sz w:val="24"/>
          <w:highlight w:val="none"/>
          <w:u w:val="single"/>
          <w14:textFill>
            <w14:solidFill>
              <w14:schemeClr w14:val="tx1"/>
            </w14:solidFill>
          </w14:textFill>
        </w:rPr>
        <w:t>分公司</w:t>
      </w:r>
    </w:p>
    <w:p>
      <w:pPr>
        <w:spacing w:line="380" w:lineRule="exact"/>
        <w:rPr>
          <w:rFonts w:ascii="宋体" w:hAnsi="宋体"/>
          <w:color w:val="000000" w:themeColor="text1"/>
          <w:sz w:val="24"/>
          <w:highlight w:val="none"/>
          <w14:textFill>
            <w14:solidFill>
              <w14:schemeClr w14:val="tx1"/>
            </w14:solidFill>
          </w14:textFill>
        </w:rPr>
      </w:pPr>
    </w:p>
    <w:p>
      <w:pPr>
        <w:spacing w:line="38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现附上由（签发机关名称）签发的我方法人营业执照副本复印件，该执照已经年检，真实有效。</w:t>
      </w:r>
    </w:p>
    <w:p>
      <w:pPr>
        <w:spacing w:line="38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现附上由（签发机关名称）签发的我方税务登记证副本复印件，该证件已经年检，真实有效。</w:t>
      </w:r>
    </w:p>
    <w:p>
      <w:pPr>
        <w:spacing w:line="380" w:lineRule="exact"/>
        <w:rPr>
          <w:rFonts w:ascii="宋体" w:hAnsi="宋体"/>
          <w:color w:val="000000" w:themeColor="text1"/>
          <w:sz w:val="24"/>
          <w:highlight w:val="none"/>
          <w14:textFill>
            <w14:solidFill>
              <w14:schemeClr w14:val="tx1"/>
            </w14:solidFill>
          </w14:textFill>
        </w:rPr>
      </w:pPr>
    </w:p>
    <w:p>
      <w:pPr>
        <w:pStyle w:val="6"/>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（注：法人营业执照、税务登记证提供复印件，需复印包括能说明经年检合格的内容，由企业加盖公章并注明复印件与原件一致。）</w:t>
      </w: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spacing w:line="380" w:lineRule="exact"/>
        <w:rPr>
          <w:rFonts w:ascii="宋体" w:hAnsi="宋体"/>
          <w:color w:val="000000" w:themeColor="text1"/>
          <w:sz w:val="24"/>
          <w:highlight w:val="none"/>
          <w14:textFill>
            <w14:solidFill>
              <w14:schemeClr w14:val="tx1"/>
            </w14:solidFill>
          </w14:textFill>
        </w:rPr>
      </w:pP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报  价 人（全称并加盖公章）：</w:t>
      </w:r>
    </w:p>
    <w:p>
      <w:pPr>
        <w:spacing w:line="48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报价人代表签字：</w:t>
      </w:r>
    </w:p>
    <w:p>
      <w:pPr>
        <w:pStyle w:val="28"/>
        <w:spacing w:line="480" w:lineRule="auto"/>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 xml:space="preserve">                         日      期：</w:t>
      </w:r>
    </w:p>
    <w:p>
      <w:pPr>
        <w:spacing w:line="380" w:lineRule="exact"/>
        <w:rPr>
          <w:color w:val="000000" w:themeColor="text1"/>
          <w:sz w:val="24"/>
          <w:highlight w:val="none"/>
          <w:u w:val="single"/>
          <w14:textFill>
            <w14:solidFill>
              <w14:schemeClr w14:val="tx1"/>
            </w14:solidFill>
          </w14:textFill>
        </w:rPr>
      </w:pPr>
    </w:p>
    <w:p>
      <w:pPr>
        <w:spacing w:line="380" w:lineRule="exact"/>
        <w:rPr>
          <w:color w:val="000000" w:themeColor="text1"/>
          <w:sz w:val="24"/>
          <w:highlight w:val="none"/>
          <w:u w:val="single"/>
          <w14:textFill>
            <w14:solidFill>
              <w14:schemeClr w14:val="tx1"/>
            </w14:solidFill>
          </w14:textFill>
        </w:rPr>
      </w:pPr>
    </w:p>
    <w:p>
      <w:pPr>
        <w:pStyle w:val="7"/>
        <w:snapToGrid w:val="0"/>
        <w:spacing w:line="440" w:lineRule="exact"/>
        <w:jc w:val="left"/>
        <w:rPr>
          <w:color w:val="000000" w:themeColor="text1"/>
          <w:sz w:val="36"/>
          <w:highlight w:val="none"/>
          <w14:textFill>
            <w14:solidFill>
              <w14:schemeClr w14:val="tx1"/>
            </w14:solidFill>
          </w14:textFill>
        </w:rPr>
      </w:pPr>
      <w:r>
        <w:rPr>
          <w:rFonts w:hint="eastAsia"/>
          <w:color w:val="000000" w:themeColor="text1"/>
          <w:sz w:val="24"/>
          <w:highlight w:val="none"/>
          <w:u w:val="single"/>
          <w14:textFill>
            <w14:solidFill>
              <w14:schemeClr w14:val="tx1"/>
            </w14:solidFill>
          </w14:textFill>
        </w:rPr>
        <w:br w:type="page"/>
      </w:r>
      <w:r>
        <w:rPr>
          <w:rFonts w:hint="eastAsia"/>
          <w:color w:val="000000" w:themeColor="text1"/>
          <w:highlight w:val="none"/>
          <w14:textFill>
            <w14:solidFill>
              <w14:schemeClr w14:val="tx1"/>
            </w14:solidFill>
          </w14:textFill>
        </w:rPr>
        <w:t xml:space="preserve">附件4-5                    </w:t>
      </w:r>
      <w:r>
        <w:rPr>
          <w:rFonts w:hint="eastAsia"/>
          <w:b/>
          <w:color w:val="000000" w:themeColor="text1"/>
          <w:sz w:val="32"/>
          <w:highlight w:val="none"/>
          <w14:textFill>
            <w14:solidFill>
              <w14:schemeClr w14:val="tx1"/>
            </w14:solidFill>
          </w14:textFill>
        </w:rPr>
        <w:t>其它资格证明文件</w:t>
      </w:r>
    </w:p>
    <w:p>
      <w:pPr>
        <w:spacing w:line="420" w:lineRule="exact"/>
        <w:ind w:firstLine="480"/>
        <w:rPr>
          <w:rFonts w:ascii="宋体" w:hAnsi="宋体"/>
          <w:color w:val="000000" w:themeColor="text1"/>
          <w:sz w:val="24"/>
          <w:highlight w:val="none"/>
          <w14:textFill>
            <w14:solidFill>
              <w14:schemeClr w14:val="tx1"/>
            </w14:solidFill>
          </w14:textFill>
        </w:rPr>
      </w:pPr>
    </w:p>
    <w:p>
      <w:pPr>
        <w:numPr>
          <w:ilvl w:val="0"/>
          <w:numId w:val="4"/>
        </w:numPr>
        <w:spacing w:line="420" w:lineRule="atLeast"/>
        <w:rPr>
          <w:rFonts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报价人须知前附表第2项中基本资格标准的其它证明材料（复印件均需加盖报价人单位公章）。</w:t>
      </w:r>
    </w:p>
    <w:p>
      <w:pPr>
        <w:pStyle w:val="28"/>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MS Gothic"/>
    <w:panose1 w:val="02010609060101010101"/>
    <w:charset w:val="00"/>
    <w:family w:val="roman"/>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426032"/>
    </w:sdtPr>
    <w:sdtContent>
      <w:sdt>
        <w:sdtPr>
          <w:id w:val="171357217"/>
        </w:sdtPr>
        <w:sdtContent>
          <w:p>
            <w:pPr>
              <w:pStyle w:val="9"/>
              <w:jc w:val="center"/>
            </w:pP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28</w:t>
            </w:r>
            <w:r>
              <w:rPr>
                <w:b/>
                <w:sz w:val="24"/>
                <w:szCs w:val="24"/>
              </w:rPr>
              <w:fldChar w:fldCharType="end"/>
            </w:r>
          </w:p>
        </w:sdtContent>
      </w:sdt>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2A1C7B"/>
    <w:multiLevelType w:val="singleLevel"/>
    <w:tmpl w:val="152A1C7B"/>
    <w:lvl w:ilvl="0" w:tentative="0">
      <w:start w:val="1"/>
      <w:numFmt w:val="chineseCounting"/>
      <w:suff w:val="nothing"/>
      <w:lvlText w:val="（%1）"/>
      <w:lvlJc w:val="left"/>
      <w:pPr>
        <w:ind w:left="0" w:firstLine="420"/>
      </w:pPr>
    </w:lvl>
  </w:abstractNum>
  <w:abstractNum w:abstractNumId="1">
    <w:nsid w:val="33F45A44"/>
    <w:multiLevelType w:val="multilevel"/>
    <w:tmpl w:val="33F45A44"/>
    <w:lvl w:ilvl="0" w:tentative="0">
      <w:start w:val="2"/>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D17B23E"/>
    <w:multiLevelType w:val="singleLevel"/>
    <w:tmpl w:val="4D17B23E"/>
    <w:lvl w:ilvl="0" w:tentative="0">
      <w:start w:val="1"/>
      <w:numFmt w:val="decimal"/>
      <w:suff w:val="nothing"/>
      <w:lvlText w:val="（%1）"/>
      <w:lvlJc w:val="left"/>
    </w:lvl>
  </w:abstractNum>
  <w:abstractNum w:abstractNumId="3">
    <w:nsid w:val="75DF2EBD"/>
    <w:multiLevelType w:val="multilevel"/>
    <w:tmpl w:val="75DF2EB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onia">
    <w15:presenceInfo w15:providerId="WPS Office" w15:userId="39699302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0E"/>
    <w:rsid w:val="00004440"/>
    <w:rsid w:val="000470EF"/>
    <w:rsid w:val="000F17D2"/>
    <w:rsid w:val="002022B1"/>
    <w:rsid w:val="002B3C83"/>
    <w:rsid w:val="002C620F"/>
    <w:rsid w:val="003228C3"/>
    <w:rsid w:val="003837A0"/>
    <w:rsid w:val="003F157F"/>
    <w:rsid w:val="003F7186"/>
    <w:rsid w:val="00424DC7"/>
    <w:rsid w:val="00491416"/>
    <w:rsid w:val="004F2D70"/>
    <w:rsid w:val="00505261"/>
    <w:rsid w:val="00520080"/>
    <w:rsid w:val="00564F6C"/>
    <w:rsid w:val="005973E8"/>
    <w:rsid w:val="0064401B"/>
    <w:rsid w:val="006512CC"/>
    <w:rsid w:val="006A1FF9"/>
    <w:rsid w:val="006D6908"/>
    <w:rsid w:val="00715326"/>
    <w:rsid w:val="0072579A"/>
    <w:rsid w:val="007A6B1E"/>
    <w:rsid w:val="0080470F"/>
    <w:rsid w:val="00842B57"/>
    <w:rsid w:val="00846858"/>
    <w:rsid w:val="00856FE4"/>
    <w:rsid w:val="00864D72"/>
    <w:rsid w:val="00870E90"/>
    <w:rsid w:val="008A159A"/>
    <w:rsid w:val="00A05753"/>
    <w:rsid w:val="00AB2D5A"/>
    <w:rsid w:val="00B32309"/>
    <w:rsid w:val="00B55C99"/>
    <w:rsid w:val="00BB5D0E"/>
    <w:rsid w:val="00C74A6B"/>
    <w:rsid w:val="00CC04CD"/>
    <w:rsid w:val="00D727CC"/>
    <w:rsid w:val="00D939CF"/>
    <w:rsid w:val="00E2419C"/>
    <w:rsid w:val="00F2251E"/>
    <w:rsid w:val="00FF20A0"/>
    <w:rsid w:val="0467786A"/>
    <w:rsid w:val="04A215AA"/>
    <w:rsid w:val="04BE386B"/>
    <w:rsid w:val="04F51870"/>
    <w:rsid w:val="059C37FB"/>
    <w:rsid w:val="06F36E35"/>
    <w:rsid w:val="079B4BBD"/>
    <w:rsid w:val="0A31403A"/>
    <w:rsid w:val="0D601E4D"/>
    <w:rsid w:val="0EED209B"/>
    <w:rsid w:val="129F5956"/>
    <w:rsid w:val="134560D9"/>
    <w:rsid w:val="13C95359"/>
    <w:rsid w:val="16414630"/>
    <w:rsid w:val="1AB83C89"/>
    <w:rsid w:val="25A4344F"/>
    <w:rsid w:val="266F4131"/>
    <w:rsid w:val="2CF47262"/>
    <w:rsid w:val="2DD656CC"/>
    <w:rsid w:val="2E206849"/>
    <w:rsid w:val="34F230A1"/>
    <w:rsid w:val="365C66BB"/>
    <w:rsid w:val="378E681E"/>
    <w:rsid w:val="3B0F3275"/>
    <w:rsid w:val="3C3E2362"/>
    <w:rsid w:val="3F3C04B0"/>
    <w:rsid w:val="3FF4067F"/>
    <w:rsid w:val="434019E2"/>
    <w:rsid w:val="43C3187D"/>
    <w:rsid w:val="45C25446"/>
    <w:rsid w:val="46774140"/>
    <w:rsid w:val="488B2724"/>
    <w:rsid w:val="49232802"/>
    <w:rsid w:val="4A0E22F0"/>
    <w:rsid w:val="4A0F079E"/>
    <w:rsid w:val="4F066BF8"/>
    <w:rsid w:val="52A55E9E"/>
    <w:rsid w:val="54E6311E"/>
    <w:rsid w:val="55C16D70"/>
    <w:rsid w:val="566C627A"/>
    <w:rsid w:val="585930EC"/>
    <w:rsid w:val="596646AA"/>
    <w:rsid w:val="5AD54CC5"/>
    <w:rsid w:val="5AEC30E3"/>
    <w:rsid w:val="5E5D2689"/>
    <w:rsid w:val="5F812422"/>
    <w:rsid w:val="60274187"/>
    <w:rsid w:val="638D0CC5"/>
    <w:rsid w:val="65E95745"/>
    <w:rsid w:val="66B01189"/>
    <w:rsid w:val="67B52A1C"/>
    <w:rsid w:val="69FC047F"/>
    <w:rsid w:val="6A1D7E5E"/>
    <w:rsid w:val="6A223DF2"/>
    <w:rsid w:val="6D614F50"/>
    <w:rsid w:val="6DB66E6A"/>
    <w:rsid w:val="76386687"/>
    <w:rsid w:val="76B911DF"/>
    <w:rsid w:val="77A67268"/>
    <w:rsid w:val="7ABA1B46"/>
    <w:rsid w:val="7C0534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keepLines/>
      <w:spacing w:before="340" w:after="330" w:line="576" w:lineRule="auto"/>
      <w:jc w:val="center"/>
      <w:outlineLvl w:val="0"/>
    </w:pPr>
    <w:rPr>
      <w:rFonts w:eastAsia="黑体"/>
      <w:b/>
      <w:bCs/>
      <w:kern w:val="44"/>
      <w:sz w:val="44"/>
      <w:szCs w:val="44"/>
      <w:lang w:val="zh-CN"/>
    </w:rPr>
  </w:style>
  <w:style w:type="paragraph" w:styleId="3">
    <w:name w:val="heading 2"/>
    <w:basedOn w:val="1"/>
    <w:next w:val="1"/>
    <w:link w:val="21"/>
    <w:semiHidden/>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7"/>
    <w:unhideWhenUsed/>
    <w:qFormat/>
    <w:uiPriority w:val="0"/>
    <w:pPr>
      <w:ind w:firstLine="420"/>
    </w:pPr>
    <w:rPr>
      <w:rFonts w:ascii="Calibri" w:hAnsi="Calibri" w:cs="Calibri" w:eastAsiaTheme="minorEastAsia"/>
      <w:szCs w:val="22"/>
    </w:rPr>
  </w:style>
  <w:style w:type="paragraph" w:styleId="5">
    <w:name w:val="annotation text"/>
    <w:basedOn w:val="1"/>
    <w:link w:val="22"/>
    <w:semiHidden/>
    <w:unhideWhenUsed/>
    <w:qFormat/>
    <w:uiPriority w:val="0"/>
    <w:pPr>
      <w:jc w:val="left"/>
    </w:pPr>
  </w:style>
  <w:style w:type="paragraph" w:styleId="6">
    <w:name w:val="Body Text"/>
    <w:basedOn w:val="1"/>
    <w:link w:val="24"/>
    <w:unhideWhenUsed/>
    <w:qFormat/>
    <w:uiPriority w:val="0"/>
    <w:pPr>
      <w:spacing w:after="120"/>
    </w:pPr>
    <w:rPr>
      <w:szCs w:val="20"/>
    </w:rPr>
  </w:style>
  <w:style w:type="paragraph" w:styleId="7">
    <w:name w:val="Plain Text"/>
    <w:basedOn w:val="1"/>
    <w:link w:val="25"/>
    <w:unhideWhenUsed/>
    <w:qFormat/>
    <w:uiPriority w:val="0"/>
    <w:rPr>
      <w:rFonts w:ascii="宋体" w:hAnsi="Courier New"/>
      <w:szCs w:val="20"/>
    </w:rPr>
  </w:style>
  <w:style w:type="paragraph" w:styleId="8">
    <w:name w:val="Balloon Text"/>
    <w:basedOn w:val="1"/>
    <w:link w:val="26"/>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rPr>
      <w:sz w:val="24"/>
    </w:rPr>
  </w:style>
  <w:style w:type="paragraph" w:styleId="12">
    <w:name w:val="annotation subject"/>
    <w:basedOn w:val="5"/>
    <w:next w:val="5"/>
    <w:link w:val="23"/>
    <w:semiHidden/>
    <w:unhideWhenUsed/>
    <w:qFormat/>
    <w:uiPriority w:val="99"/>
    <w:rPr>
      <w:b/>
      <w:bCs/>
    </w:rPr>
  </w:style>
  <w:style w:type="character" w:styleId="15">
    <w:name w:val="Strong"/>
    <w:basedOn w:val="14"/>
    <w:qFormat/>
    <w:uiPriority w:val="22"/>
    <w:rPr>
      <w:b/>
      <w:bCs/>
    </w:rPr>
  </w:style>
  <w:style w:type="character" w:styleId="16">
    <w:name w:val="Hyperlink"/>
    <w:basedOn w:val="14"/>
    <w:unhideWhenUsed/>
    <w:qFormat/>
    <w:uiPriority w:val="99"/>
    <w:rPr>
      <w:color w:val="0000FF"/>
      <w:u w:val="single"/>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10"/>
    <w:qFormat/>
    <w:uiPriority w:val="0"/>
    <w:rPr>
      <w:sz w:val="18"/>
      <w:szCs w:val="18"/>
    </w:rPr>
  </w:style>
  <w:style w:type="character" w:customStyle="1" w:styleId="19">
    <w:name w:val="页脚 Char"/>
    <w:basedOn w:val="14"/>
    <w:link w:val="9"/>
    <w:qFormat/>
    <w:uiPriority w:val="99"/>
    <w:rPr>
      <w:sz w:val="18"/>
      <w:szCs w:val="18"/>
    </w:rPr>
  </w:style>
  <w:style w:type="character" w:customStyle="1" w:styleId="20">
    <w:name w:val="标题 1 Char"/>
    <w:basedOn w:val="14"/>
    <w:link w:val="2"/>
    <w:qFormat/>
    <w:uiPriority w:val="9"/>
    <w:rPr>
      <w:rFonts w:ascii="Times New Roman" w:hAnsi="Times New Roman" w:eastAsia="黑体" w:cs="Times New Roman"/>
      <w:b/>
      <w:bCs/>
      <w:kern w:val="44"/>
      <w:sz w:val="44"/>
      <w:szCs w:val="44"/>
      <w:lang w:val="zh-CN"/>
    </w:rPr>
  </w:style>
  <w:style w:type="character" w:customStyle="1" w:styleId="21">
    <w:name w:val="标题 2 Char"/>
    <w:basedOn w:val="14"/>
    <w:link w:val="3"/>
    <w:semiHidden/>
    <w:qFormat/>
    <w:uiPriority w:val="9"/>
    <w:rPr>
      <w:rFonts w:ascii="Arial" w:hAnsi="Arial" w:eastAsia="黑体" w:cs="Times New Roman"/>
      <w:b/>
      <w:bCs/>
      <w:sz w:val="30"/>
      <w:szCs w:val="32"/>
      <w:lang w:val="zh-CN"/>
    </w:rPr>
  </w:style>
  <w:style w:type="character" w:customStyle="1" w:styleId="22">
    <w:name w:val="批注文字 Char"/>
    <w:basedOn w:val="14"/>
    <w:link w:val="5"/>
    <w:semiHidden/>
    <w:qFormat/>
    <w:uiPriority w:val="99"/>
    <w:rPr>
      <w:rFonts w:ascii="Times New Roman" w:hAnsi="Times New Roman" w:eastAsia="宋体" w:cs="Times New Roman"/>
      <w:szCs w:val="24"/>
    </w:rPr>
  </w:style>
  <w:style w:type="character" w:customStyle="1" w:styleId="23">
    <w:name w:val="批注主题 Char"/>
    <w:basedOn w:val="22"/>
    <w:link w:val="12"/>
    <w:semiHidden/>
    <w:qFormat/>
    <w:uiPriority w:val="99"/>
    <w:rPr>
      <w:b/>
      <w:bCs/>
    </w:rPr>
  </w:style>
  <w:style w:type="character" w:customStyle="1" w:styleId="24">
    <w:name w:val="正文文本 Char"/>
    <w:basedOn w:val="14"/>
    <w:link w:val="6"/>
    <w:qFormat/>
    <w:uiPriority w:val="0"/>
    <w:rPr>
      <w:rFonts w:ascii="Times New Roman" w:hAnsi="Times New Roman" w:eastAsia="宋体" w:cs="Times New Roman"/>
      <w:szCs w:val="20"/>
    </w:rPr>
  </w:style>
  <w:style w:type="character" w:customStyle="1" w:styleId="25">
    <w:name w:val="纯文本 Char"/>
    <w:basedOn w:val="14"/>
    <w:link w:val="7"/>
    <w:qFormat/>
    <w:uiPriority w:val="0"/>
    <w:rPr>
      <w:rFonts w:ascii="宋体" w:hAnsi="Courier New" w:eastAsia="宋体" w:cs="Times New Roman"/>
      <w:szCs w:val="20"/>
    </w:rPr>
  </w:style>
  <w:style w:type="character" w:customStyle="1" w:styleId="26">
    <w:name w:val="批注框文本 Char"/>
    <w:basedOn w:val="14"/>
    <w:link w:val="8"/>
    <w:semiHidden/>
    <w:qFormat/>
    <w:uiPriority w:val="99"/>
    <w:rPr>
      <w:rFonts w:ascii="Times New Roman" w:hAnsi="Times New Roman" w:eastAsia="宋体" w:cs="Times New Roman"/>
      <w:sz w:val="18"/>
      <w:szCs w:val="18"/>
    </w:rPr>
  </w:style>
  <w:style w:type="character" w:customStyle="1" w:styleId="27">
    <w:name w:val="正文缩进 Char"/>
    <w:link w:val="4"/>
    <w:qFormat/>
    <w:locked/>
    <w:uiPriority w:val="0"/>
    <w:rPr>
      <w:rFonts w:ascii="Calibri" w:hAnsi="Calibri" w:cs="Calibri"/>
    </w:rPr>
  </w:style>
  <w:style w:type="paragraph" w:customStyle="1" w:styleId="28">
    <w:name w:val="样式3"/>
    <w:basedOn w:val="7"/>
    <w:qFormat/>
    <w:uiPriority w:val="0"/>
    <w:pPr>
      <w:spacing w:line="0" w:lineRule="atLeast"/>
      <w:outlineLvl w:val="0"/>
    </w:pPr>
    <w:rPr>
      <w:sz w:val="28"/>
    </w:rPr>
  </w:style>
  <w:style w:type="paragraph" w:customStyle="1" w:styleId="29">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30">
    <w:name w:val="p0"/>
    <w:basedOn w:val="1"/>
    <w:qFormat/>
    <w:uiPriority w:val="0"/>
    <w:pPr>
      <w:widowControl/>
    </w:pPr>
    <w:rPr>
      <w:kern w:val="0"/>
      <w:szCs w:val="21"/>
    </w:rPr>
  </w:style>
  <w:style w:type="character" w:customStyle="1" w:styleId="31">
    <w:name w:val="纯文本 Char1"/>
    <w:basedOn w:val="14"/>
    <w:semiHidden/>
    <w:qFormat/>
    <w:uiPriority w:val="99"/>
    <w:rPr>
      <w:rFonts w:hint="eastAsia" w:ascii="宋体" w:hAnsi="Courier New" w:eastAsia="宋体" w:cs="Courier New"/>
      <w:kern w:val="2"/>
      <w:sz w:val="21"/>
      <w:szCs w:val="21"/>
    </w:rPr>
  </w:style>
  <w:style w:type="character" w:customStyle="1" w:styleId="32">
    <w:name w:val="页眉 Char1"/>
    <w:basedOn w:val="14"/>
    <w:semiHidden/>
    <w:qFormat/>
    <w:uiPriority w:val="99"/>
    <w:rPr>
      <w:kern w:val="2"/>
      <w:sz w:val="18"/>
      <w:szCs w:val="18"/>
    </w:rPr>
  </w:style>
  <w:style w:type="character" w:customStyle="1" w:styleId="33">
    <w:name w:val="页脚 Char1"/>
    <w:basedOn w:val="14"/>
    <w:semiHidden/>
    <w:qFormat/>
    <w:uiPriority w:val="99"/>
    <w:rPr>
      <w:kern w:val="2"/>
      <w:sz w:val="18"/>
      <w:szCs w:val="18"/>
    </w:rPr>
  </w:style>
  <w:style w:type="character" w:customStyle="1" w:styleId="34">
    <w:name w:val="正文文本 Char1"/>
    <w:basedOn w:val="14"/>
    <w:semiHidden/>
    <w:qFormat/>
    <w:uiPriority w:val="99"/>
    <w:rPr>
      <w:kern w:val="2"/>
      <w:sz w:val="21"/>
      <w:szCs w:val="24"/>
    </w:rPr>
  </w:style>
  <w:style w:type="character" w:customStyle="1" w:styleId="35">
    <w:name w:val="批注文字 Char1"/>
    <w:semiHidden/>
    <w:qFormat/>
    <w:locked/>
    <w:uiPriority w:val="0"/>
    <w:rPr>
      <w:rFonts w:ascii="Calibri" w:hAnsi="Calibri" w:eastAsia="宋体" w:cs="Times New Roman"/>
    </w:rPr>
  </w:style>
  <w:style w:type="paragraph" w:styleId="3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2108</Words>
  <Characters>12017</Characters>
  <Lines>100</Lines>
  <Paragraphs>28</Paragraphs>
  <TotalTime>31</TotalTime>
  <ScaleCrop>false</ScaleCrop>
  <LinksUpToDate>false</LinksUpToDate>
  <CharactersWithSpaces>14097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2021-04-01T01:25:00Z</dcterms:created>
  <dc:creator>谢聪林</dc:creator>
  <cp:lastModifiedBy>Sonia</cp:lastModifiedBy>
  <cp:lastPrinted>2021-06-16T13:30:00Z</cp:lastPrinted>
  <dcterms:modified xsi:type="dcterms:W3CDTF">2021-11-19T07:44:06Z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ED10427452A24786B1B95BE1D9665B03</vt:lpwstr>
  </property>
</Properties>
</file>