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4DF" w:rsidRDefault="008874DF">
      <w:pPr>
        <w:jc w:val="center"/>
        <w:rPr>
          <w:rFonts w:ascii="隶书" w:eastAsia="隶书" w:hAnsi="华文楷体"/>
          <w:spacing w:val="-16"/>
          <w:sz w:val="52"/>
        </w:rPr>
      </w:pPr>
      <w:bookmarkStart w:id="0" w:name="_Hlt64278657"/>
      <w:bookmarkStart w:id="1" w:name="_Toc464401352"/>
      <w:bookmarkStart w:id="2" w:name="_Toc57451640"/>
      <w:bookmarkStart w:id="3" w:name="_Toc464451505"/>
      <w:bookmarkStart w:id="4" w:name="_Toc492357122"/>
      <w:bookmarkStart w:id="5" w:name="_Toc475439101"/>
      <w:bookmarkStart w:id="6" w:name="_Toc487249714"/>
      <w:bookmarkStart w:id="7" w:name="_Toc463071786"/>
      <w:bookmarkStart w:id="8" w:name="_Toc462487363"/>
      <w:bookmarkStart w:id="9" w:name="_Toc487249574"/>
      <w:bookmarkStart w:id="10" w:name="_Toc462486138"/>
      <w:bookmarkStart w:id="11" w:name="_Toc464457644"/>
      <w:bookmarkStart w:id="12" w:name="_Toc462535886"/>
      <w:bookmarkStart w:id="13" w:name="_Toc463071333"/>
      <w:bookmarkStart w:id="14" w:name="_Toc463067502"/>
      <w:bookmarkStart w:id="15" w:name="_Toc468617336"/>
      <w:bookmarkStart w:id="16" w:name="_Toc475765817"/>
      <w:bookmarkStart w:id="17" w:name="_Toc464397399"/>
      <w:bookmarkStart w:id="18" w:name="_Toc482528417"/>
      <w:bookmarkStart w:id="19" w:name="_Toc466896356"/>
      <w:bookmarkStart w:id="20" w:name="_Toc487249826"/>
      <w:bookmarkStart w:id="21" w:name="_Toc466971980"/>
      <w:bookmarkStart w:id="22" w:name="_Toc475768605"/>
    </w:p>
    <w:p w:rsidR="008874DF" w:rsidRDefault="008874DF">
      <w:pPr>
        <w:pStyle w:val="a5"/>
        <w:tabs>
          <w:tab w:val="left" w:pos="425"/>
        </w:tabs>
        <w:jc w:val="center"/>
        <w:rPr>
          <w:rFonts w:hAnsi="宋体"/>
          <w:b/>
          <w:sz w:val="44"/>
          <w:szCs w:val="44"/>
        </w:rPr>
      </w:pPr>
      <w:bookmarkStart w:id="23" w:name="_Toc198090866"/>
      <w:bookmarkStart w:id="24" w:name="_Toc196883895"/>
      <w:bookmarkStart w:id="25" w:name="_Toc198380482"/>
      <w:bookmarkStart w:id="26" w:name="_Toc198375390"/>
      <w:bookmarkStart w:id="27" w:name="_Toc196885166"/>
      <w:bookmarkStart w:id="28" w:name="_Toc196883859"/>
      <w:bookmarkStart w:id="29" w:name="_Toc196885125"/>
      <w:bookmarkStart w:id="30" w:name="_Toc196885259"/>
      <w:bookmarkStart w:id="31" w:name="_Toc196893021"/>
      <w:bookmarkStart w:id="32" w:name="_Toc197241092"/>
      <w:bookmarkEnd w:id="0"/>
    </w:p>
    <w:p w:rsidR="008874DF" w:rsidRDefault="008874DF">
      <w:pPr>
        <w:pStyle w:val="a5"/>
        <w:tabs>
          <w:tab w:val="left" w:pos="425"/>
        </w:tabs>
        <w:jc w:val="center"/>
        <w:rPr>
          <w:rFonts w:hAnsi="宋体"/>
          <w:b/>
          <w:sz w:val="44"/>
          <w:szCs w:val="44"/>
        </w:rPr>
      </w:pPr>
    </w:p>
    <w:p w:rsidR="008874DF" w:rsidRDefault="008874DF">
      <w:pPr>
        <w:pStyle w:val="a5"/>
        <w:tabs>
          <w:tab w:val="left" w:pos="425"/>
        </w:tabs>
        <w:jc w:val="center"/>
        <w:rPr>
          <w:rFonts w:hAnsi="宋体"/>
          <w:b/>
          <w:sz w:val="44"/>
          <w:szCs w:val="44"/>
          <w:highlight w:val="yellow"/>
        </w:rPr>
      </w:pPr>
    </w:p>
    <w:bookmarkEnd w:id="23"/>
    <w:bookmarkEnd w:id="24"/>
    <w:bookmarkEnd w:id="25"/>
    <w:bookmarkEnd w:id="26"/>
    <w:bookmarkEnd w:id="27"/>
    <w:bookmarkEnd w:id="28"/>
    <w:bookmarkEnd w:id="29"/>
    <w:bookmarkEnd w:id="30"/>
    <w:bookmarkEnd w:id="31"/>
    <w:bookmarkEnd w:id="32"/>
    <w:p w:rsidR="008874DF" w:rsidRDefault="001A029F">
      <w:pPr>
        <w:spacing w:line="360" w:lineRule="auto"/>
        <w:jc w:val="center"/>
        <w:rPr>
          <w:rFonts w:ascii="宋体" w:hAnsi="宋体"/>
          <w:b/>
          <w:sz w:val="28"/>
          <w:szCs w:val="28"/>
        </w:rPr>
      </w:pPr>
      <w:r>
        <w:rPr>
          <w:rFonts w:ascii="宋体" w:hAnsi="宋体" w:hint="eastAsia"/>
          <w:b/>
          <w:sz w:val="28"/>
          <w:szCs w:val="28"/>
        </w:rPr>
        <w:t>2021</w:t>
      </w:r>
      <w:r>
        <w:rPr>
          <w:rFonts w:ascii="宋体" w:hAnsi="宋体" w:hint="eastAsia"/>
          <w:b/>
          <w:sz w:val="28"/>
          <w:szCs w:val="28"/>
        </w:rPr>
        <w:t>年南安分公司总前端</w:t>
      </w:r>
      <w:r>
        <w:rPr>
          <w:rFonts w:ascii="宋体" w:hAnsi="宋体" w:hint="eastAsia"/>
          <w:b/>
          <w:sz w:val="28"/>
          <w:szCs w:val="28"/>
        </w:rPr>
        <w:t>机</w:t>
      </w:r>
      <w:r>
        <w:rPr>
          <w:rFonts w:ascii="宋体" w:hAnsi="宋体" w:hint="eastAsia"/>
          <w:b/>
          <w:sz w:val="28"/>
          <w:szCs w:val="28"/>
        </w:rPr>
        <w:t>房</w:t>
      </w:r>
    </w:p>
    <w:p w:rsidR="008874DF" w:rsidRDefault="001A029F">
      <w:pPr>
        <w:spacing w:line="360" w:lineRule="auto"/>
        <w:jc w:val="center"/>
        <w:rPr>
          <w:rFonts w:ascii="宋体" w:hAnsi="宋体"/>
          <w:b/>
          <w:sz w:val="28"/>
          <w:szCs w:val="28"/>
        </w:rPr>
      </w:pPr>
      <w:r>
        <w:rPr>
          <w:rFonts w:ascii="宋体" w:hAnsi="宋体" w:hint="eastAsia"/>
          <w:b/>
          <w:sz w:val="28"/>
          <w:szCs w:val="28"/>
        </w:rPr>
        <w:t>UPS</w:t>
      </w:r>
      <w:r>
        <w:rPr>
          <w:rFonts w:ascii="宋体" w:hAnsi="宋体" w:hint="eastAsia"/>
          <w:b/>
          <w:sz w:val="28"/>
          <w:szCs w:val="28"/>
        </w:rPr>
        <w:t>配电改造</w:t>
      </w:r>
      <w:r>
        <w:rPr>
          <w:rFonts w:ascii="宋体" w:hAnsi="宋体" w:hint="eastAsia"/>
          <w:b/>
          <w:sz w:val="28"/>
          <w:szCs w:val="28"/>
        </w:rPr>
        <w:t>建设工程招标技术规范书</w:t>
      </w:r>
    </w:p>
    <w:p w:rsidR="008874DF" w:rsidRDefault="008874DF">
      <w:pPr>
        <w:spacing w:before="100" w:beforeAutospacing="1" w:after="100" w:afterAutospacing="1" w:line="360" w:lineRule="auto"/>
        <w:jc w:val="center"/>
        <w:rPr>
          <w:rFonts w:ascii="宋体" w:hAnsi="宋体"/>
          <w:b/>
          <w:sz w:val="36"/>
          <w:szCs w:val="36"/>
        </w:rPr>
      </w:pPr>
    </w:p>
    <w:p w:rsidR="008874DF" w:rsidRDefault="008874DF">
      <w:pPr>
        <w:pStyle w:val="a6"/>
        <w:jc w:val="center"/>
        <w:rPr>
          <w:rFonts w:ascii="宋体" w:hAnsi="宋体"/>
          <w:sz w:val="44"/>
          <w:szCs w:val="44"/>
        </w:rPr>
      </w:pPr>
    </w:p>
    <w:p w:rsidR="008874DF" w:rsidRDefault="008874DF">
      <w:pPr>
        <w:jc w:val="center"/>
        <w:rPr>
          <w:rFonts w:ascii="宋体" w:hAnsi="宋体"/>
          <w:sz w:val="44"/>
          <w:szCs w:val="44"/>
        </w:rPr>
      </w:pPr>
    </w:p>
    <w:p w:rsidR="008874DF" w:rsidRDefault="008874DF">
      <w:pPr>
        <w:jc w:val="center"/>
        <w:rPr>
          <w:rFonts w:ascii="宋体" w:hAnsi="宋体"/>
          <w:sz w:val="44"/>
          <w:szCs w:val="44"/>
        </w:rPr>
      </w:pPr>
    </w:p>
    <w:p w:rsidR="008874DF" w:rsidRDefault="008874DF">
      <w:pPr>
        <w:jc w:val="center"/>
        <w:rPr>
          <w:rFonts w:ascii="宋体" w:hAnsi="宋体"/>
          <w:sz w:val="44"/>
          <w:szCs w:val="44"/>
        </w:rPr>
      </w:pPr>
    </w:p>
    <w:p w:rsidR="008874DF" w:rsidRDefault="008874DF">
      <w:pPr>
        <w:jc w:val="center"/>
        <w:rPr>
          <w:rFonts w:ascii="宋体" w:hAnsi="宋体"/>
          <w:sz w:val="44"/>
          <w:szCs w:val="44"/>
        </w:rPr>
      </w:pPr>
    </w:p>
    <w:p w:rsidR="008874DF" w:rsidRDefault="008874DF">
      <w:pPr>
        <w:jc w:val="center"/>
        <w:rPr>
          <w:rFonts w:ascii="宋体" w:hAnsi="宋体"/>
          <w:sz w:val="44"/>
          <w:szCs w:val="44"/>
        </w:rPr>
      </w:pPr>
    </w:p>
    <w:p w:rsidR="008874DF" w:rsidRDefault="001A029F">
      <w:pPr>
        <w:spacing w:line="360" w:lineRule="auto"/>
        <w:ind w:firstLineChars="300" w:firstLine="840"/>
        <w:jc w:val="center"/>
        <w:rPr>
          <w:rFonts w:ascii="宋体" w:hAnsi="宋体"/>
          <w:sz w:val="28"/>
          <w:szCs w:val="28"/>
        </w:rPr>
      </w:pPr>
      <w:r>
        <w:rPr>
          <w:rFonts w:ascii="宋体" w:hAnsi="宋体" w:hint="eastAsia"/>
          <w:sz w:val="28"/>
          <w:szCs w:val="28"/>
        </w:rPr>
        <w:t>日</w:t>
      </w:r>
      <w:r>
        <w:rPr>
          <w:rFonts w:ascii="宋体" w:hAnsi="宋体" w:hint="eastAsia"/>
          <w:sz w:val="28"/>
          <w:szCs w:val="28"/>
        </w:rPr>
        <w:t xml:space="preserve">       </w:t>
      </w:r>
      <w:r>
        <w:rPr>
          <w:rFonts w:ascii="宋体" w:hAnsi="宋体" w:hint="eastAsia"/>
          <w:sz w:val="28"/>
          <w:szCs w:val="28"/>
        </w:rPr>
        <w:t>期</w:t>
      </w:r>
      <w:r>
        <w:rPr>
          <w:rFonts w:ascii="宋体" w:hAnsi="宋体" w:hint="eastAsia"/>
          <w:sz w:val="28"/>
          <w:szCs w:val="28"/>
        </w:rPr>
        <w:t>: 20</w:t>
      </w:r>
      <w:r>
        <w:rPr>
          <w:rFonts w:ascii="宋体" w:hAnsi="宋体"/>
          <w:sz w:val="28"/>
          <w:szCs w:val="28"/>
        </w:rPr>
        <w:t>2</w:t>
      </w:r>
      <w:r>
        <w:rPr>
          <w:rFonts w:ascii="宋体" w:hAnsi="宋体" w:hint="eastAsia"/>
          <w:sz w:val="28"/>
          <w:szCs w:val="28"/>
        </w:rPr>
        <w:t>1</w:t>
      </w:r>
      <w:r>
        <w:rPr>
          <w:rFonts w:ascii="宋体" w:hAnsi="宋体" w:hint="eastAsia"/>
          <w:sz w:val="28"/>
          <w:szCs w:val="28"/>
        </w:rPr>
        <w:t>年</w:t>
      </w:r>
      <w:r>
        <w:rPr>
          <w:rFonts w:ascii="宋体" w:hAnsi="宋体" w:hint="eastAsia"/>
          <w:sz w:val="28"/>
          <w:szCs w:val="28"/>
        </w:rPr>
        <w:t>7</w:t>
      </w:r>
      <w:r>
        <w:rPr>
          <w:rFonts w:ascii="宋体" w:hAnsi="宋体" w:hint="eastAsia"/>
          <w:sz w:val="28"/>
          <w:szCs w:val="28"/>
        </w:rPr>
        <w:t>月</w:t>
      </w:r>
    </w:p>
    <w:p w:rsidR="008874DF" w:rsidRDefault="008874DF">
      <w:pPr>
        <w:jc w:val="right"/>
        <w:rPr>
          <w:rFonts w:ascii="宋体" w:hAnsi="宋体"/>
        </w:rPr>
        <w:sectPr w:rsidR="008874DF">
          <w:headerReference w:type="even" r:id="rId8"/>
          <w:headerReference w:type="default" r:id="rId9"/>
          <w:footerReference w:type="even" r:id="rId10"/>
          <w:footerReference w:type="default" r:id="rId11"/>
          <w:headerReference w:type="first" r:id="rId12"/>
          <w:footerReference w:type="first" r:id="rId13"/>
          <w:pgSz w:w="11906" w:h="16838"/>
          <w:pgMar w:top="1440" w:right="1134" w:bottom="1134" w:left="1418" w:header="851" w:footer="992" w:gutter="0"/>
          <w:cols w:space="720"/>
          <w:titlePg/>
          <w:docGrid w:type="lines" w:linePitch="312"/>
        </w:sectPr>
      </w:pPr>
    </w:p>
    <w:p w:rsidR="008874DF" w:rsidRDefault="008874DF">
      <w:pPr>
        <w:spacing w:line="360" w:lineRule="auto"/>
        <w:ind w:firstLineChars="1910" w:firstLine="4584"/>
        <w:rPr>
          <w:rFonts w:ascii="宋体" w:hAnsi="宋体"/>
          <w:sz w:val="24"/>
          <w:szCs w:val="31"/>
          <w:highlight w:val="yellow"/>
        </w:rPr>
      </w:pPr>
    </w:p>
    <w:p w:rsidR="008874DF" w:rsidRDefault="001A029F">
      <w:pPr>
        <w:pStyle w:val="a4"/>
        <w:jc w:val="center"/>
        <w:rPr>
          <w:rFonts w:hAnsi="宋体"/>
          <w:bCs/>
          <w:spacing w:val="4"/>
          <w:sz w:val="28"/>
          <w:szCs w:val="28"/>
        </w:rPr>
      </w:pPr>
      <w:bookmarkStart w:id="33" w:name="_Hlt64614473"/>
      <w:bookmarkStart w:id="34" w:name="_Toc77687603"/>
      <w:bookmarkStart w:id="35" w:name="_Toc68859695"/>
      <w:bookmarkStart w:id="36" w:name="_Toc90231247"/>
      <w:bookmarkStart w:id="37" w:name="_Toc64617718"/>
      <w:bookmarkStart w:id="38" w:name="_Toc64278511"/>
      <w:bookmarkEnd w:id="33"/>
      <w:r>
        <w:rPr>
          <w:rFonts w:hAnsi="宋体" w:hint="eastAsia"/>
          <w:bCs/>
          <w:spacing w:val="4"/>
          <w:sz w:val="28"/>
          <w:szCs w:val="28"/>
        </w:rPr>
        <w:t>2021</w:t>
      </w:r>
      <w:r>
        <w:rPr>
          <w:rFonts w:hAnsi="宋体" w:hint="eastAsia"/>
          <w:bCs/>
          <w:spacing w:val="4"/>
          <w:sz w:val="28"/>
          <w:szCs w:val="28"/>
        </w:rPr>
        <w:t>年南安分公司总前端机房配电改造工程项目</w:t>
      </w:r>
    </w:p>
    <w:p w:rsidR="008874DF" w:rsidRDefault="001A029F">
      <w:pPr>
        <w:pStyle w:val="a4"/>
        <w:jc w:val="right"/>
        <w:rPr>
          <w:sz w:val="28"/>
          <w:szCs w:val="28"/>
        </w:rPr>
      </w:pPr>
      <w:r>
        <w:rPr>
          <w:rFonts w:hAnsi="宋体" w:hint="eastAsia"/>
          <w:bCs/>
          <w:spacing w:val="4"/>
          <w:sz w:val="28"/>
          <w:szCs w:val="28"/>
        </w:rPr>
        <w:t>——设备</w:t>
      </w:r>
      <w:r>
        <w:rPr>
          <w:rFonts w:hAnsi="宋体" w:hint="eastAsia"/>
          <w:bCs/>
          <w:spacing w:val="4"/>
          <w:sz w:val="28"/>
          <w:szCs w:val="28"/>
        </w:rPr>
        <w:t>材料</w:t>
      </w:r>
      <w:r>
        <w:rPr>
          <w:rFonts w:hAnsi="宋体" w:hint="eastAsia"/>
          <w:bCs/>
          <w:spacing w:val="4"/>
          <w:sz w:val="28"/>
          <w:szCs w:val="28"/>
        </w:rPr>
        <w:t>采购</w:t>
      </w:r>
      <w:r>
        <w:rPr>
          <w:rFonts w:hint="eastAsia"/>
          <w:sz w:val="28"/>
          <w:szCs w:val="28"/>
        </w:rPr>
        <w:t>一览表</w:t>
      </w:r>
      <w:bookmarkEnd w:id="34"/>
      <w:bookmarkEnd w:id="35"/>
      <w:bookmarkEnd w:id="36"/>
      <w:bookmarkEnd w:id="37"/>
      <w:bookmarkEnd w:id="38"/>
    </w:p>
    <w:p w:rsidR="008874DF" w:rsidRDefault="001A029F">
      <w:pPr>
        <w:spacing w:line="500" w:lineRule="atLeast"/>
        <w:rPr>
          <w:rFonts w:ascii="宋体" w:hAnsi="宋体"/>
          <w:b/>
          <w:szCs w:val="21"/>
        </w:rPr>
      </w:pPr>
      <w:r>
        <w:rPr>
          <w:rFonts w:ascii="宋体" w:hAnsi="宋体" w:hint="eastAsia"/>
          <w:b/>
          <w:szCs w:val="21"/>
        </w:rPr>
        <w:t>采购编号：</w:t>
      </w:r>
      <w:r>
        <w:rPr>
          <w:rFonts w:ascii="宋体" w:hAnsi="宋体" w:hint="eastAsia"/>
          <w:b/>
          <w:szCs w:val="21"/>
        </w:rPr>
        <w:t xml:space="preserve">    </w:t>
      </w:r>
    </w:p>
    <w:tbl>
      <w:tblPr>
        <w:tblW w:w="4993" w:type="pct"/>
        <w:tblLook w:val="04A0"/>
      </w:tblPr>
      <w:tblGrid>
        <w:gridCol w:w="501"/>
        <w:gridCol w:w="1296"/>
        <w:gridCol w:w="1574"/>
        <w:gridCol w:w="3010"/>
        <w:gridCol w:w="840"/>
        <w:gridCol w:w="1059"/>
        <w:gridCol w:w="852"/>
        <w:gridCol w:w="822"/>
      </w:tblGrid>
      <w:tr w:rsidR="008874DF">
        <w:trPr>
          <w:trHeight w:val="288"/>
        </w:trPr>
        <w:tc>
          <w:tcPr>
            <w:tcW w:w="25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bookmarkStart w:id="39" w:name="_Hlt80145623"/>
            <w:bookmarkStart w:id="40" w:name="_Hlt80168133"/>
            <w:bookmarkEnd w:id="39"/>
            <w:bookmarkEnd w:id="40"/>
            <w:r>
              <w:rPr>
                <w:rFonts w:ascii="宋体" w:hAnsi="宋体" w:cs="宋体" w:hint="eastAsia"/>
                <w:b/>
                <w:bCs/>
                <w:color w:val="000000"/>
                <w:kern w:val="0"/>
                <w:sz w:val="20"/>
                <w:szCs w:val="20"/>
                <w:lang/>
              </w:rPr>
              <w:t>序号</w:t>
            </w:r>
          </w:p>
        </w:tc>
        <w:tc>
          <w:tcPr>
            <w:tcW w:w="65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项目编码</w:t>
            </w:r>
          </w:p>
        </w:tc>
        <w:tc>
          <w:tcPr>
            <w:tcW w:w="79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项目名称</w:t>
            </w:r>
          </w:p>
        </w:tc>
        <w:tc>
          <w:tcPr>
            <w:tcW w:w="151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项目特征描述</w:t>
            </w:r>
          </w:p>
        </w:tc>
        <w:tc>
          <w:tcPr>
            <w:tcW w:w="4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计量单位</w:t>
            </w:r>
          </w:p>
        </w:tc>
        <w:tc>
          <w:tcPr>
            <w:tcW w:w="5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工程量</w:t>
            </w:r>
          </w:p>
        </w:tc>
        <w:tc>
          <w:tcPr>
            <w:tcW w:w="8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金</w:t>
            </w:r>
            <w:r>
              <w:rPr>
                <w:rFonts w:ascii="宋体" w:hAnsi="宋体" w:cs="宋体" w:hint="eastAsia"/>
                <w:b/>
                <w:bCs/>
                <w:color w:val="000000"/>
                <w:kern w:val="0"/>
                <w:sz w:val="20"/>
                <w:szCs w:val="20"/>
                <w:lang/>
              </w:rPr>
              <w:t xml:space="preserve">    </w:t>
            </w:r>
            <w:r>
              <w:rPr>
                <w:rFonts w:ascii="宋体" w:hAnsi="宋体" w:cs="宋体" w:hint="eastAsia"/>
                <w:b/>
                <w:bCs/>
                <w:color w:val="000000"/>
                <w:kern w:val="0"/>
                <w:sz w:val="20"/>
                <w:szCs w:val="20"/>
                <w:lang/>
              </w:rPr>
              <w:t>额</w:t>
            </w:r>
            <w:r>
              <w:rPr>
                <w:rFonts w:ascii="宋体" w:hAnsi="宋体" w:cs="宋体" w:hint="eastAsia"/>
                <w:b/>
                <w:bCs/>
                <w:color w:val="000000"/>
                <w:kern w:val="0"/>
                <w:sz w:val="20"/>
                <w:szCs w:val="20"/>
                <w:lang/>
              </w:rPr>
              <w:t>(</w:t>
            </w:r>
            <w:r>
              <w:rPr>
                <w:rFonts w:ascii="宋体" w:hAnsi="宋体" w:cs="宋体" w:hint="eastAsia"/>
                <w:b/>
                <w:bCs/>
                <w:color w:val="000000"/>
                <w:kern w:val="0"/>
                <w:sz w:val="20"/>
                <w:szCs w:val="20"/>
                <w:lang/>
              </w:rPr>
              <w:t>元</w:t>
            </w:r>
            <w:r>
              <w:rPr>
                <w:rFonts w:ascii="宋体" w:hAnsi="宋体" w:cs="宋体" w:hint="eastAsia"/>
                <w:b/>
                <w:bCs/>
                <w:color w:val="000000"/>
                <w:kern w:val="0"/>
                <w:sz w:val="20"/>
                <w:szCs w:val="20"/>
                <w:lang/>
              </w:rPr>
              <w:t>)</w:t>
            </w:r>
          </w:p>
        </w:tc>
      </w:tr>
      <w:tr w:rsidR="008874DF">
        <w:trPr>
          <w:trHeight w:val="288"/>
        </w:trPr>
        <w:tc>
          <w:tcPr>
            <w:tcW w:w="25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65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79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151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4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center"/>
              <w:rPr>
                <w:rFonts w:ascii="宋体" w:hAnsi="宋体" w:cs="宋体"/>
                <w:b/>
                <w:bCs/>
                <w:color w:val="000000"/>
                <w:sz w:val="20"/>
                <w:szCs w:val="20"/>
              </w:rPr>
            </w:pP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综合单价</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lang/>
              </w:rPr>
              <w:t>合价</w:t>
            </w:r>
          </w:p>
        </w:tc>
      </w:tr>
      <w:tr w:rsidR="008874DF">
        <w:trPr>
          <w:trHeight w:val="288"/>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单项工程</w:t>
            </w:r>
          </w:p>
        </w:tc>
      </w:tr>
      <w:tr w:rsidR="008874DF">
        <w:trPr>
          <w:trHeight w:val="288"/>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房屋建筑与装饰工程</w:t>
            </w:r>
          </w:p>
        </w:tc>
      </w:tr>
      <w:tr w:rsidR="008874DF">
        <w:trPr>
          <w:trHeight w:val="288"/>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一般土建</w:t>
            </w: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011609002001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隔断隔墙拆除</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17.280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648"/>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011210006001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其他隔断</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骨架、边框材料种类、规格</w:t>
            </w:r>
            <w:r>
              <w:rPr>
                <w:rFonts w:ascii="宋体" w:hAnsi="宋体" w:cs="宋体" w:hint="eastAsia"/>
                <w:color w:val="000000"/>
                <w:kern w:val="0"/>
                <w:sz w:val="18"/>
                <w:szCs w:val="18"/>
                <w:lang/>
              </w:rPr>
              <w:t>:C75</w:t>
            </w:r>
            <w:r>
              <w:rPr>
                <w:rFonts w:ascii="宋体" w:hAnsi="宋体" w:cs="宋体" w:hint="eastAsia"/>
                <w:color w:val="000000"/>
                <w:kern w:val="0"/>
                <w:sz w:val="18"/>
                <w:szCs w:val="18"/>
                <w:lang/>
              </w:rPr>
              <w:t>轻钢龙骨</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隔板材料品种、规格、颜色</w:t>
            </w:r>
            <w:r>
              <w:rPr>
                <w:rFonts w:ascii="宋体" w:hAnsi="宋体" w:cs="宋体" w:hint="eastAsia"/>
                <w:color w:val="000000"/>
                <w:kern w:val="0"/>
                <w:sz w:val="18"/>
                <w:szCs w:val="18"/>
                <w:lang/>
              </w:rPr>
              <w:t>:</w:t>
            </w:r>
            <w:r>
              <w:rPr>
                <w:rFonts w:ascii="宋体" w:hAnsi="宋体" w:cs="宋体" w:hint="eastAsia"/>
                <w:color w:val="000000"/>
                <w:kern w:val="0"/>
                <w:sz w:val="18"/>
                <w:szCs w:val="18"/>
                <w:lang/>
              </w:rPr>
              <w:t>双面双层防火石膏板</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17.280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3</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010903002001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墙面涂膜防水</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6.400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0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4</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011406001001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抹灰面油漆涂料</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部位</w:t>
            </w:r>
            <w:r>
              <w:rPr>
                <w:rFonts w:ascii="宋体" w:hAnsi="宋体" w:cs="宋体" w:hint="eastAsia"/>
                <w:color w:val="000000"/>
                <w:kern w:val="0"/>
                <w:sz w:val="18"/>
                <w:szCs w:val="18"/>
                <w:lang/>
              </w:rPr>
              <w:t>:</w:t>
            </w:r>
            <w:r>
              <w:rPr>
                <w:rFonts w:ascii="宋体" w:hAnsi="宋体" w:cs="宋体" w:hint="eastAsia"/>
                <w:color w:val="000000"/>
                <w:kern w:val="0"/>
                <w:sz w:val="18"/>
                <w:szCs w:val="18"/>
                <w:lang/>
              </w:rPr>
              <w:t>电源室</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基层类型</w:t>
            </w:r>
            <w:r>
              <w:rPr>
                <w:rFonts w:ascii="宋体" w:hAnsi="宋体" w:cs="宋体" w:hint="eastAsia"/>
                <w:color w:val="000000"/>
                <w:kern w:val="0"/>
                <w:sz w:val="18"/>
                <w:szCs w:val="18"/>
                <w:lang/>
              </w:rPr>
              <w:t>:</w:t>
            </w:r>
            <w:r>
              <w:rPr>
                <w:rFonts w:ascii="宋体" w:hAnsi="宋体" w:cs="宋体" w:hint="eastAsia"/>
                <w:color w:val="000000"/>
                <w:kern w:val="0"/>
                <w:sz w:val="18"/>
                <w:szCs w:val="18"/>
                <w:lang/>
              </w:rPr>
              <w:t>抹灰面</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腻子种类、遍数</w:t>
            </w:r>
            <w:r>
              <w:rPr>
                <w:rFonts w:ascii="宋体" w:hAnsi="宋体" w:cs="宋体" w:hint="eastAsia"/>
                <w:color w:val="000000"/>
                <w:kern w:val="0"/>
                <w:sz w:val="18"/>
                <w:szCs w:val="18"/>
                <w:lang/>
              </w:rPr>
              <w:t>:</w:t>
            </w:r>
            <w:r>
              <w:rPr>
                <w:rFonts w:ascii="宋体" w:hAnsi="宋体" w:cs="宋体" w:hint="eastAsia"/>
                <w:color w:val="000000"/>
                <w:kern w:val="0"/>
                <w:sz w:val="18"/>
                <w:szCs w:val="18"/>
                <w:lang/>
              </w:rPr>
              <w:t>刮腻子三遍</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油漆涂料品种、遍数（或厚度）</w:t>
            </w:r>
            <w:r>
              <w:rPr>
                <w:rFonts w:ascii="宋体" w:hAnsi="宋体" w:cs="宋体" w:hint="eastAsia"/>
                <w:color w:val="000000"/>
                <w:kern w:val="0"/>
                <w:sz w:val="18"/>
                <w:szCs w:val="18"/>
                <w:lang/>
              </w:rPr>
              <w:t>:</w:t>
            </w:r>
            <w:r>
              <w:rPr>
                <w:rFonts w:ascii="宋体" w:hAnsi="宋体" w:cs="宋体" w:hint="eastAsia"/>
                <w:color w:val="000000"/>
                <w:kern w:val="0"/>
                <w:sz w:val="18"/>
                <w:szCs w:val="18"/>
                <w:lang/>
              </w:rPr>
              <w:t>白色乳胶漆一底两面</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34.560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5</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010002</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玻璃防爆隔热膜</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15.600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288"/>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6</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010001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外窗加固</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上悬窗加固</w:t>
            </w:r>
            <w:r>
              <w:rPr>
                <w:rFonts w:ascii="宋体" w:hAnsi="宋体" w:cs="宋体" w:hint="eastAsia"/>
                <w:color w:val="000000"/>
                <w:kern w:val="0"/>
                <w:sz w:val="18"/>
                <w:szCs w:val="18"/>
                <w:lang/>
              </w:rPr>
              <w:t>*3</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扇</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7</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010003</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防静电地板切割、修复</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8</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010004</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吊顶修复</w:t>
            </w:r>
            <w:r>
              <w:rPr>
                <w:rFonts w:ascii="宋体" w:hAnsi="宋体" w:cs="宋体" w:hint="eastAsia"/>
                <w:color w:val="000000"/>
                <w:kern w:val="0"/>
                <w:sz w:val="18"/>
                <w:szCs w:val="18"/>
                <w:lang/>
              </w:rPr>
              <w:t>,</w:t>
            </w:r>
            <w:r>
              <w:rPr>
                <w:rFonts w:ascii="宋体" w:hAnsi="宋体" w:cs="宋体" w:hint="eastAsia"/>
                <w:color w:val="000000"/>
                <w:kern w:val="0"/>
                <w:sz w:val="18"/>
                <w:szCs w:val="18"/>
                <w:lang/>
              </w:rPr>
              <w:t>加扣边条</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m2</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6.720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288"/>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安装工程</w:t>
            </w:r>
          </w:p>
        </w:tc>
      </w:tr>
      <w:tr w:rsidR="008874DF">
        <w:trPr>
          <w:trHeight w:val="288"/>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电气工程</w:t>
            </w:r>
          </w:p>
        </w:tc>
      </w:tr>
      <w:tr w:rsidR="008874DF">
        <w:trPr>
          <w:trHeight w:val="1296"/>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9</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030408001010</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电力电缆</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:ZA-YJV</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:4</w:t>
            </w:r>
            <w:r>
              <w:rPr>
                <w:rFonts w:ascii="宋体" w:hAnsi="宋体" w:cs="宋体" w:hint="eastAsia"/>
                <w:color w:val="000000"/>
                <w:kern w:val="0"/>
                <w:sz w:val="18"/>
                <w:szCs w:val="18"/>
                <w:lang/>
              </w:rPr>
              <w:t>×</w:t>
            </w:r>
            <w:r>
              <w:rPr>
                <w:rFonts w:ascii="宋体" w:hAnsi="宋体" w:cs="宋体" w:hint="eastAsia"/>
                <w:color w:val="000000"/>
                <w:kern w:val="0"/>
                <w:sz w:val="18"/>
                <w:szCs w:val="18"/>
                <w:lang/>
              </w:rPr>
              <w:t>35+1</w:t>
            </w:r>
            <w:r>
              <w:rPr>
                <w:rFonts w:ascii="宋体" w:hAnsi="宋体" w:cs="宋体" w:hint="eastAsia"/>
                <w:color w:val="000000"/>
                <w:kern w:val="0"/>
                <w:sz w:val="18"/>
                <w:szCs w:val="18"/>
                <w:lang/>
              </w:rPr>
              <w:t>×</w:t>
            </w:r>
            <w:r>
              <w:rPr>
                <w:rFonts w:ascii="宋体" w:hAnsi="宋体" w:cs="宋体" w:hint="eastAsia"/>
                <w:color w:val="000000"/>
                <w:kern w:val="0"/>
                <w:sz w:val="18"/>
                <w:szCs w:val="18"/>
                <w:lang/>
              </w:rPr>
              <w:t>16mm2</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材质</w:t>
            </w:r>
            <w:r>
              <w:rPr>
                <w:rFonts w:ascii="宋体" w:hAnsi="宋体" w:cs="宋体" w:hint="eastAsia"/>
                <w:color w:val="000000"/>
                <w:kern w:val="0"/>
                <w:sz w:val="18"/>
                <w:szCs w:val="18"/>
                <w:lang/>
              </w:rPr>
              <w:t>:</w:t>
            </w:r>
            <w:r>
              <w:rPr>
                <w:rFonts w:ascii="宋体" w:hAnsi="宋体" w:cs="宋体" w:hint="eastAsia"/>
                <w:color w:val="000000"/>
                <w:kern w:val="0"/>
                <w:sz w:val="18"/>
                <w:szCs w:val="18"/>
                <w:lang/>
              </w:rPr>
              <w:t>铜芯</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电力电缆</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电压等级</w:t>
            </w:r>
            <w:r>
              <w:rPr>
                <w:rFonts w:ascii="宋体" w:hAnsi="宋体" w:cs="宋体" w:hint="eastAsia"/>
                <w:color w:val="000000"/>
                <w:kern w:val="0"/>
                <w:sz w:val="18"/>
                <w:szCs w:val="18"/>
                <w:lang/>
              </w:rPr>
              <w:t>(kV):0.6/1kv</w:t>
            </w:r>
            <w:r>
              <w:rPr>
                <w:rFonts w:ascii="宋体" w:hAnsi="宋体" w:cs="宋体" w:hint="eastAsia"/>
                <w:color w:val="000000"/>
                <w:kern w:val="0"/>
                <w:sz w:val="18"/>
                <w:szCs w:val="18"/>
                <w:lang/>
              </w:rPr>
              <w:br/>
              <w:t>(6)</w:t>
            </w:r>
            <w:r>
              <w:rPr>
                <w:rFonts w:ascii="宋体" w:hAnsi="宋体" w:cs="宋体" w:hint="eastAsia"/>
                <w:color w:val="000000"/>
                <w:kern w:val="0"/>
                <w:sz w:val="18"/>
                <w:szCs w:val="18"/>
                <w:lang/>
              </w:rPr>
              <w:t>敷设方式、部位</w:t>
            </w:r>
            <w:r>
              <w:rPr>
                <w:rFonts w:ascii="宋体" w:hAnsi="宋体" w:cs="宋体" w:hint="eastAsia"/>
                <w:color w:val="000000"/>
                <w:kern w:val="0"/>
                <w:sz w:val="18"/>
                <w:szCs w:val="18"/>
                <w:lang/>
              </w:rPr>
              <w:t>:</w:t>
            </w:r>
            <w:r>
              <w:rPr>
                <w:rFonts w:ascii="宋体" w:hAnsi="宋体" w:cs="宋体" w:hint="eastAsia"/>
                <w:color w:val="000000"/>
                <w:kern w:val="0"/>
                <w:sz w:val="18"/>
                <w:szCs w:val="18"/>
                <w:lang/>
              </w:rPr>
              <w:t>室内、管内、桥架内</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120.000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654"/>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030408006007</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电力电缆头</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:4*35+1*16</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电力电缆头</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安装部位</w:t>
            </w:r>
            <w:r>
              <w:rPr>
                <w:rFonts w:ascii="宋体" w:hAnsi="宋体" w:cs="宋体" w:hint="eastAsia"/>
                <w:color w:val="000000"/>
                <w:kern w:val="0"/>
                <w:sz w:val="18"/>
                <w:szCs w:val="18"/>
                <w:lang/>
              </w:rPr>
              <w:t>:</w:t>
            </w:r>
            <w:r>
              <w:rPr>
                <w:rFonts w:ascii="宋体" w:hAnsi="宋体" w:cs="宋体" w:hint="eastAsia"/>
                <w:color w:val="000000"/>
                <w:kern w:val="0"/>
                <w:sz w:val="18"/>
                <w:szCs w:val="18"/>
                <w:lang/>
              </w:rPr>
              <w:t>室内</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:ZA-YJV-</w:t>
            </w:r>
            <w:r>
              <w:rPr>
                <w:rFonts w:ascii="宋体" w:hAnsi="宋体" w:cs="宋体" w:hint="eastAsia"/>
                <w:color w:val="000000"/>
                <w:kern w:val="0"/>
                <w:sz w:val="18"/>
                <w:szCs w:val="18"/>
                <w:lang/>
              </w:rPr>
              <w:br/>
            </w:r>
            <w:r>
              <w:rPr>
                <w:rFonts w:ascii="宋体" w:hAnsi="宋体" w:cs="宋体" w:hint="eastAsia"/>
                <w:color w:val="000000"/>
                <w:kern w:val="0"/>
                <w:sz w:val="18"/>
                <w:szCs w:val="18"/>
                <w:lang/>
              </w:rPr>
              <w:lastRenderedPageBreak/>
              <w:t>(5)</w:t>
            </w:r>
            <w:r>
              <w:rPr>
                <w:rFonts w:ascii="宋体" w:hAnsi="宋体" w:cs="宋体" w:hint="eastAsia"/>
                <w:color w:val="000000"/>
                <w:kern w:val="0"/>
                <w:sz w:val="18"/>
                <w:szCs w:val="18"/>
                <w:lang/>
              </w:rPr>
              <w:t>电压等级</w:t>
            </w:r>
            <w:r>
              <w:rPr>
                <w:rFonts w:ascii="宋体" w:hAnsi="宋体" w:cs="宋体" w:hint="eastAsia"/>
                <w:color w:val="000000"/>
                <w:kern w:val="0"/>
                <w:sz w:val="18"/>
                <w:szCs w:val="18"/>
                <w:lang/>
              </w:rPr>
              <w:t>(kV):0.6/1kv</w:t>
            </w:r>
            <w:r>
              <w:rPr>
                <w:rFonts w:ascii="宋体" w:hAnsi="宋体" w:cs="宋体" w:hint="eastAsia"/>
                <w:color w:val="000000"/>
                <w:kern w:val="0"/>
                <w:sz w:val="18"/>
                <w:szCs w:val="18"/>
                <w:lang/>
              </w:rPr>
              <w:br/>
              <w:t>(6)</w:t>
            </w:r>
            <w:r>
              <w:rPr>
                <w:rFonts w:ascii="宋体" w:hAnsi="宋体" w:cs="宋体" w:hint="eastAsia"/>
                <w:color w:val="000000"/>
                <w:kern w:val="0"/>
                <w:sz w:val="18"/>
                <w:szCs w:val="18"/>
                <w:lang/>
              </w:rPr>
              <w:t>材质、类型</w:t>
            </w:r>
            <w:r>
              <w:rPr>
                <w:rFonts w:ascii="宋体" w:hAnsi="宋体" w:cs="宋体" w:hint="eastAsia"/>
                <w:color w:val="000000"/>
                <w:kern w:val="0"/>
                <w:sz w:val="18"/>
                <w:szCs w:val="18"/>
                <w:lang/>
              </w:rPr>
              <w:t>:</w:t>
            </w:r>
            <w:r>
              <w:rPr>
                <w:rFonts w:ascii="宋体" w:hAnsi="宋体" w:cs="宋体" w:hint="eastAsia"/>
                <w:color w:val="000000"/>
                <w:kern w:val="0"/>
                <w:sz w:val="18"/>
                <w:szCs w:val="18"/>
                <w:lang/>
              </w:rPr>
              <w:t>干包式、铜芯</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个</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20.000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0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11</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030408001009</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电力电缆</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:ZA-YJV</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:4</w:t>
            </w:r>
            <w:r>
              <w:rPr>
                <w:rFonts w:ascii="宋体" w:hAnsi="宋体" w:cs="宋体" w:hint="eastAsia"/>
                <w:color w:val="000000"/>
                <w:kern w:val="0"/>
                <w:sz w:val="18"/>
                <w:szCs w:val="18"/>
                <w:lang/>
              </w:rPr>
              <w:t>×</w:t>
            </w:r>
            <w:r>
              <w:rPr>
                <w:rFonts w:ascii="宋体" w:hAnsi="宋体" w:cs="宋体" w:hint="eastAsia"/>
                <w:color w:val="000000"/>
                <w:kern w:val="0"/>
                <w:sz w:val="18"/>
                <w:szCs w:val="18"/>
                <w:lang/>
              </w:rPr>
              <w:t>120+1</w:t>
            </w:r>
            <w:r>
              <w:rPr>
                <w:rFonts w:ascii="宋体" w:hAnsi="宋体" w:cs="宋体" w:hint="eastAsia"/>
                <w:color w:val="000000"/>
                <w:kern w:val="0"/>
                <w:sz w:val="18"/>
                <w:szCs w:val="18"/>
                <w:lang/>
              </w:rPr>
              <w:t>×</w:t>
            </w:r>
            <w:r>
              <w:rPr>
                <w:rFonts w:ascii="宋体" w:hAnsi="宋体" w:cs="宋体" w:hint="eastAsia"/>
                <w:color w:val="000000"/>
                <w:kern w:val="0"/>
                <w:sz w:val="18"/>
                <w:szCs w:val="18"/>
                <w:lang/>
              </w:rPr>
              <w:t>70mm2</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材质</w:t>
            </w:r>
            <w:r>
              <w:rPr>
                <w:rFonts w:ascii="宋体" w:hAnsi="宋体" w:cs="宋体" w:hint="eastAsia"/>
                <w:color w:val="000000"/>
                <w:kern w:val="0"/>
                <w:sz w:val="18"/>
                <w:szCs w:val="18"/>
                <w:lang/>
              </w:rPr>
              <w:t>:</w:t>
            </w:r>
            <w:r>
              <w:rPr>
                <w:rFonts w:ascii="宋体" w:hAnsi="宋体" w:cs="宋体" w:hint="eastAsia"/>
                <w:color w:val="000000"/>
                <w:kern w:val="0"/>
                <w:sz w:val="18"/>
                <w:szCs w:val="18"/>
                <w:lang/>
              </w:rPr>
              <w:t>铜芯</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电力电缆</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敷设方式、部位</w:t>
            </w:r>
            <w:r>
              <w:rPr>
                <w:rFonts w:ascii="宋体" w:hAnsi="宋体" w:cs="宋体" w:hint="eastAsia"/>
                <w:color w:val="000000"/>
                <w:kern w:val="0"/>
                <w:sz w:val="18"/>
                <w:szCs w:val="18"/>
                <w:lang/>
              </w:rPr>
              <w:t>:</w:t>
            </w:r>
            <w:r>
              <w:rPr>
                <w:rFonts w:ascii="宋体" w:hAnsi="宋体" w:cs="宋体" w:hint="eastAsia"/>
                <w:color w:val="000000"/>
                <w:kern w:val="0"/>
                <w:sz w:val="18"/>
                <w:szCs w:val="18"/>
                <w:lang/>
              </w:rPr>
              <w:t>室内、桥架内</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120.000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296"/>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12</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030408006002</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电力电缆头</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:4*120+1*70</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电力电缆头</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安装部位</w:t>
            </w:r>
            <w:r>
              <w:rPr>
                <w:rFonts w:ascii="宋体" w:hAnsi="宋体" w:cs="宋体" w:hint="eastAsia"/>
                <w:color w:val="000000"/>
                <w:kern w:val="0"/>
                <w:sz w:val="18"/>
                <w:szCs w:val="18"/>
                <w:lang/>
              </w:rPr>
              <w:t>:</w:t>
            </w:r>
            <w:r>
              <w:rPr>
                <w:rFonts w:ascii="宋体" w:hAnsi="宋体" w:cs="宋体" w:hint="eastAsia"/>
                <w:color w:val="000000"/>
                <w:kern w:val="0"/>
                <w:sz w:val="18"/>
                <w:szCs w:val="18"/>
                <w:lang/>
              </w:rPr>
              <w:t>室内</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:ZA-YJV</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电压等级</w:t>
            </w:r>
            <w:r>
              <w:rPr>
                <w:rFonts w:ascii="宋体" w:hAnsi="宋体" w:cs="宋体" w:hint="eastAsia"/>
                <w:color w:val="000000"/>
                <w:kern w:val="0"/>
                <w:sz w:val="18"/>
                <w:szCs w:val="18"/>
                <w:lang/>
              </w:rPr>
              <w:t>(kV):0.6/1kv</w:t>
            </w:r>
            <w:r>
              <w:rPr>
                <w:rFonts w:ascii="宋体" w:hAnsi="宋体" w:cs="宋体" w:hint="eastAsia"/>
                <w:color w:val="000000"/>
                <w:kern w:val="0"/>
                <w:sz w:val="18"/>
                <w:szCs w:val="18"/>
                <w:lang/>
              </w:rPr>
              <w:br/>
              <w:t>(6)</w:t>
            </w:r>
            <w:r>
              <w:rPr>
                <w:rFonts w:ascii="宋体" w:hAnsi="宋体" w:cs="宋体" w:hint="eastAsia"/>
                <w:color w:val="000000"/>
                <w:kern w:val="0"/>
                <w:sz w:val="18"/>
                <w:szCs w:val="18"/>
                <w:lang/>
              </w:rPr>
              <w:t>材质、类型</w:t>
            </w:r>
            <w:r>
              <w:rPr>
                <w:rFonts w:ascii="宋体" w:hAnsi="宋体" w:cs="宋体" w:hint="eastAsia"/>
                <w:color w:val="000000"/>
                <w:kern w:val="0"/>
                <w:sz w:val="18"/>
                <w:szCs w:val="18"/>
                <w:lang/>
              </w:rPr>
              <w:t>:</w:t>
            </w:r>
            <w:r>
              <w:rPr>
                <w:rFonts w:ascii="宋体" w:hAnsi="宋体" w:cs="宋体" w:hint="eastAsia"/>
                <w:color w:val="000000"/>
                <w:kern w:val="0"/>
                <w:sz w:val="18"/>
                <w:szCs w:val="18"/>
                <w:lang/>
              </w:rPr>
              <w:t>干包式、铜芯</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个</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864"/>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13</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030404004001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低压开关柜</w:t>
            </w:r>
            <w:r>
              <w:rPr>
                <w:rFonts w:ascii="宋体" w:hAnsi="宋体" w:cs="宋体" w:hint="eastAsia"/>
                <w:color w:val="000000"/>
                <w:kern w:val="0"/>
                <w:sz w:val="18"/>
                <w:szCs w:val="18"/>
                <w:lang/>
              </w:rPr>
              <w:t>(</w:t>
            </w:r>
            <w:r>
              <w:rPr>
                <w:rFonts w:ascii="宋体" w:hAnsi="宋体" w:cs="宋体" w:hint="eastAsia"/>
                <w:color w:val="000000"/>
                <w:kern w:val="0"/>
                <w:sz w:val="18"/>
                <w:szCs w:val="18"/>
                <w:lang/>
              </w:rPr>
              <w:t>屏</w:t>
            </w:r>
            <w:r>
              <w:rPr>
                <w:rFonts w:ascii="宋体" w:hAnsi="宋体" w:cs="宋体" w:hint="eastAsia"/>
                <w:color w:val="000000"/>
                <w:kern w:val="0"/>
                <w:sz w:val="18"/>
                <w:szCs w:val="18"/>
                <w:lang/>
              </w:rPr>
              <w:t>)</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w:t>
            </w:r>
            <w:r>
              <w:rPr>
                <w:rFonts w:ascii="宋体" w:hAnsi="宋体" w:cs="宋体" w:hint="eastAsia"/>
                <w:color w:val="000000"/>
                <w:kern w:val="0"/>
                <w:sz w:val="18"/>
                <w:szCs w:val="18"/>
                <w:lang/>
              </w:rPr>
              <w:t>参考尺寸</w:t>
            </w:r>
            <w:r>
              <w:rPr>
                <w:rFonts w:ascii="宋体" w:hAnsi="宋体" w:cs="宋体" w:hint="eastAsia"/>
                <w:color w:val="000000"/>
                <w:kern w:val="0"/>
                <w:sz w:val="18"/>
                <w:szCs w:val="18"/>
                <w:lang/>
              </w:rPr>
              <w:t>1200*400*2000mm</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动力配电柜</w:t>
            </w:r>
            <w:r>
              <w:rPr>
                <w:rFonts w:ascii="宋体" w:hAnsi="宋体" w:cs="宋体" w:hint="eastAsia"/>
                <w:color w:val="000000"/>
                <w:kern w:val="0"/>
                <w:sz w:val="18"/>
                <w:szCs w:val="18"/>
                <w:lang/>
              </w:rPr>
              <w:t xml:space="preserve">6P0 </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基础型钢形式、规格</w:t>
            </w:r>
            <w:r>
              <w:rPr>
                <w:rFonts w:ascii="宋体" w:hAnsi="宋体" w:cs="宋体" w:hint="eastAsia"/>
                <w:color w:val="000000"/>
                <w:kern w:val="0"/>
                <w:sz w:val="18"/>
                <w:szCs w:val="18"/>
                <w:lang/>
              </w:rPr>
              <w:t>:</w:t>
            </w:r>
            <w:r>
              <w:rPr>
                <w:rFonts w:ascii="宋体" w:hAnsi="宋体" w:cs="宋体" w:hint="eastAsia"/>
                <w:color w:val="000000"/>
                <w:kern w:val="0"/>
                <w:sz w:val="18"/>
                <w:szCs w:val="18"/>
                <w:lang/>
              </w:rPr>
              <w:t>落地式安装</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其他</w:t>
            </w:r>
            <w:r>
              <w:rPr>
                <w:rFonts w:ascii="宋体" w:hAnsi="宋体" w:cs="宋体" w:hint="eastAsia"/>
                <w:color w:val="000000"/>
                <w:kern w:val="0"/>
                <w:sz w:val="18"/>
                <w:szCs w:val="18"/>
                <w:lang/>
              </w:rPr>
              <w:t>:</w:t>
            </w:r>
            <w:r>
              <w:rPr>
                <w:rFonts w:ascii="宋体" w:hAnsi="宋体" w:cs="宋体" w:hint="eastAsia"/>
                <w:color w:val="000000"/>
                <w:kern w:val="0"/>
                <w:sz w:val="18"/>
                <w:szCs w:val="18"/>
                <w:lang/>
              </w:rPr>
              <w:t>免费提供电量仪接口协议</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台</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648"/>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14</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030404004002</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低压开关柜</w:t>
            </w:r>
            <w:r>
              <w:rPr>
                <w:rFonts w:ascii="宋体" w:hAnsi="宋体" w:cs="宋体" w:hint="eastAsia"/>
                <w:color w:val="000000"/>
                <w:kern w:val="0"/>
                <w:sz w:val="18"/>
                <w:szCs w:val="18"/>
                <w:lang/>
              </w:rPr>
              <w:t>(</w:t>
            </w:r>
            <w:r>
              <w:rPr>
                <w:rFonts w:ascii="宋体" w:hAnsi="宋体" w:cs="宋体" w:hint="eastAsia"/>
                <w:color w:val="000000"/>
                <w:kern w:val="0"/>
                <w:sz w:val="18"/>
                <w:szCs w:val="18"/>
                <w:lang/>
              </w:rPr>
              <w:t>屏</w:t>
            </w:r>
            <w:r>
              <w:rPr>
                <w:rFonts w:ascii="宋体" w:hAnsi="宋体" w:cs="宋体" w:hint="eastAsia"/>
                <w:color w:val="000000"/>
                <w:kern w:val="0"/>
                <w:sz w:val="18"/>
                <w:szCs w:val="18"/>
                <w:lang/>
              </w:rPr>
              <w:t>)</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双电源切换箱</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基础型钢形式、规格</w:t>
            </w:r>
            <w:r>
              <w:rPr>
                <w:rFonts w:ascii="宋体" w:hAnsi="宋体" w:cs="宋体" w:hint="eastAsia"/>
                <w:color w:val="000000"/>
                <w:kern w:val="0"/>
                <w:sz w:val="18"/>
                <w:szCs w:val="18"/>
                <w:lang/>
              </w:rPr>
              <w:t>:</w:t>
            </w:r>
            <w:r>
              <w:rPr>
                <w:rFonts w:ascii="宋体" w:hAnsi="宋体" w:cs="宋体" w:hint="eastAsia"/>
                <w:color w:val="000000"/>
                <w:kern w:val="0"/>
                <w:sz w:val="18"/>
                <w:szCs w:val="18"/>
                <w:lang/>
              </w:rPr>
              <w:t>壁挂</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其他</w:t>
            </w:r>
            <w:r>
              <w:rPr>
                <w:rFonts w:ascii="宋体" w:hAnsi="宋体" w:cs="宋体" w:hint="eastAsia"/>
                <w:color w:val="000000"/>
                <w:kern w:val="0"/>
                <w:sz w:val="18"/>
                <w:szCs w:val="18"/>
                <w:lang/>
              </w:rPr>
              <w:t>:</w:t>
            </w:r>
            <w:r>
              <w:rPr>
                <w:rFonts w:ascii="宋体" w:hAnsi="宋体" w:cs="宋体" w:hint="eastAsia"/>
                <w:color w:val="000000"/>
                <w:kern w:val="0"/>
                <w:sz w:val="18"/>
                <w:szCs w:val="18"/>
                <w:lang/>
              </w:rPr>
              <w:t>免费提供电量仪接口协议</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台</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296"/>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15</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030411004029</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配线</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材质</w:t>
            </w:r>
            <w:r>
              <w:rPr>
                <w:rFonts w:ascii="宋体" w:hAnsi="宋体" w:cs="宋体" w:hint="eastAsia"/>
                <w:color w:val="000000"/>
                <w:kern w:val="0"/>
                <w:sz w:val="18"/>
                <w:szCs w:val="18"/>
                <w:lang/>
              </w:rPr>
              <w:t>:</w:t>
            </w:r>
            <w:r>
              <w:rPr>
                <w:rFonts w:ascii="宋体" w:hAnsi="宋体" w:cs="宋体" w:hint="eastAsia"/>
                <w:color w:val="000000"/>
                <w:kern w:val="0"/>
                <w:sz w:val="18"/>
                <w:szCs w:val="18"/>
                <w:lang/>
              </w:rPr>
              <w:t>铜芯</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:10mm2</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接地线</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:ZA-BVR</w:t>
            </w:r>
            <w:r>
              <w:rPr>
                <w:rFonts w:ascii="宋体" w:hAnsi="宋体" w:cs="宋体" w:hint="eastAsia"/>
                <w:color w:val="000000"/>
                <w:kern w:val="0"/>
                <w:sz w:val="18"/>
                <w:szCs w:val="18"/>
                <w:lang/>
              </w:rPr>
              <w:br/>
            </w:r>
            <w:r>
              <w:rPr>
                <w:rFonts w:ascii="宋体" w:hAnsi="宋体" w:cs="宋体" w:hint="eastAsia"/>
                <w:color w:val="000000"/>
                <w:kern w:val="0"/>
                <w:sz w:val="18"/>
                <w:szCs w:val="18"/>
                <w:lang/>
              </w:rPr>
              <w:t>(5)</w:t>
            </w:r>
            <w:r>
              <w:rPr>
                <w:rFonts w:ascii="宋体" w:hAnsi="宋体" w:cs="宋体" w:hint="eastAsia"/>
                <w:color w:val="000000"/>
                <w:kern w:val="0"/>
                <w:sz w:val="18"/>
                <w:szCs w:val="18"/>
                <w:lang/>
              </w:rPr>
              <w:t>配线线制</w:t>
            </w:r>
            <w:r>
              <w:rPr>
                <w:rFonts w:ascii="宋体" w:hAnsi="宋体" w:cs="宋体" w:hint="eastAsia"/>
                <w:color w:val="000000"/>
                <w:kern w:val="0"/>
                <w:sz w:val="18"/>
                <w:szCs w:val="18"/>
                <w:lang/>
              </w:rPr>
              <w:t>:</w:t>
            </w:r>
            <w:r>
              <w:rPr>
                <w:rFonts w:ascii="宋体" w:hAnsi="宋体" w:cs="宋体" w:hint="eastAsia"/>
                <w:color w:val="000000"/>
                <w:kern w:val="0"/>
                <w:sz w:val="18"/>
                <w:szCs w:val="18"/>
                <w:lang/>
              </w:rPr>
              <w:t>压铜接线端子</w:t>
            </w:r>
            <w:r>
              <w:rPr>
                <w:rFonts w:ascii="宋体" w:hAnsi="宋体" w:cs="宋体" w:hint="eastAsia"/>
                <w:color w:val="000000"/>
                <w:kern w:val="0"/>
                <w:sz w:val="18"/>
                <w:szCs w:val="18"/>
                <w:lang/>
              </w:rPr>
              <w:t>(</w:t>
            </w:r>
            <w:r>
              <w:rPr>
                <w:rFonts w:ascii="宋体" w:hAnsi="宋体" w:cs="宋体" w:hint="eastAsia"/>
                <w:color w:val="000000"/>
                <w:kern w:val="0"/>
                <w:sz w:val="18"/>
                <w:szCs w:val="18"/>
                <w:lang/>
              </w:rPr>
              <w:t>导线截面≤</w:t>
            </w:r>
            <w:r>
              <w:rPr>
                <w:rFonts w:ascii="宋体" w:hAnsi="宋体" w:cs="宋体" w:hint="eastAsia"/>
                <w:color w:val="000000"/>
                <w:kern w:val="0"/>
                <w:sz w:val="18"/>
                <w:szCs w:val="18"/>
                <w:lang/>
              </w:rPr>
              <w:t>16mm2)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38.000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296"/>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16</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030411004030</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配线</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材质</w:t>
            </w:r>
            <w:r>
              <w:rPr>
                <w:rFonts w:ascii="宋体" w:hAnsi="宋体" w:cs="宋体" w:hint="eastAsia"/>
                <w:color w:val="000000"/>
                <w:kern w:val="0"/>
                <w:sz w:val="18"/>
                <w:szCs w:val="18"/>
                <w:lang/>
              </w:rPr>
              <w:t>:</w:t>
            </w:r>
            <w:r>
              <w:rPr>
                <w:rFonts w:ascii="宋体" w:hAnsi="宋体" w:cs="宋体" w:hint="eastAsia"/>
                <w:color w:val="000000"/>
                <w:kern w:val="0"/>
                <w:sz w:val="18"/>
                <w:szCs w:val="18"/>
                <w:lang/>
              </w:rPr>
              <w:t>铜芯</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:16mm2</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接地线</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:ZA-BVR</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配线线制</w:t>
            </w:r>
            <w:r>
              <w:rPr>
                <w:rFonts w:ascii="宋体" w:hAnsi="宋体" w:cs="宋体" w:hint="eastAsia"/>
                <w:color w:val="000000"/>
                <w:kern w:val="0"/>
                <w:sz w:val="18"/>
                <w:szCs w:val="18"/>
                <w:lang/>
              </w:rPr>
              <w:t>:</w:t>
            </w:r>
            <w:r>
              <w:rPr>
                <w:rFonts w:ascii="宋体" w:hAnsi="宋体" w:cs="宋体" w:hint="eastAsia"/>
                <w:color w:val="000000"/>
                <w:kern w:val="0"/>
                <w:sz w:val="18"/>
                <w:szCs w:val="18"/>
                <w:lang/>
              </w:rPr>
              <w:t>压铜接线端子</w:t>
            </w:r>
            <w:r>
              <w:rPr>
                <w:rFonts w:ascii="宋体" w:hAnsi="宋体" w:cs="宋体" w:hint="eastAsia"/>
                <w:color w:val="000000"/>
                <w:kern w:val="0"/>
                <w:sz w:val="18"/>
                <w:szCs w:val="18"/>
                <w:lang/>
              </w:rPr>
              <w:t>(</w:t>
            </w:r>
            <w:r>
              <w:rPr>
                <w:rFonts w:ascii="宋体" w:hAnsi="宋体" w:cs="宋体" w:hint="eastAsia"/>
                <w:color w:val="000000"/>
                <w:kern w:val="0"/>
                <w:sz w:val="18"/>
                <w:szCs w:val="18"/>
                <w:lang/>
              </w:rPr>
              <w:t>导线截面≤</w:t>
            </w:r>
            <w:r>
              <w:rPr>
                <w:rFonts w:ascii="宋体" w:hAnsi="宋体" w:cs="宋体" w:hint="eastAsia"/>
                <w:color w:val="000000"/>
                <w:kern w:val="0"/>
                <w:sz w:val="18"/>
                <w:szCs w:val="18"/>
                <w:lang/>
              </w:rPr>
              <w:t>16mm2)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4.000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296"/>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17</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030411004031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配线</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材质</w:t>
            </w:r>
            <w:r>
              <w:rPr>
                <w:rFonts w:ascii="宋体" w:hAnsi="宋体" w:cs="宋体" w:hint="eastAsia"/>
                <w:color w:val="000000"/>
                <w:kern w:val="0"/>
                <w:sz w:val="18"/>
                <w:szCs w:val="18"/>
                <w:lang/>
              </w:rPr>
              <w:t>:</w:t>
            </w:r>
            <w:r>
              <w:rPr>
                <w:rFonts w:ascii="宋体" w:hAnsi="宋体" w:cs="宋体" w:hint="eastAsia"/>
                <w:color w:val="000000"/>
                <w:kern w:val="0"/>
                <w:sz w:val="18"/>
                <w:szCs w:val="18"/>
                <w:lang/>
              </w:rPr>
              <w:t>铜芯</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:25mm2</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接地线</w:t>
            </w:r>
            <w:r>
              <w:rPr>
                <w:rFonts w:ascii="宋体" w:hAnsi="宋体" w:cs="宋体" w:hint="eastAsia"/>
                <w:color w:val="000000"/>
                <w:kern w:val="0"/>
                <w:sz w:val="18"/>
                <w:szCs w:val="18"/>
                <w:lang/>
              </w:rPr>
              <w:br/>
              <w:t>(4)</w:t>
            </w:r>
            <w:r>
              <w:rPr>
                <w:rFonts w:ascii="宋体" w:hAnsi="宋体" w:cs="宋体" w:hint="eastAsia"/>
                <w:color w:val="000000"/>
                <w:kern w:val="0"/>
                <w:sz w:val="18"/>
                <w:szCs w:val="18"/>
                <w:lang/>
              </w:rPr>
              <w:t>型号</w:t>
            </w:r>
            <w:r>
              <w:rPr>
                <w:rFonts w:ascii="宋体" w:hAnsi="宋体" w:cs="宋体" w:hint="eastAsia"/>
                <w:color w:val="000000"/>
                <w:kern w:val="0"/>
                <w:sz w:val="18"/>
                <w:szCs w:val="18"/>
                <w:lang/>
              </w:rPr>
              <w:t>:ZA-BVR</w:t>
            </w:r>
            <w:r>
              <w:rPr>
                <w:rFonts w:ascii="宋体" w:hAnsi="宋体" w:cs="宋体" w:hint="eastAsia"/>
                <w:color w:val="000000"/>
                <w:kern w:val="0"/>
                <w:sz w:val="18"/>
                <w:szCs w:val="18"/>
                <w:lang/>
              </w:rPr>
              <w:br/>
              <w:t>(5)</w:t>
            </w:r>
            <w:r>
              <w:rPr>
                <w:rFonts w:ascii="宋体" w:hAnsi="宋体" w:cs="宋体" w:hint="eastAsia"/>
                <w:color w:val="000000"/>
                <w:kern w:val="0"/>
                <w:sz w:val="18"/>
                <w:szCs w:val="18"/>
                <w:lang/>
              </w:rPr>
              <w:t>配线线制</w:t>
            </w:r>
            <w:r>
              <w:rPr>
                <w:rFonts w:ascii="宋体" w:hAnsi="宋体" w:cs="宋体" w:hint="eastAsia"/>
                <w:color w:val="000000"/>
                <w:kern w:val="0"/>
                <w:sz w:val="18"/>
                <w:szCs w:val="18"/>
                <w:lang/>
              </w:rPr>
              <w:t>:</w:t>
            </w:r>
            <w:r>
              <w:rPr>
                <w:rFonts w:ascii="宋体" w:hAnsi="宋体" w:cs="宋体" w:hint="eastAsia"/>
                <w:color w:val="000000"/>
                <w:kern w:val="0"/>
                <w:sz w:val="18"/>
                <w:szCs w:val="18"/>
                <w:lang/>
              </w:rPr>
              <w:t>压铜接线端子</w:t>
            </w:r>
            <w:r>
              <w:rPr>
                <w:rFonts w:ascii="宋体" w:hAnsi="宋体" w:cs="宋体" w:hint="eastAsia"/>
                <w:color w:val="000000"/>
                <w:kern w:val="0"/>
                <w:sz w:val="18"/>
                <w:szCs w:val="18"/>
                <w:lang/>
              </w:rPr>
              <w:t>(</w:t>
            </w:r>
            <w:r>
              <w:rPr>
                <w:rFonts w:ascii="宋体" w:hAnsi="宋体" w:cs="宋体" w:hint="eastAsia"/>
                <w:color w:val="000000"/>
                <w:kern w:val="0"/>
                <w:sz w:val="18"/>
                <w:szCs w:val="18"/>
                <w:lang/>
              </w:rPr>
              <w:t>导线截面≤</w:t>
            </w:r>
            <w:r>
              <w:rPr>
                <w:rFonts w:ascii="宋体" w:hAnsi="宋体" w:cs="宋体" w:hint="eastAsia"/>
                <w:color w:val="000000"/>
                <w:kern w:val="0"/>
                <w:sz w:val="18"/>
                <w:szCs w:val="18"/>
                <w:lang/>
              </w:rPr>
              <w:t>35mm2)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15.000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18</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030502002008</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抗震底座</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:5</w:t>
            </w:r>
            <w:r>
              <w:rPr>
                <w:rFonts w:ascii="宋体" w:hAnsi="宋体" w:cs="宋体" w:hint="eastAsia"/>
                <w:color w:val="000000"/>
                <w:kern w:val="0"/>
                <w:sz w:val="18"/>
                <w:szCs w:val="18"/>
                <w:lang/>
              </w:rPr>
              <w:t>号角钢基础底座制作安装</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安装方式</w:t>
            </w:r>
            <w:r>
              <w:rPr>
                <w:rFonts w:ascii="宋体" w:hAnsi="宋体" w:cs="宋体" w:hint="eastAsia"/>
                <w:color w:val="000000"/>
                <w:kern w:val="0"/>
                <w:sz w:val="18"/>
                <w:szCs w:val="18"/>
                <w:lang/>
              </w:rPr>
              <w:t>:</w:t>
            </w:r>
            <w:r>
              <w:rPr>
                <w:rFonts w:ascii="宋体" w:hAnsi="宋体" w:cs="宋体" w:hint="eastAsia"/>
                <w:color w:val="000000"/>
                <w:kern w:val="0"/>
                <w:sz w:val="18"/>
                <w:szCs w:val="18"/>
                <w:lang/>
              </w:rPr>
              <w:t>接地、油漆。</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67.500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19</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030502002009</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散力架</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:10</w:t>
            </w:r>
            <w:r>
              <w:rPr>
                <w:rFonts w:ascii="宋体" w:hAnsi="宋体" w:cs="宋体" w:hint="eastAsia"/>
                <w:color w:val="000000"/>
                <w:kern w:val="0"/>
                <w:sz w:val="18"/>
                <w:szCs w:val="18"/>
                <w:lang/>
              </w:rPr>
              <w:t>号槽钢基础底座制作安装</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安装方式</w:t>
            </w:r>
            <w:r>
              <w:rPr>
                <w:rFonts w:ascii="宋体" w:hAnsi="宋体" w:cs="宋体" w:hint="eastAsia"/>
                <w:color w:val="000000"/>
                <w:kern w:val="0"/>
                <w:sz w:val="18"/>
                <w:szCs w:val="18"/>
                <w:lang/>
              </w:rPr>
              <w:t>:</w:t>
            </w:r>
            <w:r>
              <w:rPr>
                <w:rFonts w:ascii="宋体" w:hAnsi="宋体" w:cs="宋体" w:hint="eastAsia"/>
                <w:color w:val="000000"/>
                <w:kern w:val="0"/>
                <w:sz w:val="18"/>
                <w:szCs w:val="18"/>
                <w:lang/>
              </w:rPr>
              <w:t>接地、油漆。</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23.400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648"/>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20</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030411003001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桥架</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:200</w:t>
            </w:r>
            <w:r>
              <w:rPr>
                <w:rFonts w:ascii="宋体" w:hAnsi="宋体" w:cs="宋体" w:hint="eastAsia"/>
                <w:color w:val="000000"/>
                <w:kern w:val="0"/>
                <w:sz w:val="18"/>
                <w:szCs w:val="18"/>
                <w:lang/>
              </w:rPr>
              <w:t>×</w:t>
            </w:r>
            <w:r>
              <w:rPr>
                <w:rFonts w:ascii="宋体" w:hAnsi="宋体" w:cs="宋体" w:hint="eastAsia"/>
                <w:color w:val="000000"/>
                <w:kern w:val="0"/>
                <w:sz w:val="18"/>
                <w:szCs w:val="18"/>
                <w:lang/>
              </w:rPr>
              <w:t>100mm</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w:t>
            </w:r>
            <w:r>
              <w:rPr>
                <w:rFonts w:ascii="宋体" w:hAnsi="宋体" w:cs="宋体" w:hint="eastAsia"/>
                <w:color w:val="000000"/>
                <w:kern w:val="0"/>
                <w:sz w:val="18"/>
                <w:szCs w:val="18"/>
                <w:lang/>
              </w:rPr>
              <w:t>金属封闭式线槽</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接地要求</w:t>
            </w:r>
            <w:r>
              <w:rPr>
                <w:rFonts w:ascii="宋体" w:hAnsi="宋体" w:cs="宋体" w:hint="eastAsia"/>
                <w:color w:val="000000"/>
                <w:kern w:val="0"/>
                <w:sz w:val="18"/>
                <w:szCs w:val="18"/>
                <w:lang/>
              </w:rPr>
              <w:t>:</w:t>
            </w:r>
            <w:r>
              <w:rPr>
                <w:rFonts w:ascii="宋体" w:hAnsi="宋体" w:cs="宋体" w:hint="eastAsia"/>
                <w:color w:val="000000"/>
                <w:kern w:val="0"/>
                <w:sz w:val="18"/>
                <w:szCs w:val="18"/>
                <w:lang/>
              </w:rPr>
              <w:t>符合规范及设计要求</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14.000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21</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旧线槽及缆线按需调整</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项</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648"/>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22</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030002</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应急接口箱内部接线调整</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项</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1.000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23</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030405001013</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蓄电池拆装</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个</w:t>
            </w:r>
            <w:r>
              <w:rPr>
                <w:rFonts w:ascii="宋体" w:hAnsi="宋体" w:cs="宋体" w:hint="eastAsia"/>
                <w:color w:val="000000"/>
                <w:kern w:val="0"/>
                <w:sz w:val="18"/>
                <w:szCs w:val="18"/>
                <w:lang/>
              </w:rPr>
              <w:t>/</w:t>
            </w:r>
            <w:r>
              <w:rPr>
                <w:rFonts w:ascii="宋体" w:hAnsi="宋体" w:cs="宋体" w:hint="eastAsia"/>
                <w:color w:val="000000"/>
                <w:kern w:val="0"/>
                <w:sz w:val="18"/>
                <w:szCs w:val="18"/>
                <w:lang/>
              </w:rPr>
              <w:t>组件</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80.000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24</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030405001014</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蓄电池拆除</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left"/>
              <w:rPr>
                <w:rFonts w:ascii="宋体" w:hAnsi="宋体" w:cs="宋体"/>
                <w:color w:val="000000"/>
                <w:sz w:val="18"/>
                <w:szCs w:val="18"/>
              </w:rPr>
            </w:pP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个</w:t>
            </w:r>
            <w:r>
              <w:rPr>
                <w:rFonts w:ascii="宋体" w:hAnsi="宋体" w:cs="宋体" w:hint="eastAsia"/>
                <w:color w:val="000000"/>
                <w:kern w:val="0"/>
                <w:sz w:val="18"/>
                <w:szCs w:val="18"/>
                <w:lang/>
              </w:rPr>
              <w:t>/</w:t>
            </w:r>
            <w:r>
              <w:rPr>
                <w:rFonts w:ascii="宋体" w:hAnsi="宋体" w:cs="宋体" w:hint="eastAsia"/>
                <w:color w:val="000000"/>
                <w:kern w:val="0"/>
                <w:sz w:val="18"/>
                <w:szCs w:val="18"/>
                <w:lang/>
              </w:rPr>
              <w:t>组件</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7.000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432"/>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25</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031101007001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不间断电源设备拆除</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容量</w:t>
            </w:r>
            <w:r>
              <w:rPr>
                <w:rFonts w:ascii="宋体" w:hAnsi="宋体" w:cs="宋体" w:hint="eastAsia"/>
                <w:color w:val="000000"/>
                <w:kern w:val="0"/>
                <w:sz w:val="18"/>
                <w:szCs w:val="18"/>
                <w:lang/>
              </w:rPr>
              <w:t>:30KVA</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套</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3.000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1080"/>
        </w:trPr>
        <w:tc>
          <w:tcPr>
            <w:tcW w:w="2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26</w:t>
            </w:r>
          </w:p>
        </w:tc>
        <w:tc>
          <w:tcPr>
            <w:tcW w:w="6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030404035001</w:t>
            </w:r>
          </w:p>
        </w:tc>
        <w:tc>
          <w:tcPr>
            <w:tcW w:w="79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PDU</w:t>
            </w:r>
          </w:p>
        </w:tc>
        <w:tc>
          <w:tcPr>
            <w:tcW w:w="15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lang/>
              </w:rPr>
              <w:t>(1)</w:t>
            </w:r>
            <w:r>
              <w:rPr>
                <w:rFonts w:ascii="宋体" w:hAnsi="宋体" w:cs="宋体" w:hint="eastAsia"/>
                <w:color w:val="000000"/>
                <w:kern w:val="0"/>
                <w:sz w:val="18"/>
                <w:szCs w:val="18"/>
                <w:lang/>
              </w:rPr>
              <w:t>规格</w:t>
            </w:r>
            <w:r>
              <w:rPr>
                <w:rFonts w:ascii="宋体" w:hAnsi="宋体" w:cs="宋体" w:hint="eastAsia"/>
                <w:color w:val="000000"/>
                <w:kern w:val="0"/>
                <w:sz w:val="18"/>
                <w:szCs w:val="18"/>
                <w:lang/>
              </w:rPr>
              <w:t>:16A</w:t>
            </w:r>
            <w:r>
              <w:rPr>
                <w:rFonts w:ascii="宋体" w:hAnsi="宋体" w:cs="宋体" w:hint="eastAsia"/>
                <w:color w:val="000000"/>
                <w:kern w:val="0"/>
                <w:sz w:val="18"/>
                <w:szCs w:val="18"/>
                <w:lang/>
              </w:rPr>
              <w:t>，带工业连接器、防浪涌保护、无开关、</w:t>
            </w:r>
            <w:r>
              <w:rPr>
                <w:rFonts w:ascii="宋体" w:hAnsi="宋体" w:cs="宋体" w:hint="eastAsia"/>
                <w:color w:val="000000"/>
                <w:kern w:val="0"/>
                <w:sz w:val="18"/>
                <w:szCs w:val="18"/>
                <w:lang/>
              </w:rPr>
              <w:t>16A</w:t>
            </w:r>
            <w:r>
              <w:rPr>
                <w:rFonts w:ascii="宋体" w:hAnsi="宋体" w:cs="宋体" w:hint="eastAsia"/>
                <w:color w:val="000000"/>
                <w:kern w:val="0"/>
                <w:sz w:val="18"/>
                <w:szCs w:val="18"/>
                <w:lang/>
              </w:rPr>
              <w:t>插口不少于</w:t>
            </w:r>
            <w:r>
              <w:rPr>
                <w:rFonts w:ascii="宋体" w:hAnsi="宋体" w:cs="宋体" w:hint="eastAsia"/>
                <w:color w:val="000000"/>
                <w:kern w:val="0"/>
                <w:sz w:val="18"/>
                <w:szCs w:val="18"/>
                <w:lang/>
              </w:rPr>
              <w:t>3</w:t>
            </w:r>
            <w:r>
              <w:rPr>
                <w:rFonts w:ascii="宋体" w:hAnsi="宋体" w:cs="宋体" w:hint="eastAsia"/>
                <w:color w:val="000000"/>
                <w:kern w:val="0"/>
                <w:sz w:val="18"/>
                <w:szCs w:val="18"/>
                <w:lang/>
              </w:rPr>
              <w:t>个</w:t>
            </w:r>
            <w:r>
              <w:rPr>
                <w:rFonts w:ascii="宋体" w:hAnsi="宋体" w:cs="宋体" w:hint="eastAsia"/>
                <w:color w:val="000000"/>
                <w:kern w:val="0"/>
                <w:sz w:val="18"/>
                <w:szCs w:val="18"/>
                <w:lang/>
              </w:rPr>
              <w:br/>
              <w:t>(2)</w:t>
            </w:r>
            <w:r>
              <w:rPr>
                <w:rFonts w:ascii="宋体" w:hAnsi="宋体" w:cs="宋体" w:hint="eastAsia"/>
                <w:color w:val="000000"/>
                <w:kern w:val="0"/>
                <w:sz w:val="18"/>
                <w:szCs w:val="18"/>
                <w:lang/>
              </w:rPr>
              <w:t>名称</w:t>
            </w:r>
            <w:r>
              <w:rPr>
                <w:rFonts w:ascii="宋体" w:hAnsi="宋体" w:cs="宋体" w:hint="eastAsia"/>
                <w:color w:val="000000"/>
                <w:kern w:val="0"/>
                <w:sz w:val="18"/>
                <w:szCs w:val="18"/>
                <w:lang/>
              </w:rPr>
              <w:t>:16</w:t>
            </w:r>
            <w:r>
              <w:rPr>
                <w:rFonts w:ascii="宋体" w:hAnsi="宋体" w:cs="宋体" w:hint="eastAsia"/>
                <w:color w:val="000000"/>
                <w:kern w:val="0"/>
                <w:sz w:val="18"/>
                <w:szCs w:val="18"/>
                <w:lang/>
              </w:rPr>
              <w:t>联单相三极</w:t>
            </w:r>
            <w:r>
              <w:rPr>
                <w:rFonts w:ascii="宋体" w:hAnsi="宋体" w:cs="宋体" w:hint="eastAsia"/>
                <w:color w:val="000000"/>
                <w:kern w:val="0"/>
                <w:sz w:val="18"/>
                <w:szCs w:val="18"/>
                <w:lang/>
              </w:rPr>
              <w:t xml:space="preserve">PDU </w:t>
            </w:r>
            <w:r>
              <w:rPr>
                <w:rFonts w:ascii="宋体" w:hAnsi="宋体" w:cs="宋体" w:hint="eastAsia"/>
                <w:color w:val="000000"/>
                <w:kern w:val="0"/>
                <w:sz w:val="18"/>
                <w:szCs w:val="18"/>
                <w:lang/>
              </w:rPr>
              <w:br/>
              <w:t>(3)</w:t>
            </w:r>
            <w:r>
              <w:rPr>
                <w:rFonts w:ascii="宋体" w:hAnsi="宋体" w:cs="宋体" w:hint="eastAsia"/>
                <w:color w:val="000000"/>
                <w:kern w:val="0"/>
                <w:sz w:val="18"/>
                <w:szCs w:val="18"/>
                <w:lang/>
              </w:rPr>
              <w:t>安装方式</w:t>
            </w:r>
            <w:r>
              <w:rPr>
                <w:rFonts w:ascii="宋体" w:hAnsi="宋体" w:cs="宋体" w:hint="eastAsia"/>
                <w:color w:val="000000"/>
                <w:kern w:val="0"/>
                <w:sz w:val="18"/>
                <w:szCs w:val="18"/>
                <w:lang/>
              </w:rPr>
              <w:t>:</w:t>
            </w:r>
            <w:r>
              <w:rPr>
                <w:rFonts w:ascii="宋体" w:hAnsi="宋体" w:cs="宋体" w:hint="eastAsia"/>
                <w:color w:val="000000"/>
                <w:kern w:val="0"/>
                <w:sz w:val="18"/>
                <w:szCs w:val="18"/>
                <w:lang/>
              </w:rPr>
              <w:t>垂直安装</w:t>
            </w:r>
            <w:r>
              <w:rPr>
                <w:rFonts w:ascii="宋体" w:hAnsi="宋体" w:cs="宋体" w:hint="eastAsia"/>
                <w:color w:val="000000"/>
                <w:kern w:val="0"/>
                <w:sz w:val="18"/>
                <w:szCs w:val="18"/>
                <w:lang/>
              </w:rPr>
              <w:br/>
            </w:r>
            <w:r>
              <w:rPr>
                <w:rFonts w:ascii="宋体" w:hAnsi="宋体" w:cs="宋体" w:hint="eastAsia"/>
                <w:color w:val="000000"/>
                <w:kern w:val="0"/>
                <w:sz w:val="18"/>
                <w:szCs w:val="18"/>
                <w:lang/>
              </w:rPr>
              <w:t>(4)</w:t>
            </w:r>
            <w:r>
              <w:rPr>
                <w:rFonts w:ascii="宋体" w:hAnsi="宋体" w:cs="宋体" w:hint="eastAsia"/>
                <w:color w:val="000000"/>
                <w:kern w:val="0"/>
                <w:sz w:val="18"/>
                <w:szCs w:val="18"/>
                <w:lang/>
              </w:rPr>
              <w:t>其他</w:t>
            </w:r>
            <w:r>
              <w:rPr>
                <w:rFonts w:ascii="宋体" w:hAnsi="宋体" w:cs="宋体" w:hint="eastAsia"/>
                <w:color w:val="000000"/>
                <w:kern w:val="0"/>
                <w:sz w:val="18"/>
                <w:szCs w:val="18"/>
                <w:lang/>
              </w:rPr>
              <w:t>:</w:t>
            </w:r>
            <w:r>
              <w:rPr>
                <w:rFonts w:ascii="宋体" w:hAnsi="宋体" w:cs="宋体" w:hint="eastAsia"/>
                <w:color w:val="000000"/>
                <w:kern w:val="0"/>
                <w:sz w:val="18"/>
                <w:szCs w:val="18"/>
                <w:lang/>
              </w:rPr>
              <w:t>国标左</w:t>
            </w:r>
            <w:r>
              <w:rPr>
                <w:rFonts w:ascii="宋体" w:hAnsi="宋体" w:cs="宋体" w:hint="eastAsia"/>
                <w:color w:val="000000"/>
                <w:kern w:val="0"/>
                <w:sz w:val="18"/>
                <w:szCs w:val="18"/>
                <w:lang/>
              </w:rPr>
              <w:t>9</w:t>
            </w:r>
            <w:r>
              <w:rPr>
                <w:rFonts w:ascii="宋体" w:hAnsi="宋体" w:cs="宋体" w:hint="eastAsia"/>
                <w:color w:val="000000"/>
                <w:kern w:val="0"/>
                <w:sz w:val="18"/>
                <w:szCs w:val="18"/>
                <w:lang/>
              </w:rPr>
              <w:t>，万用左</w:t>
            </w:r>
            <w:r>
              <w:rPr>
                <w:rFonts w:ascii="宋体" w:hAnsi="宋体" w:cs="宋体" w:hint="eastAsia"/>
                <w:color w:val="000000"/>
                <w:kern w:val="0"/>
                <w:sz w:val="18"/>
                <w:szCs w:val="18"/>
                <w:lang/>
              </w:rPr>
              <w:t>6</w:t>
            </w:r>
            <w:r>
              <w:rPr>
                <w:rFonts w:ascii="宋体" w:hAnsi="宋体" w:cs="宋体" w:hint="eastAsia"/>
                <w:color w:val="000000"/>
                <w:kern w:val="0"/>
                <w:sz w:val="18"/>
                <w:szCs w:val="18"/>
                <w:lang/>
              </w:rPr>
              <w:t>，国标右</w:t>
            </w:r>
            <w:r>
              <w:rPr>
                <w:rFonts w:ascii="宋体" w:hAnsi="宋体" w:cs="宋体" w:hint="eastAsia"/>
                <w:color w:val="000000"/>
                <w:kern w:val="0"/>
                <w:sz w:val="18"/>
                <w:szCs w:val="18"/>
                <w:lang/>
              </w:rPr>
              <w:t>12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套</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lang/>
              </w:rPr>
              <w:t>27.000</w:t>
            </w:r>
          </w:p>
        </w:tc>
        <w:tc>
          <w:tcPr>
            <w:tcW w:w="42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r w:rsidR="008874DF">
        <w:trPr>
          <w:trHeight w:val="288"/>
        </w:trPr>
        <w:tc>
          <w:tcPr>
            <w:tcW w:w="4587"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1A029F">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合</w:t>
            </w:r>
            <w:r>
              <w:rPr>
                <w:rFonts w:ascii="宋体" w:hAnsi="宋体" w:cs="宋体" w:hint="eastAsia"/>
                <w:color w:val="000000"/>
                <w:kern w:val="0"/>
                <w:sz w:val="18"/>
                <w:szCs w:val="18"/>
                <w:lang/>
              </w:rPr>
              <w:t xml:space="preserve">        </w:t>
            </w:r>
            <w:r>
              <w:rPr>
                <w:rFonts w:ascii="宋体" w:hAnsi="宋体" w:cs="宋体" w:hint="eastAsia"/>
                <w:color w:val="000000"/>
                <w:kern w:val="0"/>
                <w:sz w:val="18"/>
                <w:szCs w:val="18"/>
                <w:lang/>
              </w:rPr>
              <w:t>计</w:t>
            </w:r>
          </w:p>
        </w:tc>
        <w:tc>
          <w:tcPr>
            <w:tcW w:w="41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874DF" w:rsidRDefault="008874DF">
            <w:pPr>
              <w:jc w:val="right"/>
              <w:rPr>
                <w:rFonts w:ascii="宋体" w:hAnsi="宋体" w:cs="宋体"/>
                <w:color w:val="000000"/>
                <w:sz w:val="18"/>
                <w:szCs w:val="18"/>
              </w:rPr>
            </w:pPr>
          </w:p>
        </w:tc>
      </w:tr>
    </w:tbl>
    <w:p w:rsidR="008874DF" w:rsidRDefault="001A029F">
      <w:pPr>
        <w:pStyle w:val="a5"/>
        <w:spacing w:line="0" w:lineRule="atLeast"/>
        <w:ind w:firstLineChars="300" w:firstLine="630"/>
        <w:rPr>
          <w:rFonts w:hAnsi="宋体"/>
          <w:bCs/>
          <w:color w:val="FF0000"/>
        </w:rPr>
      </w:pPr>
      <w:r>
        <w:rPr>
          <w:rFonts w:hAnsi="宋体" w:hint="eastAsia"/>
          <w:color w:val="FF0000"/>
        </w:rPr>
        <w:t>备注：</w:t>
      </w:r>
      <w:r>
        <w:rPr>
          <w:rFonts w:hAnsi="宋体" w:hint="eastAsia"/>
          <w:color w:val="FF0000"/>
        </w:rPr>
        <w:t>1</w:t>
      </w:r>
      <w:r>
        <w:rPr>
          <w:rFonts w:hAnsi="宋体" w:hint="eastAsia"/>
          <w:color w:val="FF0000"/>
        </w:rPr>
        <w:t>、电缆型号要求南平太阳；</w:t>
      </w:r>
      <w:r>
        <w:rPr>
          <w:rFonts w:hAnsi="宋体" w:hint="eastAsia"/>
          <w:color w:val="FF0000"/>
        </w:rPr>
        <w:t>2</w:t>
      </w:r>
      <w:r>
        <w:rPr>
          <w:rFonts w:hAnsi="宋体" w:hint="eastAsia"/>
          <w:color w:val="FF0000"/>
        </w:rPr>
        <w:t>、</w:t>
      </w:r>
      <w:r>
        <w:rPr>
          <w:rFonts w:hAnsi="宋体" w:hint="eastAsia"/>
          <w:bCs/>
          <w:color w:val="FF0000"/>
        </w:rPr>
        <w:t>低压开关柜内部配置要求采用施耐德原厂产品；</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注意事项：</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1</w:t>
      </w:r>
      <w:r>
        <w:rPr>
          <w:rFonts w:ascii="宋体" w:hAnsi="宋体" w:hint="eastAsia"/>
          <w:bCs/>
        </w:rPr>
        <w:t>、投标人拟供的货物质量及性能，不能低于文件规定的质量及性能指标，否则视为无效标。</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2</w:t>
      </w:r>
      <w:r>
        <w:rPr>
          <w:rFonts w:ascii="宋体" w:hAnsi="宋体" w:hint="eastAsia"/>
          <w:bCs/>
        </w:rPr>
        <w:t>、施工单位必须按本招标文件要求及国家相关规范要求进行施工。</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color w:val="FF0000"/>
        </w:rPr>
        <w:t>3</w:t>
      </w:r>
      <w:r>
        <w:rPr>
          <w:rFonts w:ascii="宋体" w:hAnsi="宋体" w:hint="eastAsia"/>
          <w:bCs/>
          <w:color w:val="FF0000"/>
        </w:rPr>
        <w:t>、投标人按</w:t>
      </w:r>
      <w:r>
        <w:rPr>
          <w:rFonts w:ascii="宋体" w:hAnsi="宋体" w:hint="eastAsia"/>
          <w:bCs/>
          <w:color w:val="FF0000"/>
        </w:rPr>
        <w:t>上表</w:t>
      </w:r>
      <w:r>
        <w:rPr>
          <w:rFonts w:ascii="宋体" w:hAnsi="宋体" w:hint="eastAsia"/>
          <w:bCs/>
          <w:color w:val="FF0000"/>
        </w:rPr>
        <w:t>的清单格式填报单价和总价，总价不得超最高限价</w:t>
      </w:r>
      <w:r>
        <w:rPr>
          <w:rFonts w:ascii="宋体" w:hAnsi="宋体" w:hint="eastAsia"/>
          <w:bCs/>
          <w:color w:val="FF0000"/>
        </w:rPr>
        <w:t>;</w:t>
      </w:r>
      <w:r>
        <w:rPr>
          <w:rFonts w:ascii="宋体" w:hAnsi="宋体" w:hint="eastAsia"/>
          <w:bCs/>
          <w:color w:val="FF0000"/>
        </w:rPr>
        <w:t>工程结算价以所报单价乘以实际工程量计取</w:t>
      </w:r>
      <w:r>
        <w:rPr>
          <w:rFonts w:ascii="宋体" w:hAnsi="宋体" w:hint="eastAsia"/>
          <w:bCs/>
          <w:color w:val="FF0000"/>
        </w:rPr>
        <w:t>,</w:t>
      </w:r>
      <w:r>
        <w:rPr>
          <w:rFonts w:ascii="宋体" w:hAnsi="宋体" w:hint="eastAsia"/>
          <w:bCs/>
          <w:color w:val="FF0000"/>
        </w:rPr>
        <w:t>结算总价不得超过合同价</w:t>
      </w:r>
      <w:r>
        <w:rPr>
          <w:rFonts w:ascii="宋体" w:hAnsi="宋体" w:hint="eastAsia"/>
          <w:bCs/>
          <w:color w:val="FF0000"/>
        </w:rPr>
        <w:t>;</w:t>
      </w:r>
      <w:r>
        <w:rPr>
          <w:rFonts w:ascii="宋体" w:hAnsi="宋体" w:hint="eastAsia"/>
          <w:bCs/>
          <w:color w:val="FF0000"/>
        </w:rPr>
        <w:t>项目施工须以满足工程验收</w:t>
      </w:r>
      <w:r>
        <w:rPr>
          <w:rFonts w:ascii="宋体" w:hAnsi="宋体" w:hint="eastAsia"/>
          <w:bCs/>
          <w:color w:val="FF0000"/>
        </w:rPr>
        <w:t>、</w:t>
      </w:r>
      <w:r>
        <w:rPr>
          <w:rFonts w:ascii="宋体" w:hAnsi="宋体" w:hint="eastAsia"/>
          <w:bCs/>
          <w:color w:val="FF0000"/>
        </w:rPr>
        <w:t>招标人需求</w:t>
      </w:r>
      <w:r>
        <w:rPr>
          <w:rFonts w:ascii="宋体" w:hAnsi="宋体" w:hint="eastAsia"/>
          <w:bCs/>
          <w:color w:val="FF0000"/>
        </w:rPr>
        <w:t>为前提，包括但不限于招标人所提供的清单内容和工作量</w:t>
      </w:r>
      <w:r>
        <w:rPr>
          <w:rFonts w:ascii="宋体" w:hAnsi="宋体" w:hint="eastAsia"/>
          <w:bCs/>
          <w:color w:val="FF0000"/>
        </w:rPr>
        <w:t>。</w:t>
      </w:r>
      <w:r>
        <w:rPr>
          <w:rFonts w:ascii="宋体" w:hAnsi="宋体" w:hint="eastAsia"/>
          <w:bCs/>
          <w:color w:val="FF0000"/>
        </w:rPr>
        <w:t>因此</w:t>
      </w:r>
      <w:r>
        <w:rPr>
          <w:rFonts w:ascii="宋体" w:hAnsi="宋体" w:hint="eastAsia"/>
          <w:color w:val="FF0000"/>
          <w:szCs w:val="21"/>
        </w:rPr>
        <w:t>建议</w:t>
      </w:r>
      <w:r>
        <w:rPr>
          <w:rFonts w:ascii="宋体" w:hAnsi="宋体" w:hint="eastAsia"/>
          <w:color w:val="FF0000"/>
          <w:szCs w:val="21"/>
        </w:rPr>
        <w:t>报价人</w:t>
      </w:r>
      <w:r>
        <w:rPr>
          <w:rFonts w:ascii="宋体" w:hAnsi="宋体" w:hint="eastAsia"/>
          <w:color w:val="FF0000"/>
          <w:szCs w:val="21"/>
        </w:rPr>
        <w:t>提前</w:t>
      </w:r>
      <w:r>
        <w:rPr>
          <w:rFonts w:ascii="宋体" w:hAnsi="宋体" w:hint="eastAsia"/>
          <w:color w:val="FF0000"/>
          <w:szCs w:val="21"/>
        </w:rPr>
        <w:t>到本项目设备地点进行现场踏勘</w:t>
      </w:r>
      <w:r>
        <w:rPr>
          <w:rFonts w:ascii="宋体" w:hAnsi="宋体" w:hint="eastAsia"/>
          <w:color w:val="FF0000"/>
          <w:szCs w:val="21"/>
        </w:rPr>
        <w:t>，</w:t>
      </w:r>
      <w:r>
        <w:rPr>
          <w:rFonts w:ascii="宋体" w:hAnsi="宋体" w:hint="eastAsia"/>
          <w:color w:val="FF0000"/>
          <w:szCs w:val="21"/>
        </w:rPr>
        <w:t>了解本项目实际情况及采购方实际需求，</w:t>
      </w:r>
      <w:r>
        <w:rPr>
          <w:rFonts w:ascii="宋体" w:hAnsi="宋体" w:hint="eastAsia"/>
          <w:color w:val="FF0000"/>
          <w:szCs w:val="21"/>
        </w:rPr>
        <w:t>获取有关编制投标文件和签署合同所涉及相关资料，</w:t>
      </w:r>
      <w:r>
        <w:rPr>
          <w:rFonts w:ascii="宋体" w:hAnsi="宋体" w:hint="eastAsia"/>
          <w:color w:val="FF0000"/>
          <w:szCs w:val="21"/>
        </w:rPr>
        <w:t>确保项目改造方案符合招标人要求。</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3</w:t>
      </w:r>
      <w:r>
        <w:rPr>
          <w:rFonts w:ascii="宋体" w:hAnsi="宋体" w:hint="eastAsia"/>
          <w:bCs/>
        </w:rPr>
        <w:t>、工程量的约定：</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3.1</w:t>
      </w:r>
      <w:r>
        <w:rPr>
          <w:rFonts w:ascii="宋体" w:hAnsi="宋体" w:hint="eastAsia"/>
          <w:bCs/>
        </w:rPr>
        <w:t>本次采购一览表中的工程量仅供投标人参考，实际工程量投标人应根据本招标文件的技术要求及施工现场的实际情况，进行详细计算并报价。招标文件的采购一览表、技术要求以取优为原则，作为投标人计算工程量的基本依据。本项目为交钥匙工程，除招标文件的技术要求、设计图纸或施工现场有更改外，不论投标人对项目是否遗漏，采购人有权认为均包含在本次投标范围内，项目实施过程中的工程量不再增加；</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3.2</w:t>
      </w:r>
      <w:r>
        <w:rPr>
          <w:rFonts w:ascii="宋体" w:hAnsi="宋体" w:hint="eastAsia"/>
          <w:bCs/>
        </w:rPr>
        <w:t>工程量不明确的，投标人在现场勘察时详细测量，报价时必须包含所有的工作范围，并在施工方案中保证工程完整、全面；</w:t>
      </w:r>
    </w:p>
    <w:p w:rsidR="008874DF" w:rsidRDefault="001A029F">
      <w:pPr>
        <w:adjustRightInd w:val="0"/>
        <w:snapToGrid w:val="0"/>
        <w:spacing w:line="360" w:lineRule="auto"/>
        <w:ind w:firstLineChars="300" w:firstLine="630"/>
        <w:rPr>
          <w:rFonts w:ascii="宋体" w:hAnsi="宋体"/>
          <w:bCs/>
        </w:rPr>
      </w:pPr>
      <w:r>
        <w:rPr>
          <w:rFonts w:ascii="宋体" w:hAnsi="宋体" w:hint="eastAsia"/>
          <w:bCs/>
        </w:rPr>
        <w:t>3.3</w:t>
      </w:r>
      <w:r>
        <w:rPr>
          <w:rFonts w:ascii="宋体" w:hAnsi="宋体" w:hint="eastAsia"/>
          <w:bCs/>
        </w:rPr>
        <w:t>本清单中未列入，</w:t>
      </w:r>
      <w:r>
        <w:rPr>
          <w:rFonts w:ascii="宋体" w:hAnsi="宋体" w:hint="eastAsia"/>
          <w:bCs/>
        </w:rPr>
        <w:t>但根据招标文件的技术要求或现场需求必须配备的材料、设备等，投标人应尽量补充完整。否则按已包含在项目报价中，采购人不再支付费用。</w:t>
      </w:r>
    </w:p>
    <w:p w:rsidR="008874DF" w:rsidRDefault="001A029F">
      <w:pPr>
        <w:numPr>
          <w:ilvl w:val="0"/>
          <w:numId w:val="1"/>
        </w:numPr>
        <w:adjustRightInd w:val="0"/>
        <w:snapToGrid w:val="0"/>
        <w:spacing w:line="360" w:lineRule="auto"/>
        <w:ind w:firstLineChars="300" w:firstLine="630"/>
        <w:rPr>
          <w:rFonts w:ascii="宋体" w:hAnsi="宋体"/>
          <w:bCs/>
        </w:rPr>
      </w:pPr>
      <w:r>
        <w:rPr>
          <w:rFonts w:ascii="宋体" w:hAnsi="宋体" w:hint="eastAsia"/>
          <w:bCs/>
        </w:rPr>
        <w:lastRenderedPageBreak/>
        <w:t>材料的原产地应按实注明。</w:t>
      </w:r>
    </w:p>
    <w:p w:rsidR="008874DF" w:rsidRDefault="001A029F">
      <w:pPr>
        <w:numPr>
          <w:ilvl w:val="0"/>
          <w:numId w:val="1"/>
        </w:numPr>
        <w:adjustRightInd w:val="0"/>
        <w:snapToGrid w:val="0"/>
        <w:spacing w:line="360" w:lineRule="auto"/>
        <w:ind w:firstLineChars="300" w:firstLine="630"/>
        <w:rPr>
          <w:rFonts w:ascii="宋体" w:hAnsi="宋体"/>
          <w:bCs/>
        </w:rPr>
      </w:pPr>
      <w:r>
        <w:rPr>
          <w:rFonts w:ascii="宋体" w:hAnsi="宋体" w:hint="eastAsia"/>
          <w:bCs/>
          <w:color w:val="FF0000"/>
        </w:rPr>
        <w:t>本项目</w:t>
      </w:r>
      <w:r>
        <w:rPr>
          <w:rFonts w:ascii="宋体" w:hAnsi="宋体" w:hint="eastAsia"/>
          <w:bCs/>
          <w:color w:val="FF0000"/>
        </w:rPr>
        <w:t>采用</w:t>
      </w:r>
      <w:r>
        <w:rPr>
          <w:rFonts w:ascii="宋体" w:hAnsi="宋体" w:hint="eastAsia"/>
          <w:bCs/>
          <w:color w:val="FF0000"/>
        </w:rPr>
        <w:t>最高</w:t>
      </w:r>
      <w:r>
        <w:rPr>
          <w:rFonts w:ascii="宋体" w:hAnsi="宋体" w:hint="eastAsia"/>
          <w:bCs/>
          <w:color w:val="FF0000"/>
        </w:rPr>
        <w:t>价</w:t>
      </w:r>
      <w:r>
        <w:rPr>
          <w:rFonts w:ascii="宋体" w:hAnsi="宋体" w:hint="eastAsia"/>
          <w:bCs/>
          <w:color w:val="FF0000"/>
        </w:rPr>
        <w:t>限价</w:t>
      </w:r>
      <w:r>
        <w:rPr>
          <w:rFonts w:ascii="宋体" w:hAnsi="宋体" w:hint="eastAsia"/>
          <w:bCs/>
          <w:color w:val="FF0000"/>
        </w:rPr>
        <w:t>方式</w:t>
      </w:r>
      <w:r>
        <w:rPr>
          <w:rFonts w:ascii="宋体" w:hAnsi="宋体" w:hint="eastAsia"/>
          <w:bCs/>
          <w:color w:val="FF0000"/>
        </w:rPr>
        <w:t>，</w:t>
      </w:r>
      <w:r>
        <w:rPr>
          <w:rFonts w:ascii="宋体" w:hAnsi="宋体" w:hint="eastAsia"/>
          <w:bCs/>
        </w:rPr>
        <w:t>所有费用、所有材料设备均应在投标文件中列出，未列出的将认为已包含在其它费用当中或投标人免费提供。上述采购一览表中未列出但设计要求必须提供的材料设备，投标人均应在投标文件中作出说明。</w:t>
      </w:r>
    </w:p>
    <w:p w:rsidR="008874DF" w:rsidRDefault="001A029F">
      <w:pPr>
        <w:adjustRightInd w:val="0"/>
        <w:snapToGrid w:val="0"/>
        <w:spacing w:line="360" w:lineRule="auto"/>
        <w:ind w:firstLineChars="300" w:firstLine="630"/>
        <w:rPr>
          <w:rFonts w:ascii="宋体" w:hAnsi="宋体"/>
          <w:bCs/>
          <w:color w:val="000000"/>
        </w:rPr>
      </w:pPr>
      <w:r>
        <w:rPr>
          <w:rFonts w:ascii="宋体" w:hAnsi="宋体" w:hint="eastAsia"/>
          <w:bCs/>
        </w:rPr>
        <w:t>6</w:t>
      </w:r>
      <w:r>
        <w:rPr>
          <w:rFonts w:ascii="宋体" w:hAnsi="宋体" w:hint="eastAsia"/>
          <w:bCs/>
        </w:rPr>
        <w:t>、</w:t>
      </w:r>
      <w:r>
        <w:rPr>
          <w:rFonts w:hAnsi="宋体" w:hint="eastAsia"/>
          <w:szCs w:val="21"/>
        </w:rPr>
        <w:t>施工周期为</w:t>
      </w:r>
      <w:r>
        <w:rPr>
          <w:rFonts w:hAnsi="宋体" w:hint="eastAsia"/>
          <w:szCs w:val="21"/>
        </w:rPr>
        <w:t>45</w:t>
      </w:r>
      <w:r>
        <w:rPr>
          <w:rFonts w:hAnsi="宋体" w:hint="eastAsia"/>
          <w:szCs w:val="21"/>
        </w:rPr>
        <w:t>天，签定合同之日起</w:t>
      </w:r>
      <w:r>
        <w:rPr>
          <w:rFonts w:ascii="宋体" w:hAnsi="宋体" w:hint="eastAsia"/>
          <w:bCs/>
          <w:color w:val="000000"/>
        </w:rPr>
        <w:t>；</w:t>
      </w:r>
      <w:r>
        <w:rPr>
          <w:rFonts w:ascii="宋体" w:hAnsi="宋体" w:hint="eastAsia"/>
          <w:bCs/>
          <w:color w:val="000000"/>
        </w:rPr>
        <w:t xml:space="preserve"> </w:t>
      </w:r>
    </w:p>
    <w:p w:rsidR="008874DF" w:rsidRDefault="001A029F">
      <w:pPr>
        <w:adjustRightInd w:val="0"/>
        <w:snapToGrid w:val="0"/>
        <w:spacing w:line="360" w:lineRule="auto"/>
        <w:ind w:firstLineChars="300" w:firstLine="630"/>
        <w:rPr>
          <w:rFonts w:ascii="宋体" w:hAnsi="宋体"/>
          <w:bCs/>
          <w:color w:val="000000"/>
          <w:szCs w:val="21"/>
        </w:rPr>
      </w:pPr>
      <w:r>
        <w:rPr>
          <w:rFonts w:ascii="宋体" w:hAnsi="宋体" w:hint="eastAsia"/>
          <w:bCs/>
          <w:color w:val="000000"/>
          <w:szCs w:val="21"/>
        </w:rPr>
        <w:t>7</w:t>
      </w:r>
      <w:r>
        <w:rPr>
          <w:rFonts w:ascii="宋体" w:hAnsi="宋体" w:hint="eastAsia"/>
          <w:bCs/>
          <w:color w:val="000000"/>
          <w:szCs w:val="21"/>
        </w:rPr>
        <w:t>、交货</w:t>
      </w:r>
      <w:r>
        <w:rPr>
          <w:rFonts w:ascii="宋体" w:hAnsi="宋体" w:hint="eastAsia"/>
          <w:bCs/>
        </w:rPr>
        <w:t>地点：泉州市</w:t>
      </w:r>
      <w:r>
        <w:rPr>
          <w:rFonts w:ascii="宋体" w:hAnsi="宋体" w:hint="eastAsia"/>
          <w:bCs/>
        </w:rPr>
        <w:t>南安市江北大道</w:t>
      </w:r>
      <w:r>
        <w:rPr>
          <w:rFonts w:ascii="宋体" w:hAnsi="宋体" w:hint="eastAsia"/>
          <w:bCs/>
        </w:rPr>
        <w:t>1</w:t>
      </w:r>
      <w:r>
        <w:rPr>
          <w:rFonts w:ascii="宋体" w:hAnsi="宋体" w:hint="eastAsia"/>
          <w:bCs/>
        </w:rPr>
        <w:t>8</w:t>
      </w:r>
      <w:r>
        <w:rPr>
          <w:rFonts w:ascii="宋体" w:hAnsi="宋体" w:hint="eastAsia"/>
          <w:bCs/>
        </w:rPr>
        <w:t>号</w:t>
      </w:r>
      <w:r>
        <w:rPr>
          <w:rFonts w:ascii="宋体" w:hAnsi="宋体" w:hint="eastAsia"/>
          <w:bCs/>
        </w:rPr>
        <w:t>广播电视大楼六</w:t>
      </w:r>
      <w:r>
        <w:rPr>
          <w:rFonts w:ascii="宋体" w:hAnsi="宋体"/>
          <w:bCs/>
        </w:rPr>
        <w:t>楼</w:t>
      </w:r>
      <w:r>
        <w:rPr>
          <w:rFonts w:ascii="宋体" w:hAnsi="宋体" w:hint="eastAsia"/>
          <w:bCs/>
        </w:rPr>
        <w:t>机房</w:t>
      </w:r>
      <w:r>
        <w:rPr>
          <w:rFonts w:ascii="宋体" w:hAnsi="宋体" w:hint="eastAsia"/>
          <w:bCs/>
          <w:color w:val="000000"/>
          <w:szCs w:val="21"/>
        </w:rPr>
        <w:t>。</w:t>
      </w:r>
    </w:p>
    <w:p w:rsidR="008874DF" w:rsidRDefault="008874DF">
      <w:pPr>
        <w:adjustRightInd w:val="0"/>
        <w:snapToGrid w:val="0"/>
        <w:spacing w:line="360" w:lineRule="auto"/>
        <w:ind w:firstLineChars="300" w:firstLine="630"/>
        <w:rPr>
          <w:rFonts w:ascii="宋体" w:hAnsi="宋体"/>
        </w:rPr>
      </w:pPr>
    </w:p>
    <w:p w:rsidR="008874DF" w:rsidRDefault="001A029F">
      <w:pPr>
        <w:jc w:val="left"/>
      </w:pPr>
      <w:bookmarkStart w:id="41" w:name="_Toc46307133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br w:type="page"/>
      </w:r>
      <w:bookmarkStart w:id="42" w:name="_Toc463071337"/>
      <w:bookmarkStart w:id="43" w:name="_Toc57451669"/>
      <w:bookmarkStart w:id="44" w:name="_Toc466896360"/>
      <w:bookmarkEnd w:id="41"/>
    </w:p>
    <w:p w:rsidR="008874DF" w:rsidRDefault="001A029F">
      <w:pPr>
        <w:pStyle w:val="2"/>
        <w:spacing w:line="360" w:lineRule="auto"/>
        <w:rPr>
          <w:rFonts w:ascii="宋体" w:eastAsia="宋体" w:hAnsi="宋体"/>
          <w:sz w:val="28"/>
          <w:szCs w:val="28"/>
        </w:rPr>
      </w:pPr>
      <w:r>
        <w:rPr>
          <w:rFonts w:ascii="宋体" w:eastAsia="宋体" w:hAnsi="宋体" w:hint="eastAsia"/>
          <w:sz w:val="28"/>
          <w:szCs w:val="28"/>
        </w:rPr>
        <w:lastRenderedPageBreak/>
        <w:t>福建广电网络集团股份有限公司</w:t>
      </w:r>
      <w:r>
        <w:rPr>
          <w:rFonts w:ascii="宋体" w:eastAsia="宋体" w:hAnsi="宋体" w:hint="eastAsia"/>
          <w:sz w:val="28"/>
          <w:szCs w:val="28"/>
        </w:rPr>
        <w:t>南安</w:t>
      </w:r>
      <w:r>
        <w:rPr>
          <w:rFonts w:ascii="宋体" w:eastAsia="宋体" w:hAnsi="宋体" w:hint="eastAsia"/>
          <w:sz w:val="28"/>
          <w:szCs w:val="28"/>
        </w:rPr>
        <w:t>分公司</w:t>
      </w:r>
    </w:p>
    <w:p w:rsidR="008874DF" w:rsidRDefault="001A029F">
      <w:pPr>
        <w:pStyle w:val="2"/>
        <w:spacing w:line="360" w:lineRule="auto"/>
        <w:rPr>
          <w:rFonts w:ascii="宋体" w:eastAsia="宋体" w:hAnsi="宋体"/>
          <w:sz w:val="28"/>
          <w:szCs w:val="28"/>
        </w:rPr>
      </w:pPr>
      <w:r>
        <w:rPr>
          <w:rFonts w:hAnsi="宋体" w:hint="eastAsia"/>
          <w:bCs/>
          <w:spacing w:val="4"/>
          <w:sz w:val="28"/>
          <w:szCs w:val="28"/>
        </w:rPr>
        <w:t>总前端机房配电改造</w:t>
      </w:r>
      <w:r>
        <w:rPr>
          <w:rFonts w:ascii="宋体" w:eastAsia="宋体" w:hAnsi="宋体" w:hint="eastAsia"/>
          <w:sz w:val="28"/>
          <w:szCs w:val="28"/>
        </w:rPr>
        <w:t>工程采购项目技术需求</w:t>
      </w:r>
    </w:p>
    <w:p w:rsidR="008874DF" w:rsidRDefault="008874DF">
      <w:pPr>
        <w:spacing w:line="360" w:lineRule="auto"/>
        <w:jc w:val="center"/>
        <w:rPr>
          <w:b/>
          <w:bCs/>
          <w:sz w:val="28"/>
          <w:szCs w:val="28"/>
        </w:rPr>
      </w:pPr>
    </w:p>
    <w:p w:rsidR="008874DF" w:rsidRDefault="001A029F">
      <w:pPr>
        <w:tabs>
          <w:tab w:val="left" w:pos="502"/>
        </w:tabs>
        <w:adjustRightInd w:val="0"/>
        <w:snapToGrid w:val="0"/>
        <w:spacing w:line="360" w:lineRule="auto"/>
        <w:rPr>
          <w:b/>
          <w:bCs/>
          <w:color w:val="000000"/>
          <w:szCs w:val="21"/>
        </w:rPr>
      </w:pPr>
      <w:r>
        <w:rPr>
          <w:rFonts w:hint="eastAsia"/>
          <w:b/>
          <w:bCs/>
          <w:color w:val="000000"/>
          <w:szCs w:val="21"/>
        </w:rPr>
        <w:t>一、项目概况</w:t>
      </w:r>
    </w:p>
    <w:p w:rsidR="008874DF" w:rsidRDefault="001A029F">
      <w:pPr>
        <w:spacing w:line="500" w:lineRule="exact"/>
        <w:ind w:firstLineChars="200" w:firstLine="420"/>
        <w:rPr>
          <w:rFonts w:ascii="宋体" w:hAnsi="宋体"/>
          <w:szCs w:val="21"/>
        </w:rPr>
      </w:pPr>
      <w:r>
        <w:rPr>
          <w:rFonts w:ascii="宋体" w:hAnsi="宋体" w:hint="eastAsia"/>
          <w:szCs w:val="21"/>
        </w:rPr>
        <w:t>南安分公司总前端机房位于南安市广播电视大楼</w:t>
      </w:r>
      <w:r>
        <w:rPr>
          <w:rFonts w:ascii="宋体" w:hAnsi="宋体" w:hint="eastAsia"/>
          <w:szCs w:val="21"/>
        </w:rPr>
        <w:t>6</w:t>
      </w:r>
      <w:r>
        <w:rPr>
          <w:rFonts w:ascii="宋体" w:hAnsi="宋体" w:hint="eastAsia"/>
          <w:szCs w:val="21"/>
        </w:rPr>
        <w:t>层</w:t>
      </w:r>
      <w:r>
        <w:rPr>
          <w:rFonts w:ascii="宋体" w:hAnsi="宋体" w:hint="eastAsia"/>
          <w:szCs w:val="21"/>
        </w:rPr>
        <w:t>，</w:t>
      </w:r>
      <w:r>
        <w:rPr>
          <w:rFonts w:ascii="宋体" w:hAnsi="宋体" w:hint="eastAsia"/>
          <w:szCs w:val="21"/>
        </w:rPr>
        <w:t>现有</w:t>
      </w:r>
      <w:r>
        <w:rPr>
          <w:rFonts w:ascii="宋体" w:hAnsi="宋体" w:hint="eastAsia"/>
          <w:szCs w:val="21"/>
        </w:rPr>
        <w:t>3</w:t>
      </w:r>
      <w:r>
        <w:rPr>
          <w:rFonts w:ascii="宋体" w:hAnsi="宋体" w:hint="eastAsia"/>
          <w:szCs w:val="21"/>
        </w:rPr>
        <w:t>台并机运行的科华</w:t>
      </w:r>
      <w:r>
        <w:rPr>
          <w:rFonts w:ascii="宋体" w:hAnsi="宋体" w:hint="eastAsia"/>
          <w:szCs w:val="21"/>
        </w:rPr>
        <w:t>UPS</w:t>
      </w:r>
      <w:r>
        <w:rPr>
          <w:rFonts w:ascii="宋体" w:hAnsi="宋体" w:hint="eastAsia"/>
          <w:szCs w:val="21"/>
        </w:rPr>
        <w:t>，单台容量为</w:t>
      </w:r>
      <w:r>
        <w:rPr>
          <w:rFonts w:ascii="宋体" w:hAnsi="宋体" w:hint="eastAsia"/>
          <w:szCs w:val="21"/>
        </w:rPr>
        <w:t>30KVA</w:t>
      </w:r>
      <w:r>
        <w:rPr>
          <w:rFonts w:ascii="宋体" w:hAnsi="宋体" w:hint="eastAsia"/>
          <w:szCs w:val="21"/>
        </w:rPr>
        <w:t>。设备于</w:t>
      </w:r>
      <w:r>
        <w:rPr>
          <w:rFonts w:ascii="宋体" w:hAnsi="宋体" w:hint="eastAsia"/>
          <w:szCs w:val="21"/>
        </w:rPr>
        <w:t>2010</w:t>
      </w:r>
      <w:r>
        <w:rPr>
          <w:rFonts w:ascii="宋体" w:hAnsi="宋体" w:hint="eastAsia"/>
          <w:szCs w:val="21"/>
        </w:rPr>
        <w:t>年</w:t>
      </w:r>
      <w:r>
        <w:rPr>
          <w:rFonts w:ascii="宋体" w:hAnsi="宋体" w:hint="eastAsia"/>
          <w:szCs w:val="21"/>
        </w:rPr>
        <w:t>1</w:t>
      </w:r>
      <w:r>
        <w:rPr>
          <w:rFonts w:ascii="宋体" w:hAnsi="宋体" w:hint="eastAsia"/>
          <w:szCs w:val="21"/>
        </w:rPr>
        <w:t>月投入使用，至今已在网服务超</w:t>
      </w:r>
      <w:r>
        <w:rPr>
          <w:rFonts w:ascii="宋体" w:hAnsi="宋体" w:hint="eastAsia"/>
          <w:szCs w:val="21"/>
        </w:rPr>
        <w:t>10</w:t>
      </w:r>
      <w:r>
        <w:rPr>
          <w:rFonts w:ascii="宋体" w:hAnsi="宋体" w:hint="eastAsia"/>
          <w:szCs w:val="21"/>
        </w:rPr>
        <w:t>年，存在超年限运行隐患。此前运行过程中出现过异常，科华原厂技术人员也更换过相应配件。由于设备使用年限较长，存在不稳定因素，可能影响安全播出，集团、市公司明确要求尽快对该设备进行替换。南安分公司配合实业设计人员、市公司动力工程师现场勘查设计，结合实际情况，综合考虑近期、中远期业务需求、投资合理性、业务安全性等因素，多次沟通优化，对总前端机房</w:t>
      </w:r>
      <w:r>
        <w:rPr>
          <w:rFonts w:ascii="宋体" w:hAnsi="宋体" w:hint="eastAsia"/>
          <w:szCs w:val="21"/>
        </w:rPr>
        <w:t>UPS</w:t>
      </w:r>
      <w:r>
        <w:rPr>
          <w:rFonts w:ascii="宋体" w:hAnsi="宋体" w:hint="eastAsia"/>
          <w:szCs w:val="21"/>
        </w:rPr>
        <w:t>及双母线配电改造进行规划设计。</w:t>
      </w:r>
    </w:p>
    <w:p w:rsidR="008874DF" w:rsidRDefault="001A029F">
      <w:pPr>
        <w:spacing w:line="500" w:lineRule="exact"/>
        <w:ind w:firstLineChars="200" w:firstLine="420"/>
        <w:rPr>
          <w:rFonts w:ascii="宋体" w:hAnsi="宋体"/>
          <w:szCs w:val="21"/>
        </w:rPr>
      </w:pPr>
      <w:r>
        <w:rPr>
          <w:rFonts w:ascii="宋体" w:hAnsi="宋体" w:hint="eastAsia"/>
          <w:szCs w:val="21"/>
        </w:rPr>
        <w:t>规划设计总体方案如下：采用“并机</w:t>
      </w:r>
      <w:r>
        <w:rPr>
          <w:rFonts w:ascii="宋体" w:hAnsi="宋体" w:hint="eastAsia"/>
          <w:szCs w:val="21"/>
        </w:rPr>
        <w:t>+</w:t>
      </w:r>
      <w:r>
        <w:rPr>
          <w:rFonts w:ascii="宋体" w:hAnsi="宋体" w:hint="eastAsia"/>
          <w:szCs w:val="21"/>
        </w:rPr>
        <w:t>双母线”方式，实现最高等级的安全保障。初期考虑新增</w:t>
      </w:r>
      <w:r>
        <w:rPr>
          <w:rFonts w:ascii="宋体" w:hAnsi="宋体" w:hint="eastAsia"/>
          <w:szCs w:val="21"/>
        </w:rPr>
        <w:t>3</w:t>
      </w:r>
      <w:r>
        <w:rPr>
          <w:rFonts w:ascii="宋体" w:hAnsi="宋体" w:hint="eastAsia"/>
          <w:szCs w:val="21"/>
        </w:rPr>
        <w:t>套</w:t>
      </w:r>
      <w:r>
        <w:rPr>
          <w:rFonts w:ascii="宋体" w:hAnsi="宋体" w:hint="eastAsia"/>
          <w:szCs w:val="21"/>
        </w:rPr>
        <w:t>UPS</w:t>
      </w:r>
      <w:r>
        <w:rPr>
          <w:rFonts w:ascii="宋体" w:hAnsi="宋体" w:hint="eastAsia"/>
          <w:szCs w:val="21"/>
        </w:rPr>
        <w:t>，其中</w:t>
      </w:r>
      <w:r>
        <w:rPr>
          <w:rFonts w:ascii="宋体" w:hAnsi="宋体" w:hint="eastAsia"/>
          <w:szCs w:val="21"/>
        </w:rPr>
        <w:t>2</w:t>
      </w:r>
      <w:r>
        <w:rPr>
          <w:rFonts w:ascii="宋体" w:hAnsi="宋体" w:hint="eastAsia"/>
          <w:szCs w:val="21"/>
        </w:rPr>
        <w:t>台并机运行并各新增</w:t>
      </w:r>
      <w:r>
        <w:rPr>
          <w:rFonts w:ascii="宋体" w:hAnsi="宋体" w:hint="eastAsia"/>
          <w:szCs w:val="21"/>
        </w:rPr>
        <w:t>1</w:t>
      </w:r>
      <w:r>
        <w:rPr>
          <w:rFonts w:ascii="宋体" w:hAnsi="宋体" w:hint="eastAsia"/>
          <w:szCs w:val="21"/>
        </w:rPr>
        <w:t>组电池，另外一台单机运行，利旧</w:t>
      </w:r>
      <w:r>
        <w:rPr>
          <w:rFonts w:ascii="宋体" w:hAnsi="宋体" w:hint="eastAsia"/>
          <w:szCs w:val="21"/>
        </w:rPr>
        <w:t>2</w:t>
      </w:r>
      <w:r>
        <w:rPr>
          <w:rFonts w:ascii="宋体" w:hAnsi="宋体" w:hint="eastAsia"/>
          <w:szCs w:val="21"/>
        </w:rPr>
        <w:t>组电池，后期再行采购一台扩容成两两并机运行。规划设计主要包括：</w:t>
      </w:r>
      <w:r>
        <w:rPr>
          <w:rFonts w:ascii="宋体" w:hAnsi="宋体" w:hint="eastAsia"/>
          <w:szCs w:val="21"/>
        </w:rPr>
        <w:t>1</w:t>
      </w:r>
      <w:r>
        <w:rPr>
          <w:rFonts w:ascii="宋体" w:hAnsi="宋体" w:hint="eastAsia"/>
          <w:szCs w:val="21"/>
        </w:rPr>
        <w:t>、承重优化改造。计划对电力室进行改造，扩大机房空间，增加散力架槽钢，降低每平方机房承重负载；</w:t>
      </w:r>
      <w:r>
        <w:rPr>
          <w:rFonts w:ascii="宋体" w:hAnsi="宋体" w:hint="eastAsia"/>
          <w:szCs w:val="21"/>
        </w:rPr>
        <w:t>2</w:t>
      </w:r>
      <w:r>
        <w:rPr>
          <w:rFonts w:ascii="宋体" w:hAnsi="宋体" w:hint="eastAsia"/>
          <w:szCs w:val="21"/>
        </w:rPr>
        <w:t>、电池配置需求：在满足后备时间规范要求下，每台</w:t>
      </w:r>
      <w:r>
        <w:rPr>
          <w:rFonts w:ascii="宋体" w:hAnsi="宋体" w:hint="eastAsia"/>
          <w:szCs w:val="21"/>
        </w:rPr>
        <w:t>UPS</w:t>
      </w:r>
      <w:r>
        <w:rPr>
          <w:rFonts w:ascii="宋体" w:hAnsi="宋体" w:hint="eastAsia"/>
          <w:szCs w:val="21"/>
        </w:rPr>
        <w:t>配置</w:t>
      </w:r>
      <w:r>
        <w:rPr>
          <w:rFonts w:ascii="宋体" w:hAnsi="宋体" w:hint="eastAsia"/>
          <w:szCs w:val="21"/>
        </w:rPr>
        <w:t>1</w:t>
      </w:r>
      <w:r>
        <w:rPr>
          <w:rFonts w:ascii="宋体" w:hAnsi="宋体" w:hint="eastAsia"/>
          <w:szCs w:val="21"/>
        </w:rPr>
        <w:t>组</w:t>
      </w:r>
      <w:r>
        <w:rPr>
          <w:rFonts w:ascii="宋体" w:hAnsi="宋体" w:hint="eastAsia"/>
          <w:szCs w:val="21"/>
        </w:rPr>
        <w:t>40</w:t>
      </w:r>
      <w:r>
        <w:rPr>
          <w:rFonts w:ascii="宋体" w:hAnsi="宋体" w:hint="eastAsia"/>
          <w:szCs w:val="21"/>
        </w:rPr>
        <w:t>颗电池组，其中新增</w:t>
      </w:r>
      <w:r>
        <w:rPr>
          <w:rFonts w:ascii="宋体" w:hAnsi="宋体" w:hint="eastAsia"/>
          <w:szCs w:val="21"/>
        </w:rPr>
        <w:t>2</w:t>
      </w:r>
      <w:r>
        <w:rPr>
          <w:rFonts w:ascii="宋体" w:hAnsi="宋体" w:hint="eastAsia"/>
          <w:szCs w:val="21"/>
        </w:rPr>
        <w:t>组共计</w:t>
      </w:r>
      <w:r>
        <w:rPr>
          <w:rFonts w:ascii="宋体" w:hAnsi="宋体" w:hint="eastAsia"/>
          <w:szCs w:val="21"/>
        </w:rPr>
        <w:t>80</w:t>
      </w:r>
      <w:r>
        <w:rPr>
          <w:rFonts w:ascii="宋体" w:hAnsi="宋体" w:hint="eastAsia"/>
          <w:szCs w:val="21"/>
        </w:rPr>
        <w:t>颗电池，利旧</w:t>
      </w:r>
      <w:r>
        <w:rPr>
          <w:rFonts w:ascii="宋体" w:hAnsi="宋体" w:hint="eastAsia"/>
          <w:szCs w:val="21"/>
        </w:rPr>
        <w:t>2</w:t>
      </w:r>
      <w:r>
        <w:rPr>
          <w:rFonts w:ascii="宋体" w:hAnsi="宋体" w:hint="eastAsia"/>
          <w:szCs w:val="21"/>
        </w:rPr>
        <w:t>组电池，在现有</w:t>
      </w:r>
      <w:r>
        <w:rPr>
          <w:rFonts w:ascii="宋体" w:hAnsi="宋体" w:hint="eastAsia"/>
          <w:szCs w:val="21"/>
        </w:rPr>
        <w:t>87</w:t>
      </w:r>
      <w:r>
        <w:rPr>
          <w:rFonts w:ascii="宋体" w:hAnsi="宋体" w:hint="eastAsia"/>
          <w:szCs w:val="21"/>
        </w:rPr>
        <w:t>颗电池组挑选出</w:t>
      </w:r>
      <w:r>
        <w:rPr>
          <w:rFonts w:ascii="宋体" w:hAnsi="宋体" w:hint="eastAsia"/>
          <w:szCs w:val="21"/>
        </w:rPr>
        <w:t>80</w:t>
      </w:r>
      <w:r>
        <w:rPr>
          <w:rFonts w:ascii="宋体" w:hAnsi="宋体" w:hint="eastAsia"/>
          <w:szCs w:val="21"/>
        </w:rPr>
        <w:t>颗性能较优电池，后期如有需求再行替换；</w:t>
      </w:r>
      <w:r>
        <w:rPr>
          <w:rFonts w:ascii="宋体" w:hAnsi="宋体" w:hint="eastAsia"/>
          <w:szCs w:val="21"/>
        </w:rPr>
        <w:t>3</w:t>
      </w:r>
      <w:r>
        <w:rPr>
          <w:rFonts w:ascii="宋体" w:hAnsi="宋体" w:hint="eastAsia"/>
          <w:szCs w:val="21"/>
        </w:rPr>
        <w:t>、电缆负载优化：计划从</w:t>
      </w:r>
      <w:r>
        <w:rPr>
          <w:rFonts w:ascii="宋体" w:hAnsi="宋体" w:hint="eastAsia"/>
          <w:szCs w:val="21"/>
        </w:rPr>
        <w:t>-1</w:t>
      </w:r>
      <w:r>
        <w:rPr>
          <w:rFonts w:ascii="宋体" w:hAnsi="宋体" w:hint="eastAsia"/>
          <w:szCs w:val="21"/>
        </w:rPr>
        <w:t>楼总电力室重新布放</w:t>
      </w:r>
      <w:r>
        <w:rPr>
          <w:rFonts w:ascii="宋体" w:hAnsi="宋体" w:hint="eastAsia"/>
          <w:szCs w:val="21"/>
        </w:rPr>
        <w:t>1</w:t>
      </w:r>
      <w:r>
        <w:rPr>
          <w:rFonts w:ascii="宋体" w:hAnsi="宋体" w:hint="eastAsia"/>
          <w:szCs w:val="21"/>
        </w:rPr>
        <w:t>条</w:t>
      </w:r>
      <w:r>
        <w:rPr>
          <w:rFonts w:ascii="宋体" w:hAnsi="宋体" w:hint="eastAsia"/>
          <w:szCs w:val="21"/>
        </w:rPr>
        <w:t>120</w:t>
      </w:r>
      <w:r>
        <w:rPr>
          <w:rFonts w:ascii="宋体" w:hAnsi="宋体" w:hint="eastAsia"/>
          <w:szCs w:val="21"/>
        </w:rPr>
        <w:t>平方电缆，满足中远期电力负载需求；</w:t>
      </w:r>
      <w:r>
        <w:rPr>
          <w:rFonts w:ascii="宋体" w:hAnsi="宋体" w:hint="eastAsia"/>
          <w:szCs w:val="21"/>
        </w:rPr>
        <w:t>4</w:t>
      </w:r>
      <w:r>
        <w:rPr>
          <w:rFonts w:ascii="宋体" w:hAnsi="宋体" w:hint="eastAsia"/>
          <w:szCs w:val="21"/>
        </w:rPr>
        <w:t>、应急发电车接入：利旧</w:t>
      </w:r>
      <w:r>
        <w:rPr>
          <w:rFonts w:ascii="宋体" w:hAnsi="宋体" w:hint="eastAsia"/>
          <w:szCs w:val="21"/>
        </w:rPr>
        <w:t>1</w:t>
      </w:r>
      <w:r>
        <w:rPr>
          <w:rFonts w:ascii="宋体" w:hAnsi="宋体" w:hint="eastAsia"/>
          <w:szCs w:val="21"/>
        </w:rPr>
        <w:t>楼电力间应急发电车接口箱，采用机械互锁方式做切换，满足应急发电车接入需求。</w:t>
      </w:r>
    </w:p>
    <w:p w:rsidR="008874DF" w:rsidRDefault="001A029F">
      <w:pPr>
        <w:spacing w:line="360" w:lineRule="auto"/>
        <w:rPr>
          <w:rFonts w:ascii="宋体" w:hAnsi="宋体"/>
          <w:b/>
          <w:szCs w:val="21"/>
        </w:rPr>
      </w:pPr>
      <w:r>
        <w:rPr>
          <w:rFonts w:ascii="宋体" w:hAnsi="宋体" w:hint="eastAsia"/>
          <w:b/>
          <w:szCs w:val="21"/>
        </w:rPr>
        <w:t>二、技术标准和规范要求</w:t>
      </w:r>
    </w:p>
    <w:p w:rsidR="008874DF" w:rsidRDefault="001A029F">
      <w:pPr>
        <w:spacing w:line="360" w:lineRule="auto"/>
        <w:ind w:firstLineChars="192" w:firstLine="403"/>
        <w:rPr>
          <w:rFonts w:ascii="宋体" w:hAnsi="宋体"/>
          <w:szCs w:val="21"/>
        </w:rPr>
      </w:pPr>
      <w:r>
        <w:rPr>
          <w:rFonts w:ascii="宋体" w:hAnsi="宋体" w:hint="eastAsia"/>
          <w:szCs w:val="21"/>
        </w:rPr>
        <w:t>1</w:t>
      </w:r>
      <w:r>
        <w:rPr>
          <w:rFonts w:ascii="宋体" w:hAnsi="宋体" w:hint="eastAsia"/>
          <w:szCs w:val="21"/>
        </w:rPr>
        <w:t>、本次机房基础建设项目应主要依据国家《电子信息系统机房设计规范》</w:t>
      </w:r>
      <w:r>
        <w:rPr>
          <w:rFonts w:ascii="宋体" w:hAnsi="宋体" w:hint="eastAsia"/>
          <w:szCs w:val="21"/>
        </w:rPr>
        <w:t>(GB50174-2008)</w:t>
      </w:r>
      <w:r>
        <w:rPr>
          <w:rFonts w:ascii="宋体" w:hAnsi="宋体" w:hint="eastAsia"/>
          <w:szCs w:val="21"/>
        </w:rPr>
        <w:t>标准。</w:t>
      </w:r>
    </w:p>
    <w:p w:rsidR="008874DF" w:rsidRDefault="001A029F">
      <w:pPr>
        <w:spacing w:line="360" w:lineRule="auto"/>
        <w:ind w:firstLineChars="192" w:firstLine="403"/>
        <w:rPr>
          <w:rFonts w:ascii="宋体" w:hAnsi="宋体"/>
          <w:szCs w:val="21"/>
        </w:rPr>
      </w:pPr>
      <w:r>
        <w:rPr>
          <w:rFonts w:ascii="宋体" w:hAnsi="宋体" w:hint="eastAsia"/>
          <w:szCs w:val="21"/>
        </w:rPr>
        <w:t>具体各子系统的设计、施工、验收参照的规范包括但不限于以下：</w:t>
      </w:r>
    </w:p>
    <w:p w:rsidR="008874DF" w:rsidRDefault="001A029F">
      <w:pPr>
        <w:spacing w:line="360" w:lineRule="auto"/>
        <w:ind w:firstLineChars="192" w:firstLine="403"/>
        <w:rPr>
          <w:rFonts w:ascii="宋体" w:hAnsi="宋体"/>
          <w:szCs w:val="21"/>
        </w:rPr>
      </w:pPr>
      <w:r>
        <w:rPr>
          <w:rFonts w:ascii="宋体" w:hAnsi="宋体" w:hint="eastAsia"/>
          <w:szCs w:val="21"/>
        </w:rPr>
        <w:t>《电子信息系统机房施工及验收规范》</w:t>
      </w:r>
      <w:r>
        <w:rPr>
          <w:rFonts w:ascii="宋体" w:hAnsi="宋体" w:hint="eastAsia"/>
          <w:szCs w:val="21"/>
        </w:rPr>
        <w:t>(GB50462-2008)</w:t>
      </w:r>
      <w:r>
        <w:rPr>
          <w:rFonts w:ascii="宋体" w:hAnsi="宋体" w:hint="eastAsia"/>
          <w:szCs w:val="21"/>
        </w:rPr>
        <w:t>；</w:t>
      </w:r>
    </w:p>
    <w:p w:rsidR="008874DF" w:rsidRDefault="001A029F">
      <w:pPr>
        <w:spacing w:line="360" w:lineRule="auto"/>
        <w:ind w:firstLineChars="192" w:firstLine="403"/>
        <w:rPr>
          <w:rFonts w:ascii="宋体" w:hAnsi="宋体"/>
          <w:szCs w:val="21"/>
        </w:rPr>
      </w:pPr>
      <w:bookmarkStart w:id="45" w:name="_Toc116531079"/>
      <w:r>
        <w:rPr>
          <w:rFonts w:ascii="宋体" w:hAnsi="宋体" w:hint="eastAsia"/>
          <w:szCs w:val="21"/>
        </w:rPr>
        <w:t>《电子计算机场地通用规范》</w:t>
      </w:r>
      <w:r>
        <w:rPr>
          <w:rFonts w:ascii="宋体" w:hAnsi="宋体" w:hint="eastAsia"/>
          <w:szCs w:val="21"/>
        </w:rPr>
        <w:t>(GB/T2887-2000)</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《计算站场地安全要求》</w:t>
      </w:r>
      <w:r>
        <w:rPr>
          <w:rFonts w:ascii="宋体" w:hAnsi="宋体" w:hint="eastAsia"/>
          <w:szCs w:val="21"/>
        </w:rPr>
        <w:t>(GB9361-88)</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《计算机场</w:t>
      </w:r>
      <w:r>
        <w:rPr>
          <w:rFonts w:ascii="宋体" w:hAnsi="宋体" w:hint="eastAsia"/>
          <w:szCs w:val="21"/>
        </w:rPr>
        <w:t>地技术条件》</w:t>
      </w:r>
      <w:r>
        <w:rPr>
          <w:rFonts w:ascii="宋体" w:hAnsi="宋体" w:hint="eastAsia"/>
          <w:szCs w:val="21"/>
        </w:rPr>
        <w:t>(GB/T2887</w:t>
      </w:r>
      <w:r>
        <w:rPr>
          <w:rFonts w:ascii="宋体" w:hAnsi="宋体" w:hint="eastAsia"/>
          <w:szCs w:val="21"/>
        </w:rPr>
        <w:t>—</w:t>
      </w:r>
      <w:r>
        <w:rPr>
          <w:rFonts w:ascii="宋体" w:hAnsi="宋体" w:hint="eastAsia"/>
          <w:szCs w:val="21"/>
        </w:rPr>
        <w:t>2000)</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《建筑物电子信息系统防雷技术规范》</w:t>
      </w:r>
      <w:r>
        <w:rPr>
          <w:rFonts w:ascii="宋体" w:hAnsi="宋体" w:hint="eastAsia"/>
          <w:szCs w:val="21"/>
        </w:rPr>
        <w:t>(GB50343</w:t>
      </w:r>
      <w:r>
        <w:rPr>
          <w:rFonts w:ascii="宋体" w:hAnsi="宋体" w:hint="eastAsia"/>
          <w:szCs w:val="21"/>
        </w:rPr>
        <w:t>－</w:t>
      </w:r>
      <w:r>
        <w:rPr>
          <w:rFonts w:ascii="宋体" w:hAnsi="宋体" w:hint="eastAsia"/>
          <w:szCs w:val="21"/>
        </w:rPr>
        <w:t>2004)</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《建筑物防雷设计规范》</w:t>
      </w:r>
      <w:r>
        <w:rPr>
          <w:rFonts w:ascii="宋体" w:hAnsi="宋体" w:hint="eastAsia"/>
          <w:szCs w:val="21"/>
        </w:rPr>
        <w:t>(GB50057-94)</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《计算机信息系统雷电磁脉冲安全防护规范》</w:t>
      </w:r>
      <w:r>
        <w:rPr>
          <w:rFonts w:ascii="宋体" w:hAnsi="宋体" w:hint="eastAsia"/>
          <w:szCs w:val="21"/>
        </w:rPr>
        <w:t>(GA267</w:t>
      </w:r>
      <w:r>
        <w:rPr>
          <w:rFonts w:ascii="宋体" w:hAnsi="宋体" w:hint="eastAsia"/>
          <w:szCs w:val="21"/>
        </w:rPr>
        <w:t>－</w:t>
      </w:r>
      <w:r>
        <w:rPr>
          <w:rFonts w:ascii="宋体" w:hAnsi="宋体" w:hint="eastAsia"/>
          <w:szCs w:val="21"/>
        </w:rPr>
        <w:t>2000)</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《通信项目电源系统防雷技术规定》</w:t>
      </w:r>
      <w:r>
        <w:rPr>
          <w:rFonts w:ascii="宋体" w:hAnsi="宋体" w:hint="eastAsia"/>
          <w:szCs w:val="21"/>
        </w:rPr>
        <w:t>(YD5078-98)</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《供配电系统设计规范》</w:t>
      </w:r>
      <w:r>
        <w:rPr>
          <w:rFonts w:ascii="宋体" w:hAnsi="宋体" w:hint="eastAsia"/>
          <w:szCs w:val="21"/>
        </w:rPr>
        <w:t>(GB50052-92)</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《环境电磁波卫生标准》</w:t>
      </w:r>
      <w:r>
        <w:rPr>
          <w:rFonts w:ascii="宋体" w:hAnsi="宋体" w:hint="eastAsia"/>
          <w:szCs w:val="21"/>
        </w:rPr>
        <w:t>(GB9175-88)</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《防静电活动地板通用规范》</w:t>
      </w:r>
      <w:r>
        <w:rPr>
          <w:rFonts w:ascii="宋体" w:hAnsi="宋体" w:hint="eastAsia"/>
          <w:szCs w:val="21"/>
        </w:rPr>
        <w:t>(SJT10796-2001)</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《计算机机房用活动地板技术条件》</w:t>
      </w:r>
      <w:r>
        <w:rPr>
          <w:rFonts w:ascii="宋体" w:hAnsi="宋体" w:hint="eastAsia"/>
          <w:szCs w:val="21"/>
        </w:rPr>
        <w:t>(GB6650-86)</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《建筑设</w:t>
      </w:r>
      <w:r>
        <w:rPr>
          <w:rFonts w:ascii="宋体" w:hAnsi="宋体" w:hint="eastAsia"/>
          <w:szCs w:val="21"/>
        </w:rPr>
        <w:t>计防火规范》</w:t>
      </w:r>
      <w:r>
        <w:rPr>
          <w:rFonts w:ascii="宋体" w:hAnsi="宋体" w:hint="eastAsia"/>
          <w:szCs w:val="21"/>
        </w:rPr>
        <w:t>(GB50016-2006)</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《火灾自动报警系统设计规范》</w:t>
      </w:r>
      <w:r>
        <w:rPr>
          <w:rFonts w:ascii="宋体" w:hAnsi="宋体" w:hint="eastAsia"/>
          <w:szCs w:val="21"/>
        </w:rPr>
        <w:t>(GB50116-98)</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《建筑内部装修设计防火规范》</w:t>
      </w:r>
      <w:r>
        <w:rPr>
          <w:rFonts w:ascii="宋体" w:hAnsi="宋体" w:hint="eastAsia"/>
          <w:szCs w:val="21"/>
        </w:rPr>
        <w:t>(GB50222-95)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《电磁辐射防护规定》</w:t>
      </w:r>
      <w:r>
        <w:rPr>
          <w:rFonts w:ascii="宋体" w:hAnsi="宋体" w:hint="eastAsia"/>
          <w:szCs w:val="21"/>
        </w:rPr>
        <w:t>(GB8702-88)</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《民用建筑项目室内环境污染控制规范》</w:t>
      </w:r>
      <w:r>
        <w:rPr>
          <w:rFonts w:ascii="宋体" w:hAnsi="宋体" w:hint="eastAsia"/>
          <w:szCs w:val="21"/>
        </w:rPr>
        <w:t>(GB50325-2001)</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《民用建筑电气设计规范》</w:t>
      </w:r>
      <w:r>
        <w:rPr>
          <w:rFonts w:ascii="宋体" w:hAnsi="宋体" w:hint="eastAsia"/>
          <w:szCs w:val="21"/>
        </w:rPr>
        <w:t>(JGJ16-92)</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《建筑照明设计标准》</w:t>
      </w:r>
      <w:r>
        <w:rPr>
          <w:rFonts w:ascii="宋体" w:hAnsi="宋体" w:hint="eastAsia"/>
          <w:szCs w:val="21"/>
        </w:rPr>
        <w:t>(GB50034-2004)</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《工业与民用配电设计手册》第二版；</w:t>
      </w:r>
    </w:p>
    <w:p w:rsidR="008874DF" w:rsidRDefault="001A029F">
      <w:pPr>
        <w:spacing w:line="360" w:lineRule="auto"/>
        <w:ind w:firstLineChars="192" w:firstLine="403"/>
        <w:rPr>
          <w:rFonts w:ascii="宋体" w:hAnsi="宋体"/>
          <w:szCs w:val="21"/>
        </w:rPr>
      </w:pPr>
      <w:r>
        <w:rPr>
          <w:rFonts w:ascii="宋体" w:hAnsi="宋体" w:hint="eastAsia"/>
          <w:szCs w:val="21"/>
        </w:rPr>
        <w:t>《低压配电设计规范》</w:t>
      </w:r>
      <w:r>
        <w:rPr>
          <w:rFonts w:ascii="宋体" w:hAnsi="宋体" w:hint="eastAsia"/>
          <w:szCs w:val="21"/>
        </w:rPr>
        <w:t>(GB50054-95)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《建筑电气项目施工质量验收规范》</w:t>
      </w:r>
      <w:r>
        <w:rPr>
          <w:rFonts w:ascii="宋体" w:hAnsi="宋体" w:hint="eastAsia"/>
          <w:szCs w:val="21"/>
        </w:rPr>
        <w:t>(GB50303-2002)</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《通信机房静电防护通则》</w:t>
      </w:r>
      <w:r>
        <w:rPr>
          <w:rFonts w:ascii="宋体" w:hAnsi="宋体" w:hint="eastAsia"/>
          <w:szCs w:val="21"/>
        </w:rPr>
        <w:t>(YD/T754-95)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《采暖通风与空气调节设计规范》</w:t>
      </w:r>
      <w:r>
        <w:rPr>
          <w:rFonts w:ascii="宋体" w:hAnsi="宋体" w:hint="eastAsia"/>
          <w:szCs w:val="21"/>
        </w:rPr>
        <w:t>(GB50019-2003)</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《通风与空调项目施工质量验收规范》</w:t>
      </w:r>
      <w:r>
        <w:rPr>
          <w:rFonts w:ascii="宋体" w:hAnsi="宋体" w:hint="eastAsia"/>
          <w:szCs w:val="21"/>
        </w:rPr>
        <w:t>(GB50243-2002)</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《智能建筑设计标准》</w:t>
      </w:r>
      <w:r>
        <w:rPr>
          <w:rFonts w:ascii="宋体" w:hAnsi="宋体" w:hint="eastAsia"/>
          <w:szCs w:val="21"/>
        </w:rPr>
        <w:t>(GBT50314-2006)</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《安全防范项目程序与要求》</w:t>
      </w:r>
      <w:r>
        <w:rPr>
          <w:rFonts w:ascii="宋体" w:hAnsi="宋体" w:hint="eastAsia"/>
          <w:szCs w:val="21"/>
        </w:rPr>
        <w:t>(GA/T75-94)</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《民用闭路监视电视系统项目技术规范》</w:t>
      </w:r>
      <w:r>
        <w:rPr>
          <w:rFonts w:ascii="宋体" w:hAnsi="宋体" w:hint="eastAsia"/>
          <w:szCs w:val="21"/>
        </w:rPr>
        <w:t>(GB50198-94)</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《综合布线系统项目设计规范》</w:t>
      </w:r>
      <w:r>
        <w:rPr>
          <w:rFonts w:ascii="宋体" w:hAnsi="宋体" w:hint="eastAsia"/>
          <w:szCs w:val="21"/>
        </w:rPr>
        <w:t>(GB50311-2007)</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《综合布线系统项目验收规范》</w:t>
      </w:r>
      <w:r>
        <w:rPr>
          <w:rFonts w:ascii="宋体" w:hAnsi="宋体" w:hint="eastAsia"/>
          <w:szCs w:val="21"/>
        </w:rPr>
        <w:t>(GB50</w:t>
      </w:r>
      <w:r>
        <w:rPr>
          <w:rFonts w:ascii="宋体" w:hAnsi="宋体" w:hint="eastAsia"/>
          <w:szCs w:val="21"/>
        </w:rPr>
        <w:t>312-2007)</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《气体灭火系统设计规范》</w:t>
      </w:r>
      <w:r>
        <w:rPr>
          <w:rFonts w:ascii="宋体" w:hAnsi="宋体" w:hint="eastAsia"/>
          <w:szCs w:val="21"/>
        </w:rPr>
        <w:t>(GB50370-2005)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《气体灭火系统施工及验收规范》</w:t>
      </w:r>
      <w:r>
        <w:rPr>
          <w:rFonts w:ascii="宋体" w:hAnsi="宋体" w:hint="eastAsia"/>
          <w:szCs w:val="21"/>
        </w:rPr>
        <w:t>(GB50263-2007)</w:t>
      </w:r>
      <w:bookmarkEnd w:id="45"/>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上述标准应是最新且已实施的版本，各投标人使用上述以外的标准和规范时，应清楚地说明并提交用于替代的标准或规范，只有当推荐的标准和规范等效于或优于本规格书的要求时，才能被接受。</w:t>
      </w:r>
    </w:p>
    <w:p w:rsidR="008874DF" w:rsidRDefault="001A029F">
      <w:pPr>
        <w:spacing w:line="360" w:lineRule="auto"/>
        <w:rPr>
          <w:rFonts w:ascii="宋体" w:hAnsi="宋体"/>
          <w:b/>
          <w:szCs w:val="21"/>
        </w:rPr>
      </w:pPr>
      <w:r>
        <w:rPr>
          <w:rFonts w:ascii="宋体" w:hAnsi="宋体" w:hint="eastAsia"/>
          <w:b/>
          <w:szCs w:val="21"/>
        </w:rPr>
        <w:t>三、技术要求</w:t>
      </w:r>
    </w:p>
    <w:p w:rsidR="008874DF" w:rsidRDefault="001A029F">
      <w:pPr>
        <w:spacing w:line="360" w:lineRule="auto"/>
        <w:ind w:firstLineChars="192" w:firstLine="403"/>
        <w:rPr>
          <w:rFonts w:ascii="宋体" w:hAnsi="宋体"/>
          <w:szCs w:val="21"/>
        </w:rPr>
      </w:pPr>
      <w:r>
        <w:rPr>
          <w:rFonts w:ascii="宋体" w:hAnsi="宋体" w:hint="eastAsia"/>
          <w:szCs w:val="21"/>
        </w:rPr>
        <w:t>1.1</w:t>
      </w:r>
      <w:r>
        <w:rPr>
          <w:rFonts w:ascii="宋体" w:hAnsi="宋体" w:hint="eastAsia"/>
          <w:szCs w:val="21"/>
        </w:rPr>
        <w:t>、项目内容</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项目内容指完成本次机房</w:t>
      </w:r>
      <w:r>
        <w:rPr>
          <w:rFonts w:ascii="宋体" w:hAnsi="宋体" w:hint="eastAsia"/>
          <w:szCs w:val="21"/>
        </w:rPr>
        <w:t>配电改造工程</w:t>
      </w:r>
      <w:r>
        <w:rPr>
          <w:rFonts w:ascii="宋体" w:hAnsi="宋体" w:hint="eastAsia"/>
          <w:szCs w:val="21"/>
        </w:rPr>
        <w:t>所需的</w:t>
      </w:r>
      <w:r>
        <w:rPr>
          <w:rFonts w:ascii="宋体" w:hAnsi="宋体" w:hint="eastAsia"/>
          <w:szCs w:val="21"/>
        </w:rPr>
        <w:t>全部</w:t>
      </w:r>
      <w:r>
        <w:rPr>
          <w:rFonts w:ascii="宋体" w:hAnsi="宋体" w:hint="eastAsia"/>
          <w:szCs w:val="21"/>
        </w:rPr>
        <w:t>工作，</w:t>
      </w:r>
      <w:r>
        <w:rPr>
          <w:rFonts w:ascii="宋体" w:hAnsi="宋体" w:hint="eastAsia"/>
          <w:szCs w:val="21"/>
        </w:rPr>
        <w:t>特别需注意应该在</w:t>
      </w:r>
      <w:r>
        <w:rPr>
          <w:rFonts w:ascii="宋体" w:hAnsi="宋体" w:hint="eastAsia"/>
          <w:color w:val="FF0000"/>
          <w:szCs w:val="21"/>
        </w:rPr>
        <w:t>施工前进行加固，确保承重满足设备扩容后承重要求。如未按规范要求进行施工，造成竣工后承重论证不通过，要求中选方无条件配合整改。</w:t>
      </w:r>
    </w:p>
    <w:p w:rsidR="008874DF" w:rsidRDefault="001A029F">
      <w:pPr>
        <w:spacing w:line="360" w:lineRule="auto"/>
        <w:ind w:firstLineChars="192" w:firstLine="403"/>
      </w:pPr>
      <w:r>
        <w:rPr>
          <w:rFonts w:ascii="宋体" w:hAnsi="宋体" w:hint="eastAsia"/>
          <w:color w:val="FF0000"/>
          <w:szCs w:val="21"/>
        </w:rPr>
        <w:t>中选方要求配合做好业务割接，提前做好业务割接技术方案，割接需安排技术骨干现场支撑，确保业务业务不中断。</w:t>
      </w:r>
      <w:bookmarkStart w:id="46" w:name="_GoBack"/>
      <w:bookmarkEnd w:id="46"/>
    </w:p>
    <w:p w:rsidR="008874DF" w:rsidRDefault="001A029F">
      <w:pPr>
        <w:spacing w:line="360" w:lineRule="auto"/>
        <w:ind w:firstLineChars="192" w:firstLine="403"/>
        <w:rPr>
          <w:rFonts w:ascii="宋体" w:hAnsi="宋体"/>
          <w:szCs w:val="21"/>
        </w:rPr>
      </w:pPr>
      <w:r>
        <w:rPr>
          <w:rFonts w:ascii="宋体" w:hAnsi="宋体" w:hint="eastAsia"/>
          <w:szCs w:val="21"/>
        </w:rPr>
        <w:t>机房配电改造</w:t>
      </w:r>
      <w:r>
        <w:rPr>
          <w:rFonts w:ascii="宋体" w:hAnsi="宋体" w:hint="eastAsia"/>
          <w:szCs w:val="21"/>
        </w:rPr>
        <w:t>项目施工方案、设备材料</w:t>
      </w:r>
      <w:r>
        <w:rPr>
          <w:rFonts w:ascii="宋体" w:hAnsi="宋体" w:hint="eastAsia"/>
          <w:szCs w:val="21"/>
        </w:rPr>
        <w:t>(</w:t>
      </w:r>
      <w:r>
        <w:rPr>
          <w:rFonts w:ascii="宋体" w:hAnsi="宋体" w:hint="eastAsia"/>
          <w:szCs w:val="21"/>
        </w:rPr>
        <w:t>包括相应软件、零部件、附件、工具、备品备件等</w:t>
      </w:r>
      <w:r>
        <w:rPr>
          <w:rFonts w:ascii="宋体" w:hAnsi="宋体" w:hint="eastAsia"/>
          <w:szCs w:val="21"/>
        </w:rPr>
        <w:t>)</w:t>
      </w:r>
      <w:r>
        <w:rPr>
          <w:rFonts w:ascii="宋体" w:hAnsi="宋体" w:hint="eastAsia"/>
          <w:szCs w:val="21"/>
        </w:rPr>
        <w:t>的供货、安装施工、调试、现场测试和环境检测、试运行和系统维护、技术培训和售后服务支持、竣工图、机房手册等全套竣工技术资料的提供。</w:t>
      </w:r>
    </w:p>
    <w:p w:rsidR="008874DF" w:rsidRDefault="001A029F">
      <w:pPr>
        <w:spacing w:line="360" w:lineRule="auto"/>
        <w:ind w:firstLineChars="192" w:firstLine="403"/>
        <w:rPr>
          <w:rFonts w:ascii="宋体" w:hAnsi="宋体"/>
          <w:szCs w:val="21"/>
        </w:rPr>
      </w:pPr>
      <w:r>
        <w:rPr>
          <w:rFonts w:ascii="宋体" w:hAnsi="宋体" w:hint="eastAsia"/>
          <w:szCs w:val="21"/>
        </w:rPr>
        <w:t>本次</w:t>
      </w:r>
      <w:r>
        <w:rPr>
          <w:rFonts w:ascii="宋体" w:hAnsi="宋体" w:hint="eastAsia"/>
          <w:szCs w:val="21"/>
        </w:rPr>
        <w:t>机房配电改造项目</w:t>
      </w:r>
      <w:r>
        <w:rPr>
          <w:rFonts w:ascii="宋体" w:hAnsi="宋体" w:hint="eastAsia"/>
          <w:szCs w:val="21"/>
        </w:rPr>
        <w:t>所需设备材料的定货、包装、运输、保管、安装、调试、</w:t>
      </w:r>
      <w:r>
        <w:rPr>
          <w:rFonts w:ascii="宋体" w:hAnsi="宋体" w:hint="eastAsia"/>
          <w:szCs w:val="21"/>
        </w:rPr>
        <w:t>验收。本次</w:t>
      </w:r>
      <w:r>
        <w:rPr>
          <w:rFonts w:ascii="宋体" w:hAnsi="宋体" w:hint="eastAsia"/>
          <w:szCs w:val="21"/>
        </w:rPr>
        <w:t>机房配电改造项目</w:t>
      </w:r>
      <w:r>
        <w:rPr>
          <w:rFonts w:ascii="宋体" w:hAnsi="宋体" w:hint="eastAsia"/>
          <w:szCs w:val="21"/>
        </w:rPr>
        <w:t>所需软件的定购、包装、运输、保管、安装、调试、客户化开发、验收、培训。</w:t>
      </w:r>
    </w:p>
    <w:p w:rsidR="008874DF" w:rsidRDefault="001A029F">
      <w:pPr>
        <w:spacing w:line="360" w:lineRule="auto"/>
        <w:ind w:firstLineChars="192" w:firstLine="403"/>
        <w:rPr>
          <w:rFonts w:ascii="宋体" w:hAnsi="宋体"/>
          <w:szCs w:val="21"/>
        </w:rPr>
      </w:pPr>
      <w:r>
        <w:rPr>
          <w:rFonts w:ascii="宋体" w:hAnsi="宋体" w:hint="eastAsia"/>
          <w:szCs w:val="21"/>
        </w:rPr>
        <w:t>本次</w:t>
      </w:r>
      <w:r>
        <w:rPr>
          <w:rFonts w:ascii="宋体" w:hAnsi="宋体" w:hint="eastAsia"/>
          <w:szCs w:val="21"/>
        </w:rPr>
        <w:t>机房配电改造项目</w:t>
      </w:r>
      <w:r>
        <w:rPr>
          <w:rFonts w:ascii="宋体" w:hAnsi="宋体" w:hint="eastAsia"/>
          <w:szCs w:val="21"/>
        </w:rPr>
        <w:t>设备与材料出厂前测试及检验。</w:t>
      </w:r>
    </w:p>
    <w:p w:rsidR="008874DF" w:rsidRDefault="001A029F">
      <w:pPr>
        <w:spacing w:line="360" w:lineRule="auto"/>
        <w:ind w:firstLineChars="192" w:firstLine="403"/>
        <w:rPr>
          <w:rFonts w:ascii="宋体" w:hAnsi="宋体"/>
          <w:szCs w:val="21"/>
        </w:rPr>
      </w:pPr>
      <w:r>
        <w:rPr>
          <w:rFonts w:ascii="宋体" w:hAnsi="宋体" w:hint="eastAsia"/>
          <w:szCs w:val="21"/>
        </w:rPr>
        <w:t>因各种原因引起的本次</w:t>
      </w:r>
      <w:r>
        <w:rPr>
          <w:rFonts w:ascii="宋体" w:hAnsi="宋体" w:hint="eastAsia"/>
          <w:szCs w:val="21"/>
        </w:rPr>
        <w:t>机房配电改造项目</w:t>
      </w:r>
      <w:r>
        <w:rPr>
          <w:rFonts w:ascii="宋体" w:hAnsi="宋体" w:hint="eastAsia"/>
          <w:szCs w:val="21"/>
        </w:rPr>
        <w:t>过程中及竣工后的变更项目。</w:t>
      </w:r>
    </w:p>
    <w:p w:rsidR="008874DF" w:rsidRDefault="001A029F">
      <w:pPr>
        <w:spacing w:line="360" w:lineRule="auto"/>
        <w:ind w:firstLineChars="192" w:firstLine="403"/>
        <w:rPr>
          <w:rFonts w:ascii="宋体" w:hAnsi="宋体"/>
          <w:szCs w:val="21"/>
        </w:rPr>
      </w:pPr>
      <w:r>
        <w:rPr>
          <w:rFonts w:ascii="宋体" w:hAnsi="宋体" w:hint="eastAsia"/>
          <w:szCs w:val="21"/>
        </w:rPr>
        <w:t>负责完成</w:t>
      </w:r>
      <w:r>
        <w:rPr>
          <w:rFonts w:ascii="宋体" w:hAnsi="宋体" w:hint="eastAsia"/>
          <w:szCs w:val="21"/>
        </w:rPr>
        <w:t>本项目工程</w:t>
      </w:r>
      <w:r>
        <w:rPr>
          <w:rFonts w:ascii="宋体" w:hAnsi="宋体" w:hint="eastAsia"/>
          <w:szCs w:val="21"/>
        </w:rPr>
        <w:t>系统与原各相关系统的对接与后续的技术支持服务。</w:t>
      </w:r>
    </w:p>
    <w:p w:rsidR="008874DF" w:rsidRDefault="001A029F">
      <w:pPr>
        <w:spacing w:line="360" w:lineRule="auto"/>
        <w:ind w:firstLineChars="192" w:firstLine="403"/>
        <w:rPr>
          <w:rFonts w:ascii="宋体" w:hAnsi="宋体"/>
          <w:szCs w:val="21"/>
        </w:rPr>
      </w:pPr>
      <w:r>
        <w:rPr>
          <w:rFonts w:ascii="宋体" w:hAnsi="宋体" w:hint="eastAsia"/>
          <w:szCs w:val="21"/>
        </w:rPr>
        <w:t>本次</w:t>
      </w:r>
      <w:r>
        <w:rPr>
          <w:rFonts w:ascii="宋体" w:hAnsi="宋体" w:hint="eastAsia"/>
          <w:szCs w:val="21"/>
        </w:rPr>
        <w:t>机房配电改造项目</w:t>
      </w:r>
      <w:r>
        <w:rPr>
          <w:rFonts w:ascii="宋体" w:hAnsi="宋体" w:hint="eastAsia"/>
          <w:szCs w:val="21"/>
        </w:rPr>
        <w:t>建设过程中与其他相关系统和相关专业调试、测试的配合及指导。</w:t>
      </w:r>
    </w:p>
    <w:p w:rsidR="008874DF" w:rsidRDefault="001A029F">
      <w:pPr>
        <w:spacing w:line="360" w:lineRule="auto"/>
        <w:ind w:firstLineChars="192" w:firstLine="403"/>
        <w:rPr>
          <w:rFonts w:ascii="宋体" w:hAnsi="宋体"/>
          <w:szCs w:val="21"/>
        </w:rPr>
      </w:pPr>
      <w:r>
        <w:rPr>
          <w:rFonts w:ascii="宋体" w:hAnsi="宋体" w:hint="eastAsia"/>
          <w:szCs w:val="21"/>
        </w:rPr>
        <w:t>配合完成本次</w:t>
      </w:r>
      <w:r>
        <w:rPr>
          <w:rFonts w:ascii="宋体" w:hAnsi="宋体" w:hint="eastAsia"/>
          <w:szCs w:val="21"/>
        </w:rPr>
        <w:t>机房配电改造项目</w:t>
      </w:r>
      <w:r>
        <w:rPr>
          <w:rFonts w:ascii="宋体" w:hAnsi="宋体" w:hint="eastAsia"/>
          <w:szCs w:val="21"/>
        </w:rPr>
        <w:t>的最终验收工作。</w:t>
      </w:r>
    </w:p>
    <w:p w:rsidR="008874DF" w:rsidRDefault="001A029F">
      <w:pPr>
        <w:spacing w:line="360" w:lineRule="auto"/>
        <w:ind w:firstLineChars="192" w:firstLine="403"/>
        <w:rPr>
          <w:rFonts w:ascii="宋体" w:hAnsi="宋体"/>
          <w:szCs w:val="21"/>
        </w:rPr>
      </w:pPr>
      <w:r>
        <w:rPr>
          <w:rFonts w:ascii="宋体" w:hAnsi="宋体" w:hint="eastAsia"/>
          <w:szCs w:val="21"/>
        </w:rPr>
        <w:t>本次</w:t>
      </w:r>
      <w:r>
        <w:rPr>
          <w:rFonts w:ascii="宋体" w:hAnsi="宋体" w:hint="eastAsia"/>
          <w:szCs w:val="21"/>
        </w:rPr>
        <w:t>机房配电改造项目</w:t>
      </w:r>
      <w:r>
        <w:rPr>
          <w:rFonts w:ascii="宋体" w:hAnsi="宋体" w:hint="eastAsia"/>
          <w:szCs w:val="21"/>
        </w:rPr>
        <w:t>的质保期为自项目终验合格之日起二年，其中前三个月为运行保障期，一年内的为系统缺陷责任期。</w:t>
      </w:r>
    </w:p>
    <w:p w:rsidR="008874DF" w:rsidRDefault="001A029F">
      <w:pPr>
        <w:spacing w:line="360" w:lineRule="auto"/>
        <w:ind w:firstLineChars="192" w:firstLine="403"/>
        <w:rPr>
          <w:rFonts w:ascii="宋体" w:hAnsi="宋体"/>
          <w:szCs w:val="21"/>
        </w:rPr>
      </w:pPr>
      <w:r>
        <w:rPr>
          <w:rFonts w:ascii="宋体" w:hAnsi="宋体" w:hint="eastAsia"/>
          <w:szCs w:val="21"/>
        </w:rPr>
        <w:t>各投标人应提供本招标文件</w:t>
      </w:r>
      <w:r>
        <w:rPr>
          <w:rFonts w:ascii="宋体" w:hAnsi="宋体" w:hint="eastAsia"/>
          <w:szCs w:val="21"/>
        </w:rPr>
        <w:t>(</w:t>
      </w:r>
      <w:r>
        <w:rPr>
          <w:rFonts w:ascii="宋体" w:hAnsi="宋体" w:hint="eastAsia"/>
          <w:szCs w:val="21"/>
        </w:rPr>
        <w:t>技术部分</w:t>
      </w:r>
      <w:r>
        <w:rPr>
          <w:rFonts w:ascii="宋体" w:hAnsi="宋体" w:hint="eastAsia"/>
          <w:szCs w:val="21"/>
        </w:rPr>
        <w:t>)</w:t>
      </w:r>
      <w:r>
        <w:rPr>
          <w:rFonts w:ascii="宋体" w:hAnsi="宋体" w:hint="eastAsia"/>
          <w:szCs w:val="21"/>
        </w:rPr>
        <w:t>中要求及未涉及、但为顺利完成本次</w:t>
      </w:r>
      <w:r>
        <w:rPr>
          <w:rFonts w:ascii="宋体" w:hAnsi="宋体" w:hint="eastAsia"/>
          <w:szCs w:val="21"/>
        </w:rPr>
        <w:t>机房配电改造项目</w:t>
      </w:r>
      <w:r>
        <w:rPr>
          <w:rFonts w:ascii="宋体" w:hAnsi="宋体" w:hint="eastAsia"/>
          <w:szCs w:val="21"/>
        </w:rPr>
        <w:t>所必需的所有服务及相关设备、附件、检测仪器、专用工具和资源等，费用包含在报价总价内。</w:t>
      </w:r>
    </w:p>
    <w:p w:rsidR="008874DF" w:rsidRDefault="001A029F">
      <w:pPr>
        <w:spacing w:line="360" w:lineRule="auto"/>
        <w:ind w:firstLineChars="192" w:firstLine="403"/>
        <w:rPr>
          <w:rFonts w:ascii="宋体" w:hAnsi="宋体"/>
          <w:szCs w:val="21"/>
        </w:rPr>
      </w:pPr>
      <w:r>
        <w:rPr>
          <w:rFonts w:ascii="宋体" w:hAnsi="宋体" w:hint="eastAsia"/>
          <w:szCs w:val="21"/>
        </w:rPr>
        <w:t>1.2</w:t>
      </w:r>
      <w:r>
        <w:rPr>
          <w:rFonts w:ascii="宋体" w:hAnsi="宋体" w:hint="eastAsia"/>
          <w:szCs w:val="21"/>
        </w:rPr>
        <w:t>、项目范围</w:t>
      </w:r>
    </w:p>
    <w:p w:rsidR="008874DF" w:rsidRDefault="001A029F">
      <w:pPr>
        <w:spacing w:line="360" w:lineRule="auto"/>
        <w:ind w:firstLineChars="192" w:firstLine="403"/>
        <w:rPr>
          <w:rFonts w:ascii="宋体" w:hAnsi="宋体"/>
          <w:szCs w:val="21"/>
        </w:rPr>
      </w:pPr>
      <w:r>
        <w:rPr>
          <w:rFonts w:ascii="宋体" w:hAnsi="宋体" w:hint="eastAsia"/>
          <w:szCs w:val="21"/>
        </w:rPr>
        <w:t>本次</w:t>
      </w:r>
      <w:r>
        <w:rPr>
          <w:rFonts w:ascii="宋体" w:hAnsi="宋体" w:hint="eastAsia"/>
          <w:szCs w:val="21"/>
        </w:rPr>
        <w:t>机房配电改造项目</w:t>
      </w:r>
      <w:r>
        <w:rPr>
          <w:rFonts w:ascii="宋体" w:hAnsi="宋体" w:hint="eastAsia"/>
          <w:szCs w:val="21"/>
        </w:rPr>
        <w:t>为机房</w:t>
      </w:r>
      <w:r>
        <w:rPr>
          <w:rFonts w:ascii="宋体" w:hAnsi="宋体" w:hint="eastAsia"/>
          <w:szCs w:val="21"/>
        </w:rPr>
        <w:t>配电</w:t>
      </w:r>
      <w:r>
        <w:rPr>
          <w:rFonts w:ascii="宋体" w:hAnsi="宋体" w:hint="eastAsia"/>
          <w:szCs w:val="21"/>
        </w:rPr>
        <w:t>综合建设</w:t>
      </w:r>
      <w:r>
        <w:rPr>
          <w:rFonts w:ascii="宋体" w:hAnsi="宋体" w:hint="eastAsia"/>
          <w:szCs w:val="21"/>
        </w:rPr>
        <w:t>改造</w:t>
      </w:r>
      <w:r>
        <w:rPr>
          <w:rFonts w:ascii="宋体" w:hAnsi="宋体" w:hint="eastAsia"/>
          <w:szCs w:val="21"/>
        </w:rPr>
        <w:t>集成施工，施工范围主要包括以下内容：</w:t>
      </w:r>
    </w:p>
    <w:p w:rsidR="008874DF" w:rsidRDefault="001A029F">
      <w:pPr>
        <w:spacing w:line="360" w:lineRule="auto"/>
        <w:ind w:firstLineChars="192" w:firstLine="403"/>
        <w:rPr>
          <w:rFonts w:ascii="宋体" w:hAnsi="宋体"/>
          <w:szCs w:val="21"/>
        </w:rPr>
      </w:pPr>
      <w:r>
        <w:rPr>
          <w:rFonts w:ascii="宋体" w:hAnsi="宋体" w:hint="eastAsia"/>
          <w:szCs w:val="21"/>
        </w:rPr>
        <w:t>机房装饰装修项目，包括：</w:t>
      </w:r>
    </w:p>
    <w:p w:rsidR="008874DF" w:rsidRDefault="001A029F">
      <w:pPr>
        <w:spacing w:line="360" w:lineRule="auto"/>
        <w:ind w:firstLineChars="192" w:firstLine="403"/>
        <w:rPr>
          <w:rFonts w:ascii="宋体" w:hAnsi="宋体"/>
          <w:szCs w:val="21"/>
        </w:rPr>
      </w:pPr>
      <w:r>
        <w:rPr>
          <w:rFonts w:ascii="宋体" w:hAnsi="宋体" w:hint="eastAsia"/>
          <w:szCs w:val="21"/>
        </w:rPr>
        <w:t>机房区域的</w:t>
      </w:r>
      <w:r>
        <w:rPr>
          <w:rFonts w:ascii="宋体" w:hAnsi="宋体" w:hint="eastAsia"/>
          <w:szCs w:val="21"/>
        </w:rPr>
        <w:t>隔断隔墙拆除</w:t>
      </w:r>
      <w:r>
        <w:rPr>
          <w:rFonts w:ascii="宋体" w:hAnsi="宋体" w:hint="eastAsia"/>
          <w:szCs w:val="21"/>
        </w:rPr>
        <w:t>与新增；</w:t>
      </w:r>
    </w:p>
    <w:p w:rsidR="008874DF" w:rsidRDefault="001A029F">
      <w:pPr>
        <w:spacing w:line="360" w:lineRule="auto"/>
        <w:ind w:firstLineChars="192" w:firstLine="403"/>
        <w:rPr>
          <w:rFonts w:ascii="宋体" w:hAnsi="宋体"/>
          <w:szCs w:val="21"/>
        </w:rPr>
      </w:pPr>
      <w:r>
        <w:rPr>
          <w:rFonts w:ascii="宋体" w:hAnsi="宋体" w:hint="eastAsia"/>
          <w:szCs w:val="21"/>
        </w:rPr>
        <w:t>机房区域的</w:t>
      </w:r>
      <w:r>
        <w:rPr>
          <w:rFonts w:ascii="宋体" w:hAnsi="宋体" w:hint="eastAsia"/>
          <w:szCs w:val="21"/>
        </w:rPr>
        <w:t>墙面、</w:t>
      </w:r>
      <w:r>
        <w:rPr>
          <w:rFonts w:ascii="宋体" w:hAnsi="宋体" w:hint="eastAsia"/>
          <w:szCs w:val="21"/>
        </w:rPr>
        <w:t>地面施工处理；</w:t>
      </w:r>
    </w:p>
    <w:p w:rsidR="008874DF" w:rsidRDefault="001A029F">
      <w:pPr>
        <w:spacing w:line="360" w:lineRule="auto"/>
        <w:ind w:firstLineChars="192" w:firstLine="403"/>
        <w:rPr>
          <w:rFonts w:ascii="宋体" w:hAnsi="宋体"/>
          <w:szCs w:val="21"/>
        </w:rPr>
      </w:pPr>
      <w:r>
        <w:rPr>
          <w:rFonts w:ascii="宋体" w:hAnsi="宋体" w:hint="eastAsia"/>
          <w:szCs w:val="21"/>
        </w:rPr>
        <w:t>机房区域内的玻璃防爆隔热膜，玻璃窗加固；</w:t>
      </w:r>
    </w:p>
    <w:p w:rsidR="008874DF" w:rsidRDefault="001A029F">
      <w:pPr>
        <w:spacing w:line="360" w:lineRule="auto"/>
        <w:ind w:firstLineChars="192" w:firstLine="403"/>
        <w:rPr>
          <w:rFonts w:ascii="宋体" w:hAnsi="宋体"/>
          <w:szCs w:val="21"/>
        </w:rPr>
      </w:pPr>
      <w:r>
        <w:rPr>
          <w:rFonts w:ascii="宋体" w:hAnsi="宋体" w:hint="eastAsia"/>
          <w:szCs w:val="21"/>
        </w:rPr>
        <w:t>机房区域内的吊顶修复</w:t>
      </w:r>
      <w:r>
        <w:rPr>
          <w:rFonts w:ascii="宋体" w:hAnsi="宋体" w:hint="eastAsia"/>
          <w:szCs w:val="21"/>
        </w:rPr>
        <w:t>,</w:t>
      </w:r>
      <w:r>
        <w:rPr>
          <w:rFonts w:ascii="宋体" w:hAnsi="宋体" w:hint="eastAsia"/>
          <w:szCs w:val="21"/>
        </w:rPr>
        <w:t>加扣边条；</w:t>
      </w:r>
    </w:p>
    <w:p w:rsidR="008874DF" w:rsidRDefault="001A029F">
      <w:pPr>
        <w:spacing w:line="360" w:lineRule="auto"/>
        <w:ind w:firstLineChars="192" w:firstLine="403"/>
        <w:rPr>
          <w:rFonts w:ascii="宋体" w:hAnsi="宋体"/>
          <w:szCs w:val="21"/>
        </w:rPr>
      </w:pPr>
      <w:r>
        <w:rPr>
          <w:rFonts w:ascii="宋体" w:hAnsi="宋体" w:hint="eastAsia"/>
          <w:szCs w:val="21"/>
        </w:rPr>
        <w:t>机房区域内防水系统的施工；</w:t>
      </w:r>
    </w:p>
    <w:p w:rsidR="008874DF" w:rsidRDefault="001A029F">
      <w:pPr>
        <w:spacing w:line="360" w:lineRule="auto"/>
        <w:ind w:firstLineChars="192" w:firstLine="403"/>
        <w:rPr>
          <w:rFonts w:ascii="宋体" w:hAnsi="宋体"/>
          <w:szCs w:val="21"/>
        </w:rPr>
      </w:pPr>
      <w:r>
        <w:rPr>
          <w:rFonts w:ascii="宋体" w:hAnsi="宋体" w:hint="eastAsia"/>
          <w:szCs w:val="21"/>
        </w:rPr>
        <w:t>机房监控、安防等各类开关、金属线管、线槽、电源线等设备材料的供应、安装敷设</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机房内防雷、接地等系统的设备、材料提供及安装</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机房综合布线项目，包括：</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机房设备业务割接及安装</w:t>
      </w:r>
    </w:p>
    <w:p w:rsidR="008874DF" w:rsidRDefault="001A029F">
      <w:pPr>
        <w:spacing w:line="360" w:lineRule="auto"/>
        <w:ind w:firstLineChars="192" w:firstLine="403"/>
        <w:rPr>
          <w:rFonts w:ascii="宋体" w:hAnsi="宋体"/>
          <w:szCs w:val="21"/>
        </w:rPr>
      </w:pPr>
      <w:r>
        <w:rPr>
          <w:rFonts w:ascii="宋体" w:hAnsi="宋体" w:hint="eastAsia"/>
          <w:szCs w:val="21"/>
        </w:rPr>
        <w:t>布线所需</w:t>
      </w:r>
      <w:r>
        <w:rPr>
          <w:rFonts w:ascii="宋体" w:hAnsi="宋体" w:hint="eastAsia"/>
          <w:szCs w:val="21"/>
        </w:rPr>
        <w:t>线槽</w:t>
      </w:r>
      <w:r>
        <w:rPr>
          <w:rFonts w:ascii="宋体" w:hAnsi="宋体" w:hint="eastAsia"/>
          <w:szCs w:val="21"/>
        </w:rPr>
        <w:t>的提供与安装。</w:t>
      </w:r>
    </w:p>
    <w:p w:rsidR="008874DF" w:rsidRDefault="001A029F">
      <w:pPr>
        <w:spacing w:line="360" w:lineRule="auto"/>
        <w:ind w:firstLineChars="192" w:firstLine="403"/>
        <w:rPr>
          <w:rFonts w:ascii="宋体" w:hAnsi="宋体"/>
          <w:szCs w:val="21"/>
        </w:rPr>
      </w:pPr>
      <w:r>
        <w:rPr>
          <w:rFonts w:ascii="宋体" w:hAnsi="宋体" w:hint="eastAsia"/>
          <w:szCs w:val="21"/>
        </w:rPr>
        <w:t>机房</w:t>
      </w:r>
      <w:r>
        <w:rPr>
          <w:rFonts w:ascii="宋体" w:hAnsi="宋体" w:hint="eastAsia"/>
          <w:szCs w:val="21"/>
        </w:rPr>
        <w:t>配电柜、配电箱</w:t>
      </w:r>
      <w:r>
        <w:rPr>
          <w:rFonts w:ascii="宋体" w:hAnsi="宋体" w:hint="eastAsia"/>
          <w:szCs w:val="21"/>
        </w:rPr>
        <w:t>的提供及安装。</w:t>
      </w:r>
    </w:p>
    <w:p w:rsidR="008874DF" w:rsidRDefault="001A029F">
      <w:pPr>
        <w:spacing w:line="360" w:lineRule="auto"/>
        <w:ind w:firstLineChars="192" w:firstLine="403"/>
        <w:rPr>
          <w:rFonts w:ascii="宋体" w:hAnsi="宋体"/>
          <w:szCs w:val="21"/>
        </w:rPr>
      </w:pPr>
      <w:r>
        <w:rPr>
          <w:rFonts w:ascii="宋体" w:hAnsi="宋体" w:hint="eastAsia"/>
          <w:szCs w:val="21"/>
        </w:rPr>
        <w:t>机房动力环境监控系统项目，包括：</w:t>
      </w:r>
    </w:p>
    <w:p w:rsidR="008874DF" w:rsidRDefault="001A029F">
      <w:pPr>
        <w:spacing w:line="360" w:lineRule="auto"/>
        <w:ind w:firstLineChars="192" w:firstLine="403"/>
        <w:rPr>
          <w:rFonts w:ascii="宋体" w:hAnsi="宋体"/>
          <w:szCs w:val="21"/>
        </w:rPr>
      </w:pPr>
      <w:r>
        <w:rPr>
          <w:rFonts w:ascii="宋体" w:hAnsi="宋体" w:hint="eastAsia"/>
          <w:szCs w:val="21"/>
        </w:rPr>
        <w:t>机房动力环境监控系统包含在本项目，主要在原有监控系统的基础上进行扩容，新增对</w:t>
      </w:r>
      <w:r>
        <w:rPr>
          <w:rFonts w:ascii="宋体" w:hAnsi="宋体" w:hint="eastAsia"/>
          <w:szCs w:val="21"/>
        </w:rPr>
        <w:t>UPS</w:t>
      </w:r>
      <w:r>
        <w:rPr>
          <w:rFonts w:ascii="宋体" w:hAnsi="宋体" w:hint="eastAsia"/>
          <w:szCs w:val="21"/>
        </w:rPr>
        <w:t>监控。</w:t>
      </w:r>
    </w:p>
    <w:p w:rsidR="008874DF" w:rsidRDefault="001A029F">
      <w:pPr>
        <w:spacing w:line="360" w:lineRule="auto"/>
        <w:ind w:firstLineChars="192" w:firstLine="403"/>
        <w:rPr>
          <w:rFonts w:ascii="宋体" w:hAnsi="宋体"/>
          <w:szCs w:val="21"/>
        </w:rPr>
      </w:pPr>
      <w:r>
        <w:rPr>
          <w:rFonts w:ascii="宋体" w:hAnsi="宋体" w:hint="eastAsia"/>
          <w:szCs w:val="21"/>
        </w:rPr>
        <w:t>机房安防系统项目，包括：</w:t>
      </w:r>
    </w:p>
    <w:p w:rsidR="008874DF" w:rsidRDefault="001A029F">
      <w:pPr>
        <w:spacing w:line="360" w:lineRule="auto"/>
        <w:ind w:firstLineChars="192" w:firstLine="403"/>
        <w:rPr>
          <w:rFonts w:ascii="宋体" w:hAnsi="宋体"/>
          <w:szCs w:val="21"/>
        </w:rPr>
      </w:pPr>
      <w:r>
        <w:rPr>
          <w:rFonts w:ascii="宋体" w:hAnsi="宋体" w:hint="eastAsia"/>
          <w:szCs w:val="21"/>
        </w:rPr>
        <w:t>机房安防系统项目包含在本项目，包括视频监控的提供与安装。</w:t>
      </w:r>
    </w:p>
    <w:p w:rsidR="008874DF" w:rsidRDefault="001A029F">
      <w:pPr>
        <w:spacing w:line="360" w:lineRule="auto"/>
        <w:ind w:firstLineChars="192" w:firstLine="403"/>
        <w:rPr>
          <w:rFonts w:ascii="宋体" w:hAnsi="宋体"/>
          <w:szCs w:val="21"/>
        </w:rPr>
      </w:pPr>
      <w:r>
        <w:rPr>
          <w:rFonts w:ascii="宋体" w:hAnsi="宋体" w:hint="eastAsia"/>
          <w:szCs w:val="21"/>
        </w:rPr>
        <w:t>电气设备项目</w:t>
      </w:r>
      <w:r>
        <w:rPr>
          <w:rFonts w:ascii="宋体" w:hAnsi="宋体" w:hint="eastAsia"/>
          <w:szCs w:val="21"/>
        </w:rPr>
        <w:t>(</w:t>
      </w:r>
      <w:r>
        <w:rPr>
          <w:rFonts w:ascii="宋体" w:hAnsi="宋体" w:hint="eastAsia"/>
          <w:szCs w:val="21"/>
        </w:rPr>
        <w:t>工艺配电系统项目</w:t>
      </w:r>
      <w:r>
        <w:rPr>
          <w:rFonts w:ascii="宋体" w:hAnsi="宋体" w:hint="eastAsia"/>
          <w:szCs w:val="21"/>
        </w:rPr>
        <w:t>)</w:t>
      </w:r>
      <w:r>
        <w:rPr>
          <w:rFonts w:ascii="宋体" w:hAnsi="宋体" w:hint="eastAsia"/>
          <w:szCs w:val="21"/>
        </w:rPr>
        <w:t>，包括：</w:t>
      </w:r>
    </w:p>
    <w:p w:rsidR="008874DF" w:rsidRDefault="001A029F">
      <w:pPr>
        <w:spacing w:line="360" w:lineRule="auto"/>
        <w:ind w:firstLineChars="192" w:firstLine="403"/>
        <w:rPr>
          <w:rFonts w:ascii="宋体" w:hAnsi="宋体"/>
          <w:szCs w:val="21"/>
        </w:rPr>
      </w:pPr>
      <w:bookmarkStart w:id="47" w:name="OLE_LINK3"/>
      <w:r>
        <w:rPr>
          <w:rFonts w:ascii="宋体" w:hAnsi="宋体" w:hint="eastAsia"/>
          <w:szCs w:val="21"/>
        </w:rPr>
        <w:t>电气设备项目</w:t>
      </w:r>
      <w:r>
        <w:rPr>
          <w:rFonts w:ascii="宋体" w:hAnsi="宋体" w:hint="eastAsia"/>
          <w:szCs w:val="21"/>
        </w:rPr>
        <w:t>(</w:t>
      </w:r>
      <w:r>
        <w:rPr>
          <w:rFonts w:ascii="宋体" w:hAnsi="宋体" w:hint="eastAsia"/>
          <w:szCs w:val="21"/>
        </w:rPr>
        <w:t>工艺配电系</w:t>
      </w:r>
      <w:r>
        <w:rPr>
          <w:rFonts w:ascii="宋体" w:hAnsi="宋体" w:hint="eastAsia"/>
          <w:szCs w:val="21"/>
        </w:rPr>
        <w:t>统项目：配电柜、电力电缆</w:t>
      </w:r>
      <w:r>
        <w:rPr>
          <w:rFonts w:ascii="宋体" w:hAnsi="宋体" w:hint="eastAsia"/>
          <w:szCs w:val="21"/>
        </w:rPr>
        <w:t>)</w:t>
      </w:r>
      <w:r>
        <w:rPr>
          <w:rFonts w:ascii="宋体" w:hAnsi="宋体" w:hint="eastAsia"/>
          <w:szCs w:val="21"/>
        </w:rPr>
        <w:t>的提供与安装</w:t>
      </w:r>
      <w:r>
        <w:rPr>
          <w:rFonts w:ascii="宋体" w:hAnsi="宋体" w:hint="eastAsia"/>
          <w:szCs w:val="21"/>
        </w:rPr>
        <w:t>，应急接口箱内部接线调整</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抗震底座</w:t>
      </w:r>
      <w:r>
        <w:rPr>
          <w:rFonts w:ascii="宋体" w:hAnsi="宋体" w:hint="eastAsia"/>
          <w:szCs w:val="21"/>
        </w:rPr>
        <w:t>、散力架</w:t>
      </w:r>
      <w:r>
        <w:rPr>
          <w:rFonts w:ascii="宋体" w:hAnsi="宋体" w:hint="eastAsia"/>
          <w:szCs w:val="21"/>
        </w:rPr>
        <w:t>制作安装</w:t>
      </w:r>
    </w:p>
    <w:bookmarkEnd w:id="47"/>
    <w:p w:rsidR="008874DF" w:rsidRDefault="001A029F">
      <w:pPr>
        <w:spacing w:line="360" w:lineRule="auto"/>
        <w:ind w:firstLineChars="192" w:firstLine="403"/>
        <w:rPr>
          <w:rFonts w:ascii="宋体" w:hAnsi="宋体"/>
          <w:szCs w:val="21"/>
        </w:rPr>
      </w:pPr>
      <w:r>
        <w:rPr>
          <w:rFonts w:ascii="宋体" w:hAnsi="宋体" w:hint="eastAsia"/>
          <w:szCs w:val="21"/>
        </w:rPr>
        <w:t>配合完成机房内上述系统和设备项目终验。</w:t>
      </w:r>
    </w:p>
    <w:p w:rsidR="008874DF" w:rsidRDefault="001A029F">
      <w:pPr>
        <w:spacing w:line="360" w:lineRule="auto"/>
        <w:ind w:firstLineChars="192" w:firstLine="403"/>
        <w:rPr>
          <w:rFonts w:ascii="宋体" w:hAnsi="宋体"/>
          <w:szCs w:val="21"/>
        </w:rPr>
      </w:pPr>
      <w:r>
        <w:rPr>
          <w:rFonts w:ascii="宋体" w:hAnsi="宋体" w:hint="eastAsia"/>
          <w:szCs w:val="21"/>
        </w:rPr>
        <w:t>机房内上述系统及设备的使用、操作、日常维护的培训。</w:t>
      </w:r>
    </w:p>
    <w:p w:rsidR="008874DF" w:rsidRDefault="001A029F">
      <w:pPr>
        <w:spacing w:line="360" w:lineRule="auto"/>
        <w:ind w:firstLineChars="192" w:firstLine="403"/>
        <w:rPr>
          <w:rFonts w:ascii="宋体" w:hAnsi="宋体"/>
          <w:szCs w:val="21"/>
        </w:rPr>
      </w:pPr>
      <w:r>
        <w:rPr>
          <w:rFonts w:ascii="宋体" w:hAnsi="宋体" w:hint="eastAsia"/>
          <w:szCs w:val="21"/>
        </w:rPr>
        <w:t>1.3</w:t>
      </w:r>
      <w:r>
        <w:rPr>
          <w:rFonts w:ascii="宋体" w:hAnsi="宋体" w:hint="eastAsia"/>
          <w:szCs w:val="21"/>
        </w:rPr>
        <w:t>机房施工建设要求：</w:t>
      </w:r>
    </w:p>
    <w:p w:rsidR="008874DF" w:rsidRDefault="001A029F">
      <w:pPr>
        <w:spacing w:line="360" w:lineRule="auto"/>
        <w:ind w:firstLineChars="192" w:firstLine="403"/>
        <w:rPr>
          <w:rFonts w:ascii="宋体" w:hAnsi="宋体"/>
          <w:szCs w:val="21"/>
        </w:rPr>
      </w:pPr>
      <w:r>
        <w:rPr>
          <w:rFonts w:ascii="宋体" w:hAnsi="宋体" w:hint="eastAsia"/>
          <w:szCs w:val="21"/>
        </w:rPr>
        <w:t>各投标人应按照以下原则进行机房</w:t>
      </w:r>
      <w:r>
        <w:rPr>
          <w:rFonts w:ascii="宋体" w:hAnsi="宋体" w:hint="eastAsia"/>
          <w:szCs w:val="21"/>
        </w:rPr>
        <w:t>配电改造</w:t>
      </w:r>
      <w:r>
        <w:rPr>
          <w:rFonts w:ascii="宋体" w:hAnsi="宋体" w:hint="eastAsia"/>
          <w:szCs w:val="21"/>
        </w:rPr>
        <w:t>的施工建设、组织投标文件。</w:t>
      </w:r>
    </w:p>
    <w:p w:rsidR="008874DF" w:rsidRDefault="001A029F">
      <w:pPr>
        <w:spacing w:line="360" w:lineRule="auto"/>
        <w:ind w:firstLineChars="192" w:firstLine="403"/>
        <w:rPr>
          <w:rFonts w:ascii="宋体" w:hAnsi="宋体"/>
          <w:szCs w:val="21"/>
        </w:rPr>
      </w:pPr>
      <w:r>
        <w:rPr>
          <w:rFonts w:ascii="宋体" w:hAnsi="宋体" w:hint="eastAsia"/>
          <w:szCs w:val="21"/>
        </w:rPr>
        <w:t>(1)</w:t>
      </w:r>
      <w:r>
        <w:rPr>
          <w:rFonts w:ascii="宋体" w:hAnsi="宋体" w:hint="eastAsia"/>
          <w:szCs w:val="21"/>
        </w:rPr>
        <w:t>整体性原则：</w:t>
      </w:r>
    </w:p>
    <w:p w:rsidR="008874DF" w:rsidRDefault="001A029F">
      <w:pPr>
        <w:spacing w:line="360" w:lineRule="auto"/>
        <w:ind w:firstLineChars="192" w:firstLine="403"/>
        <w:rPr>
          <w:rFonts w:ascii="宋体" w:hAnsi="宋体"/>
          <w:szCs w:val="21"/>
        </w:rPr>
      </w:pPr>
      <w:r>
        <w:rPr>
          <w:rFonts w:ascii="宋体" w:hAnsi="宋体" w:hint="eastAsia"/>
          <w:szCs w:val="21"/>
        </w:rPr>
        <w:t>机房内</w:t>
      </w:r>
      <w:r>
        <w:rPr>
          <w:rFonts w:ascii="宋体" w:hAnsi="宋体" w:hint="eastAsia"/>
          <w:szCs w:val="21"/>
        </w:rPr>
        <w:t>新建子系统需与现有</w:t>
      </w:r>
      <w:r>
        <w:rPr>
          <w:rFonts w:ascii="宋体" w:hAnsi="宋体" w:hint="eastAsia"/>
          <w:szCs w:val="21"/>
        </w:rPr>
        <w:t>功能系统统一</w:t>
      </w:r>
      <w:r>
        <w:rPr>
          <w:rFonts w:ascii="宋体" w:hAnsi="宋体" w:hint="eastAsia"/>
          <w:szCs w:val="21"/>
        </w:rPr>
        <w:t>，</w:t>
      </w:r>
      <w:r>
        <w:rPr>
          <w:rFonts w:ascii="宋体" w:hAnsi="宋体" w:hint="eastAsia"/>
          <w:szCs w:val="21"/>
        </w:rPr>
        <w:t>新建子系统与现有系统能满足</w:t>
      </w:r>
      <w:r>
        <w:rPr>
          <w:rFonts w:ascii="宋体" w:hAnsi="宋体" w:hint="eastAsia"/>
          <w:szCs w:val="21"/>
        </w:rPr>
        <w:t>先进性与实用性相结合的原则；在满足可靠性和实用性前提下，采用先进的技术和设备、材料完成机房的</w:t>
      </w:r>
      <w:r>
        <w:rPr>
          <w:rFonts w:ascii="宋体" w:hAnsi="宋体" w:hint="eastAsia"/>
          <w:szCs w:val="21"/>
        </w:rPr>
        <w:t>配电改造</w:t>
      </w:r>
      <w:r>
        <w:rPr>
          <w:rFonts w:ascii="宋体" w:hAnsi="宋体" w:hint="eastAsia"/>
          <w:szCs w:val="21"/>
        </w:rPr>
        <w:t>建设。</w:t>
      </w:r>
    </w:p>
    <w:p w:rsidR="008874DF" w:rsidRDefault="001A029F">
      <w:pPr>
        <w:spacing w:line="360" w:lineRule="auto"/>
        <w:ind w:firstLineChars="192" w:firstLine="403"/>
        <w:rPr>
          <w:rFonts w:ascii="宋体" w:hAnsi="宋体"/>
          <w:szCs w:val="21"/>
        </w:rPr>
      </w:pPr>
      <w:r>
        <w:rPr>
          <w:rFonts w:ascii="宋体" w:hAnsi="宋体" w:hint="eastAsia"/>
          <w:szCs w:val="21"/>
        </w:rPr>
        <w:t>(2)</w:t>
      </w:r>
      <w:r>
        <w:rPr>
          <w:rFonts w:ascii="宋体" w:hAnsi="宋体" w:hint="eastAsia"/>
          <w:szCs w:val="21"/>
        </w:rPr>
        <w:t>可靠性原则：</w:t>
      </w:r>
    </w:p>
    <w:p w:rsidR="008874DF" w:rsidRDefault="001A029F">
      <w:pPr>
        <w:spacing w:line="360" w:lineRule="auto"/>
        <w:ind w:firstLineChars="192" w:firstLine="403"/>
        <w:rPr>
          <w:rFonts w:ascii="宋体" w:hAnsi="宋体"/>
          <w:szCs w:val="21"/>
        </w:rPr>
      </w:pPr>
      <w:r>
        <w:rPr>
          <w:rFonts w:ascii="宋体" w:hAnsi="宋体" w:hint="eastAsia"/>
          <w:szCs w:val="21"/>
        </w:rPr>
        <w:t>系统应采用高可靠性施工标准。应具备在现有条件下和规定时间内完成规定功能的能力；应具有长期可靠和稳定工作的能力；并具有合理的容余能力，为信息应用系统的高可靠性目标要求提供匹配的基础环境设施条件。</w:t>
      </w:r>
    </w:p>
    <w:p w:rsidR="008874DF" w:rsidRDefault="001A029F">
      <w:pPr>
        <w:spacing w:line="360" w:lineRule="auto"/>
        <w:ind w:firstLineChars="192" w:firstLine="403"/>
        <w:rPr>
          <w:rFonts w:ascii="宋体" w:hAnsi="宋体"/>
          <w:szCs w:val="21"/>
        </w:rPr>
      </w:pPr>
      <w:r>
        <w:rPr>
          <w:rFonts w:ascii="宋体" w:hAnsi="宋体" w:hint="eastAsia"/>
          <w:szCs w:val="21"/>
        </w:rPr>
        <w:t>(3)</w:t>
      </w:r>
      <w:r>
        <w:rPr>
          <w:rFonts w:ascii="宋体" w:hAnsi="宋体" w:hint="eastAsia"/>
          <w:szCs w:val="21"/>
        </w:rPr>
        <w:t>安全性原则：</w:t>
      </w:r>
    </w:p>
    <w:p w:rsidR="008874DF" w:rsidRDefault="001A029F">
      <w:pPr>
        <w:spacing w:line="360" w:lineRule="auto"/>
        <w:ind w:firstLineChars="192" w:firstLine="403"/>
        <w:rPr>
          <w:rFonts w:ascii="宋体" w:hAnsi="宋体"/>
          <w:szCs w:val="21"/>
        </w:rPr>
      </w:pPr>
      <w:r>
        <w:rPr>
          <w:rFonts w:ascii="宋体" w:hAnsi="宋体" w:hint="eastAsia"/>
          <w:szCs w:val="21"/>
        </w:rPr>
        <w:t>应具有完整的安全策略和切实可靠的安全手段来保障机房环境及基础设施系统的运行安全。对防火、防水、防盗、防鼠、接地、防雷、防电磁干扰、降噪等方面采取有效措施。</w:t>
      </w:r>
    </w:p>
    <w:p w:rsidR="008874DF" w:rsidRDefault="001A029F">
      <w:pPr>
        <w:spacing w:line="360" w:lineRule="auto"/>
        <w:ind w:firstLineChars="192" w:firstLine="403"/>
        <w:rPr>
          <w:rFonts w:ascii="宋体" w:hAnsi="宋体"/>
          <w:szCs w:val="21"/>
        </w:rPr>
      </w:pPr>
      <w:r>
        <w:rPr>
          <w:rFonts w:ascii="宋体" w:hAnsi="宋体" w:hint="eastAsia"/>
          <w:szCs w:val="21"/>
        </w:rPr>
        <w:t>(4)</w:t>
      </w:r>
      <w:r>
        <w:rPr>
          <w:rFonts w:ascii="宋体" w:hAnsi="宋体" w:hint="eastAsia"/>
          <w:szCs w:val="21"/>
        </w:rPr>
        <w:t>灵活性及可扩展性：</w:t>
      </w:r>
    </w:p>
    <w:p w:rsidR="008874DF" w:rsidRDefault="001A029F">
      <w:pPr>
        <w:spacing w:line="360" w:lineRule="auto"/>
        <w:ind w:firstLineChars="192" w:firstLine="403"/>
        <w:rPr>
          <w:rFonts w:ascii="宋体" w:hAnsi="宋体"/>
          <w:szCs w:val="21"/>
        </w:rPr>
      </w:pPr>
      <w:r>
        <w:rPr>
          <w:rFonts w:ascii="宋体" w:hAnsi="宋体" w:hint="eastAsia"/>
          <w:szCs w:val="21"/>
        </w:rPr>
        <w:t>系统应具有可持续发展的能力，并具有较大的灵活性。</w:t>
      </w:r>
    </w:p>
    <w:p w:rsidR="008874DF" w:rsidRDefault="001A029F">
      <w:pPr>
        <w:spacing w:line="360" w:lineRule="auto"/>
        <w:ind w:firstLineChars="192" w:firstLine="403"/>
        <w:rPr>
          <w:rFonts w:ascii="宋体" w:hAnsi="宋体"/>
          <w:szCs w:val="21"/>
        </w:rPr>
      </w:pPr>
      <w:r>
        <w:rPr>
          <w:rFonts w:ascii="宋体" w:hAnsi="宋体" w:hint="eastAsia"/>
          <w:szCs w:val="21"/>
        </w:rPr>
        <w:t>(5)</w:t>
      </w:r>
      <w:r>
        <w:rPr>
          <w:rFonts w:ascii="宋体" w:hAnsi="宋体" w:hint="eastAsia"/>
          <w:szCs w:val="21"/>
        </w:rPr>
        <w:t>工作的舒适性原则：</w:t>
      </w:r>
    </w:p>
    <w:p w:rsidR="008874DF" w:rsidRDefault="001A029F">
      <w:pPr>
        <w:spacing w:line="360" w:lineRule="auto"/>
        <w:ind w:firstLineChars="192" w:firstLine="403"/>
        <w:rPr>
          <w:rFonts w:ascii="宋体" w:hAnsi="宋体"/>
          <w:szCs w:val="21"/>
        </w:rPr>
      </w:pPr>
      <w:r>
        <w:rPr>
          <w:rFonts w:ascii="宋体" w:hAnsi="宋体" w:hint="eastAsia"/>
          <w:szCs w:val="21"/>
        </w:rPr>
        <w:t>机房内应提供良好的工作环境。保持空气新鲜</w:t>
      </w:r>
      <w:r>
        <w:rPr>
          <w:rFonts w:ascii="宋体" w:hAnsi="宋体" w:hint="eastAsia"/>
          <w:szCs w:val="21"/>
        </w:rPr>
        <w:t>、温湿度符合国家标准。保证机房内的工作人员身体健康，工作时头脑清醒，机房有人区域内的新风量、噪声指标等符合国家有关规定。</w:t>
      </w:r>
    </w:p>
    <w:p w:rsidR="008874DF" w:rsidRDefault="001A029F">
      <w:pPr>
        <w:spacing w:line="360" w:lineRule="auto"/>
        <w:ind w:firstLineChars="192" w:firstLine="403"/>
        <w:rPr>
          <w:rFonts w:ascii="宋体" w:hAnsi="宋体"/>
          <w:szCs w:val="21"/>
        </w:rPr>
      </w:pPr>
      <w:r>
        <w:rPr>
          <w:rFonts w:ascii="宋体" w:hAnsi="宋体" w:hint="eastAsia"/>
          <w:szCs w:val="21"/>
        </w:rPr>
        <w:t>(6)</w:t>
      </w:r>
      <w:r>
        <w:rPr>
          <w:rFonts w:ascii="宋体" w:hAnsi="宋体" w:hint="eastAsia"/>
          <w:szCs w:val="21"/>
        </w:rPr>
        <w:t>经济合理性：</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机房施工建设在风格上应简单明了，既满足功能要求，又降低成本为原则。</w:t>
      </w:r>
    </w:p>
    <w:p w:rsidR="008874DF" w:rsidRDefault="001A029F">
      <w:pPr>
        <w:spacing w:line="360" w:lineRule="auto"/>
        <w:ind w:firstLineChars="192" w:firstLine="403"/>
        <w:rPr>
          <w:rFonts w:ascii="宋体" w:hAnsi="宋体"/>
          <w:szCs w:val="21"/>
        </w:rPr>
      </w:pPr>
      <w:r>
        <w:rPr>
          <w:rFonts w:ascii="宋体" w:hAnsi="宋体" w:hint="eastAsia"/>
          <w:szCs w:val="21"/>
        </w:rPr>
        <w:t>(7)</w:t>
      </w:r>
      <w:r>
        <w:rPr>
          <w:rFonts w:ascii="宋体" w:hAnsi="宋体" w:hint="eastAsia"/>
          <w:szCs w:val="21"/>
        </w:rPr>
        <w:t>绿色环保原则：</w:t>
      </w:r>
    </w:p>
    <w:p w:rsidR="008874DF" w:rsidRDefault="001A029F">
      <w:pPr>
        <w:spacing w:line="360" w:lineRule="auto"/>
        <w:ind w:firstLineChars="192" w:firstLine="403"/>
        <w:rPr>
          <w:rFonts w:ascii="宋体" w:hAnsi="宋体"/>
          <w:szCs w:val="21"/>
        </w:rPr>
      </w:pPr>
      <w:r>
        <w:rPr>
          <w:rFonts w:ascii="宋体" w:hAnsi="宋体" w:hint="eastAsia"/>
          <w:szCs w:val="21"/>
        </w:rPr>
        <w:t>系统所使用材料、设备均具备绿色环保性能，并且在保温、配电、空调施工过程中贯穿节能的主题，保证在今后使用过程中达到绿色环保、节能减排的目标。</w:t>
      </w:r>
    </w:p>
    <w:p w:rsidR="008874DF" w:rsidRDefault="001A029F">
      <w:pPr>
        <w:spacing w:line="360" w:lineRule="auto"/>
        <w:ind w:firstLineChars="192" w:firstLine="403"/>
        <w:rPr>
          <w:rFonts w:ascii="宋体" w:hAnsi="宋体"/>
          <w:szCs w:val="21"/>
        </w:rPr>
      </w:pPr>
      <w:r>
        <w:rPr>
          <w:rFonts w:ascii="宋体" w:hAnsi="宋体" w:hint="eastAsia"/>
          <w:szCs w:val="21"/>
        </w:rPr>
        <w:t>1.5</w:t>
      </w:r>
      <w:r>
        <w:rPr>
          <w:rFonts w:ascii="宋体" w:hAnsi="宋体" w:hint="eastAsia"/>
          <w:szCs w:val="21"/>
        </w:rPr>
        <w:t>优化设计要求</w:t>
      </w:r>
    </w:p>
    <w:p w:rsidR="008874DF" w:rsidRDefault="001A029F">
      <w:pPr>
        <w:spacing w:line="360" w:lineRule="auto"/>
        <w:ind w:firstLineChars="192" w:firstLine="405"/>
        <w:rPr>
          <w:rFonts w:ascii="宋体" w:hAnsi="宋体"/>
          <w:b/>
          <w:bCs/>
          <w:szCs w:val="21"/>
        </w:rPr>
      </w:pPr>
      <w:r>
        <w:rPr>
          <w:rFonts w:ascii="宋体" w:hAnsi="宋体" w:hint="eastAsia"/>
          <w:b/>
          <w:bCs/>
          <w:szCs w:val="21"/>
        </w:rPr>
        <w:t>★本次招标项目提供整体的机房</w:t>
      </w:r>
      <w:r>
        <w:rPr>
          <w:rFonts w:ascii="宋体" w:hAnsi="宋体" w:hint="eastAsia"/>
          <w:b/>
          <w:bCs/>
          <w:szCs w:val="21"/>
        </w:rPr>
        <w:t>配电改造</w:t>
      </w:r>
      <w:r>
        <w:rPr>
          <w:rFonts w:ascii="宋体" w:hAnsi="宋体" w:hint="eastAsia"/>
          <w:b/>
          <w:bCs/>
          <w:szCs w:val="21"/>
        </w:rPr>
        <w:t>设计图纸和项目量清单，各投标人在此基础上需进行一些必要的优化设计。</w:t>
      </w:r>
    </w:p>
    <w:p w:rsidR="008874DF" w:rsidRDefault="001A029F">
      <w:pPr>
        <w:spacing w:line="360" w:lineRule="auto"/>
        <w:ind w:firstLineChars="192" w:firstLine="403"/>
        <w:rPr>
          <w:rFonts w:ascii="宋体" w:hAnsi="宋体"/>
          <w:szCs w:val="21"/>
        </w:rPr>
      </w:pPr>
      <w:r>
        <w:rPr>
          <w:rFonts w:ascii="宋体" w:hAnsi="宋体" w:hint="eastAsia"/>
          <w:szCs w:val="21"/>
        </w:rPr>
        <w:t>各投标人提供优化设计和方案应可以充分美化机房环境，提高机房的现代感，各专业和各子系统的图纸应足以完整表达项目内容和技术细节。</w:t>
      </w:r>
    </w:p>
    <w:p w:rsidR="008874DF" w:rsidRDefault="001A029F">
      <w:pPr>
        <w:spacing w:line="360" w:lineRule="auto"/>
        <w:ind w:firstLineChars="192" w:firstLine="403"/>
        <w:rPr>
          <w:rFonts w:ascii="宋体" w:hAnsi="宋体"/>
          <w:szCs w:val="21"/>
        </w:rPr>
      </w:pPr>
      <w:r>
        <w:rPr>
          <w:rFonts w:ascii="宋体" w:hAnsi="宋体" w:hint="eastAsia"/>
          <w:szCs w:val="21"/>
        </w:rPr>
        <w:t>1.6</w:t>
      </w:r>
      <w:r>
        <w:rPr>
          <w:rFonts w:ascii="宋体" w:hAnsi="宋体" w:hint="eastAsia"/>
          <w:szCs w:val="21"/>
        </w:rPr>
        <w:t>、项目进度要求</w:t>
      </w:r>
    </w:p>
    <w:p w:rsidR="008874DF" w:rsidRDefault="001A029F">
      <w:pPr>
        <w:spacing w:line="360" w:lineRule="auto"/>
        <w:ind w:firstLineChars="192" w:firstLine="403"/>
        <w:rPr>
          <w:rFonts w:ascii="宋体" w:hAnsi="宋体"/>
          <w:szCs w:val="21"/>
        </w:rPr>
      </w:pPr>
      <w:r>
        <w:rPr>
          <w:rFonts w:ascii="宋体" w:hAnsi="宋体" w:hint="eastAsia"/>
          <w:szCs w:val="21"/>
        </w:rPr>
        <w:t>各投标人应根据本项目的实际情况进行项目施工进度计划的编制。</w:t>
      </w:r>
    </w:p>
    <w:p w:rsidR="008874DF" w:rsidRDefault="001A029F">
      <w:pPr>
        <w:spacing w:line="360" w:lineRule="auto"/>
        <w:ind w:firstLineChars="192" w:firstLine="403"/>
        <w:rPr>
          <w:rFonts w:ascii="宋体" w:hAnsi="宋体"/>
          <w:szCs w:val="21"/>
        </w:rPr>
      </w:pPr>
      <w:r>
        <w:rPr>
          <w:rFonts w:ascii="宋体" w:hAnsi="宋体" w:hint="eastAsia"/>
          <w:szCs w:val="21"/>
        </w:rPr>
        <w:t>采购人可能会根据本项目总体进度的变化调整进度计划或变更时间，各投标人应在报价总价中充分考虑这种工期风险，在实施过程中不得藉此要求增加任何费用。</w:t>
      </w:r>
    </w:p>
    <w:p w:rsidR="008874DF" w:rsidRDefault="001A029F">
      <w:pPr>
        <w:spacing w:line="360" w:lineRule="auto"/>
        <w:ind w:firstLineChars="192" w:firstLine="403"/>
        <w:rPr>
          <w:rFonts w:ascii="宋体" w:hAnsi="宋体"/>
          <w:szCs w:val="21"/>
        </w:rPr>
      </w:pPr>
      <w:r>
        <w:rPr>
          <w:rFonts w:ascii="宋体" w:hAnsi="宋体" w:hint="eastAsia"/>
          <w:szCs w:val="21"/>
        </w:rPr>
        <w:t>中标人应将即将实施的项目进度计划报采购人和监理项目师进行审核批准，而后按计划进行施工。</w:t>
      </w:r>
    </w:p>
    <w:p w:rsidR="008874DF" w:rsidRDefault="001A029F">
      <w:pPr>
        <w:spacing w:line="360" w:lineRule="auto"/>
        <w:ind w:firstLineChars="192" w:firstLine="403"/>
        <w:rPr>
          <w:rFonts w:ascii="宋体" w:hAnsi="宋体"/>
          <w:szCs w:val="21"/>
        </w:rPr>
      </w:pPr>
      <w:r>
        <w:rPr>
          <w:rFonts w:ascii="宋体" w:hAnsi="宋体" w:hint="eastAsia"/>
          <w:szCs w:val="21"/>
        </w:rPr>
        <w:t>各投标人编制项目进度计划时必须能保证整个机房</w:t>
      </w:r>
      <w:r>
        <w:rPr>
          <w:rFonts w:ascii="宋体" w:hAnsi="宋体" w:hint="eastAsia"/>
          <w:szCs w:val="21"/>
        </w:rPr>
        <w:t>配电改造</w:t>
      </w:r>
      <w:r>
        <w:rPr>
          <w:rFonts w:ascii="宋体" w:hAnsi="宋体" w:hint="eastAsia"/>
          <w:szCs w:val="21"/>
        </w:rPr>
        <w:t>项目的按时竣工。</w:t>
      </w:r>
    </w:p>
    <w:p w:rsidR="008874DF" w:rsidRDefault="001A029F">
      <w:pPr>
        <w:spacing w:line="360" w:lineRule="auto"/>
        <w:ind w:firstLineChars="192" w:firstLine="403"/>
        <w:rPr>
          <w:rFonts w:ascii="宋体" w:hAnsi="宋体"/>
          <w:szCs w:val="21"/>
        </w:rPr>
      </w:pPr>
      <w:r>
        <w:rPr>
          <w:rFonts w:ascii="宋体" w:hAnsi="宋体" w:hint="eastAsia"/>
          <w:szCs w:val="21"/>
        </w:rPr>
        <w:t>1</w:t>
      </w:r>
      <w:r>
        <w:rPr>
          <w:rFonts w:ascii="宋体" w:hAnsi="宋体" w:hint="eastAsia"/>
          <w:szCs w:val="21"/>
        </w:rPr>
        <w:t>.7</w:t>
      </w:r>
      <w:r>
        <w:rPr>
          <w:rFonts w:ascii="宋体" w:hAnsi="宋体" w:hint="eastAsia"/>
          <w:szCs w:val="21"/>
        </w:rPr>
        <w:t>、机房施工详细需求</w:t>
      </w:r>
    </w:p>
    <w:p w:rsidR="008874DF" w:rsidRDefault="001A029F">
      <w:pPr>
        <w:spacing w:line="360" w:lineRule="auto"/>
        <w:ind w:firstLineChars="192" w:firstLine="403"/>
        <w:rPr>
          <w:rFonts w:ascii="宋体" w:hAnsi="宋体"/>
          <w:szCs w:val="21"/>
        </w:rPr>
      </w:pPr>
      <w:r>
        <w:rPr>
          <w:rFonts w:ascii="宋体" w:hAnsi="宋体" w:hint="eastAsia"/>
          <w:szCs w:val="21"/>
        </w:rPr>
        <w:t>1.7.1</w:t>
      </w:r>
      <w:r>
        <w:rPr>
          <w:rFonts w:ascii="宋体" w:hAnsi="宋体" w:hint="eastAsia"/>
          <w:szCs w:val="21"/>
        </w:rPr>
        <w:t>机房平面布局总体需求</w:t>
      </w:r>
    </w:p>
    <w:p w:rsidR="008874DF" w:rsidRDefault="001A029F">
      <w:pPr>
        <w:spacing w:line="360" w:lineRule="auto"/>
        <w:ind w:firstLineChars="192" w:firstLine="403"/>
        <w:rPr>
          <w:rFonts w:ascii="宋体" w:hAnsi="宋体"/>
          <w:szCs w:val="21"/>
        </w:rPr>
      </w:pPr>
      <w:r>
        <w:rPr>
          <w:rFonts w:ascii="宋体" w:hAnsi="宋体" w:hint="eastAsia"/>
          <w:szCs w:val="21"/>
        </w:rPr>
        <w:tab/>
      </w:r>
      <w:r>
        <w:rPr>
          <w:rFonts w:ascii="宋体" w:hAnsi="宋体" w:hint="eastAsia"/>
          <w:szCs w:val="21"/>
        </w:rPr>
        <w:t>本次机房基础建设项目应遵从国家标准规范中的要求，按照“完全满足信息系统、基础设施系统的运行需求”的原则进行优化设计和施工，同时也应为机房远期的扩容建设做好必要的空间预留。</w:t>
      </w:r>
    </w:p>
    <w:p w:rsidR="008874DF" w:rsidRDefault="001A029F">
      <w:pPr>
        <w:spacing w:line="360" w:lineRule="auto"/>
        <w:ind w:firstLineChars="192" w:firstLine="403"/>
        <w:rPr>
          <w:rFonts w:ascii="宋体" w:hAnsi="宋体"/>
          <w:szCs w:val="21"/>
        </w:rPr>
      </w:pPr>
      <w:r>
        <w:rPr>
          <w:rFonts w:ascii="宋体" w:hAnsi="宋体" w:hint="eastAsia"/>
          <w:szCs w:val="21"/>
        </w:rPr>
        <w:t>1.7.2</w:t>
      </w:r>
      <w:r>
        <w:rPr>
          <w:rFonts w:ascii="宋体" w:hAnsi="宋体" w:hint="eastAsia"/>
          <w:szCs w:val="21"/>
        </w:rPr>
        <w:t>机房装饰装修项目</w:t>
      </w:r>
    </w:p>
    <w:p w:rsidR="008874DF" w:rsidRDefault="001A029F">
      <w:pPr>
        <w:spacing w:line="360" w:lineRule="auto"/>
        <w:ind w:firstLineChars="192" w:firstLine="403"/>
        <w:rPr>
          <w:rFonts w:ascii="宋体" w:hAnsi="宋体"/>
          <w:szCs w:val="21"/>
        </w:rPr>
      </w:pPr>
      <w:r>
        <w:rPr>
          <w:rFonts w:ascii="宋体" w:hAnsi="宋体" w:hint="eastAsia"/>
          <w:szCs w:val="21"/>
        </w:rPr>
        <w:t>机房装修应充分考虑室内环境的美观、和谐、环保，装修风格要求简洁、明快。</w:t>
      </w:r>
    </w:p>
    <w:p w:rsidR="008874DF" w:rsidRDefault="001A029F">
      <w:pPr>
        <w:spacing w:line="360" w:lineRule="auto"/>
        <w:ind w:firstLineChars="192" w:firstLine="403"/>
        <w:rPr>
          <w:rFonts w:ascii="宋体" w:hAnsi="宋体"/>
          <w:szCs w:val="21"/>
        </w:rPr>
      </w:pPr>
      <w:r>
        <w:rPr>
          <w:rFonts w:ascii="宋体" w:hAnsi="宋体" w:hint="eastAsia"/>
          <w:szCs w:val="21"/>
        </w:rPr>
        <w:t>主机房现有外窗已经封闭。应采取措施，防止水漫溢和渗漏。</w:t>
      </w:r>
    </w:p>
    <w:p w:rsidR="008874DF" w:rsidRDefault="001A029F">
      <w:pPr>
        <w:spacing w:line="360" w:lineRule="auto"/>
        <w:ind w:firstLineChars="192" w:firstLine="403"/>
        <w:rPr>
          <w:rFonts w:ascii="宋体" w:hAnsi="宋体"/>
          <w:szCs w:val="21"/>
        </w:rPr>
      </w:pPr>
      <w:r>
        <w:rPr>
          <w:rFonts w:ascii="宋体" w:hAnsi="宋体" w:hint="eastAsia"/>
          <w:szCs w:val="21"/>
        </w:rPr>
        <w:t>防虫鼠害施工要求</w:t>
      </w:r>
    </w:p>
    <w:p w:rsidR="008874DF" w:rsidRDefault="001A029F">
      <w:pPr>
        <w:spacing w:line="360" w:lineRule="auto"/>
        <w:ind w:firstLineChars="192" w:firstLine="403"/>
        <w:rPr>
          <w:rFonts w:ascii="宋体" w:hAnsi="宋体"/>
          <w:szCs w:val="21"/>
        </w:rPr>
      </w:pPr>
      <w:r>
        <w:rPr>
          <w:rFonts w:ascii="宋体" w:hAnsi="宋体" w:hint="eastAsia"/>
          <w:szCs w:val="21"/>
        </w:rPr>
        <w:t>在机房项目施工中进行结构处理时，封堵本项目范围内的区域与其他区域及与其它楼层相通的孔洞。并对进出机房区域的线槽、孔洞之间的空隙进行严密封堵。</w:t>
      </w:r>
    </w:p>
    <w:p w:rsidR="008874DF" w:rsidRDefault="001A029F">
      <w:pPr>
        <w:spacing w:line="360" w:lineRule="auto"/>
        <w:ind w:firstLineChars="192" w:firstLine="403"/>
        <w:rPr>
          <w:rFonts w:ascii="宋体" w:hAnsi="宋体"/>
          <w:szCs w:val="21"/>
        </w:rPr>
      </w:pPr>
      <w:r>
        <w:rPr>
          <w:rFonts w:ascii="宋体" w:hAnsi="宋体" w:hint="eastAsia"/>
          <w:szCs w:val="21"/>
        </w:rPr>
        <w:t>装修过程中原则上不使用木材，局部地方的零星材料进行防虫害处理。</w:t>
      </w:r>
    </w:p>
    <w:p w:rsidR="008874DF" w:rsidRDefault="001A029F">
      <w:pPr>
        <w:spacing w:line="360" w:lineRule="auto"/>
        <w:ind w:firstLineChars="192" w:firstLine="403"/>
        <w:rPr>
          <w:rFonts w:ascii="宋体" w:hAnsi="宋体"/>
          <w:szCs w:val="21"/>
        </w:rPr>
      </w:pPr>
      <w:r>
        <w:rPr>
          <w:rFonts w:ascii="宋体" w:hAnsi="宋体" w:hint="eastAsia"/>
          <w:szCs w:val="21"/>
        </w:rPr>
        <w:t>对机房内的各类线缆均采用金属线槽、线管保护；线槽与设备之间相连的线缆采用金属软管保护。</w:t>
      </w:r>
    </w:p>
    <w:p w:rsidR="008874DF" w:rsidRDefault="001A029F">
      <w:pPr>
        <w:spacing w:line="360" w:lineRule="auto"/>
        <w:ind w:firstLineChars="192" w:firstLine="403"/>
        <w:rPr>
          <w:rFonts w:ascii="宋体" w:hAnsi="宋体"/>
          <w:szCs w:val="21"/>
        </w:rPr>
      </w:pPr>
      <w:r>
        <w:rPr>
          <w:rFonts w:ascii="宋体" w:hAnsi="宋体" w:hint="eastAsia"/>
          <w:szCs w:val="21"/>
        </w:rPr>
        <w:t>1.7.3</w:t>
      </w:r>
      <w:r>
        <w:rPr>
          <w:rFonts w:ascii="宋体" w:hAnsi="宋体" w:hint="eastAsia"/>
          <w:szCs w:val="21"/>
        </w:rPr>
        <w:t>机房电气工程</w:t>
      </w:r>
    </w:p>
    <w:p w:rsidR="008874DF" w:rsidRDefault="001A029F">
      <w:pPr>
        <w:spacing w:line="360" w:lineRule="auto"/>
        <w:ind w:firstLineChars="192" w:firstLine="403"/>
        <w:rPr>
          <w:rFonts w:ascii="宋体" w:hAnsi="宋体"/>
          <w:szCs w:val="21"/>
        </w:rPr>
      </w:pPr>
      <w:r>
        <w:rPr>
          <w:rFonts w:ascii="宋体" w:hAnsi="宋体" w:hint="eastAsia"/>
          <w:szCs w:val="21"/>
        </w:rPr>
        <w:t>机房电气项目</w:t>
      </w:r>
      <w:r>
        <w:rPr>
          <w:rFonts w:ascii="宋体" w:hAnsi="宋体" w:hint="eastAsia"/>
          <w:szCs w:val="21"/>
        </w:rPr>
        <w:t>(</w:t>
      </w:r>
      <w:r>
        <w:rPr>
          <w:rFonts w:ascii="宋体" w:hAnsi="宋体" w:hint="eastAsia"/>
          <w:szCs w:val="21"/>
        </w:rPr>
        <w:t>工艺配电系统项目：配电柜、</w:t>
      </w:r>
      <w:r>
        <w:rPr>
          <w:rFonts w:ascii="宋体" w:hAnsi="宋体" w:hint="eastAsia"/>
          <w:szCs w:val="21"/>
        </w:rPr>
        <w:t>UPS</w:t>
      </w:r>
      <w:r>
        <w:rPr>
          <w:rFonts w:ascii="宋体" w:hAnsi="宋体" w:hint="eastAsia"/>
          <w:szCs w:val="21"/>
        </w:rPr>
        <w:t>电源柜、总进线电力电缆、电力线、保护接地线及管线槽的布放、设备的安装，按照本项目规定的电气工程技术施工要求进行技术指导及协调，避免出现破坏</w:t>
      </w:r>
      <w:r>
        <w:rPr>
          <w:rFonts w:ascii="宋体" w:hAnsi="宋体" w:hint="eastAsia"/>
          <w:szCs w:val="21"/>
        </w:rPr>
        <w:lastRenderedPageBreak/>
        <w:t>机房整体感</w:t>
      </w:r>
      <w:r>
        <w:rPr>
          <w:rFonts w:ascii="宋体" w:hAnsi="宋体" w:hint="eastAsia"/>
          <w:szCs w:val="21"/>
        </w:rPr>
        <w:t>观效果。</w:t>
      </w:r>
    </w:p>
    <w:p w:rsidR="008874DF" w:rsidRDefault="001A029F">
      <w:pPr>
        <w:spacing w:line="360" w:lineRule="auto"/>
        <w:ind w:firstLineChars="192" w:firstLine="403"/>
        <w:rPr>
          <w:rFonts w:ascii="宋体" w:hAnsi="宋体"/>
          <w:szCs w:val="21"/>
        </w:rPr>
      </w:pPr>
      <w:r>
        <w:rPr>
          <w:rFonts w:ascii="宋体" w:hAnsi="宋体" w:hint="eastAsia"/>
          <w:szCs w:val="21"/>
        </w:rPr>
        <w:t>1.7.3.1</w:t>
      </w:r>
      <w:r>
        <w:rPr>
          <w:rFonts w:ascii="宋体" w:hAnsi="宋体" w:hint="eastAsia"/>
          <w:szCs w:val="21"/>
        </w:rPr>
        <w:t>总体技术要求：</w:t>
      </w:r>
    </w:p>
    <w:p w:rsidR="008874DF" w:rsidRDefault="001A029F">
      <w:pPr>
        <w:spacing w:line="360" w:lineRule="auto"/>
        <w:ind w:firstLineChars="192" w:firstLine="403"/>
        <w:rPr>
          <w:rFonts w:ascii="宋体" w:hAnsi="宋体"/>
          <w:szCs w:val="21"/>
        </w:rPr>
      </w:pPr>
      <w:r>
        <w:rPr>
          <w:rFonts w:ascii="宋体" w:hAnsi="宋体" w:hint="eastAsia"/>
          <w:szCs w:val="21"/>
        </w:rPr>
        <w:t>机房电气项目的施工，应确保</w:t>
      </w:r>
      <w:r>
        <w:rPr>
          <w:rFonts w:ascii="宋体" w:hAnsi="宋体" w:hint="eastAsia"/>
          <w:szCs w:val="21"/>
        </w:rPr>
        <w:t>改造后的</w:t>
      </w:r>
      <w:r>
        <w:rPr>
          <w:rFonts w:ascii="宋体" w:hAnsi="宋体" w:hint="eastAsia"/>
          <w:szCs w:val="21"/>
        </w:rPr>
        <w:t>机房的供配电系统具有高安全性和高可靠性，应具备以下特点：多级电力保障、冗余备份能力、电源无污染、电源无间断、双回路供电、良好的接地、良好的浪涌抑制措施，从而保证机房内各类计算机设备及动力、照明系统的稳定运行。</w:t>
      </w:r>
    </w:p>
    <w:p w:rsidR="008874DF" w:rsidRDefault="001A029F">
      <w:pPr>
        <w:spacing w:line="360" w:lineRule="auto"/>
        <w:ind w:firstLineChars="192" w:firstLine="403"/>
        <w:rPr>
          <w:rFonts w:ascii="宋体" w:hAnsi="宋体"/>
          <w:szCs w:val="21"/>
        </w:rPr>
      </w:pPr>
      <w:r>
        <w:rPr>
          <w:rFonts w:ascii="宋体" w:hAnsi="宋体" w:hint="eastAsia"/>
          <w:szCs w:val="21"/>
        </w:rPr>
        <w:t>本次项目的机房供电系统采用“应急电源系统</w:t>
      </w:r>
      <w:r>
        <w:rPr>
          <w:rFonts w:ascii="宋体" w:hAnsi="宋体" w:hint="eastAsia"/>
          <w:szCs w:val="21"/>
        </w:rPr>
        <w:t>+UPS</w:t>
      </w:r>
      <w:r>
        <w:rPr>
          <w:rFonts w:ascii="宋体" w:hAnsi="宋体" w:hint="eastAsia"/>
          <w:szCs w:val="21"/>
        </w:rPr>
        <w:t>系统。”的供电方式。</w:t>
      </w:r>
      <w:r>
        <w:rPr>
          <w:rFonts w:ascii="宋体" w:hAnsi="宋体" w:hint="eastAsia"/>
          <w:color w:val="FF0000"/>
          <w:szCs w:val="21"/>
        </w:rPr>
        <w:t>由</w:t>
      </w:r>
      <w:r>
        <w:rPr>
          <w:rFonts w:ascii="宋体" w:hAnsi="宋体" w:hint="eastAsia"/>
          <w:color w:val="FF0000"/>
          <w:szCs w:val="21"/>
        </w:rPr>
        <w:t>南安</w:t>
      </w:r>
      <w:r>
        <w:rPr>
          <w:rFonts w:ascii="宋体" w:hAnsi="宋体" w:hint="eastAsia"/>
          <w:color w:val="FF0000"/>
          <w:szCs w:val="21"/>
        </w:rPr>
        <w:t>广电</w:t>
      </w:r>
      <w:r>
        <w:rPr>
          <w:rFonts w:ascii="宋体" w:hAnsi="宋体"/>
          <w:color w:val="FF0000"/>
          <w:szCs w:val="21"/>
        </w:rPr>
        <w:t>网络大楼</w:t>
      </w:r>
      <w:r>
        <w:rPr>
          <w:rFonts w:ascii="宋体" w:hAnsi="宋体" w:hint="eastAsia"/>
          <w:color w:val="FF0000"/>
          <w:szCs w:val="21"/>
        </w:rPr>
        <w:t>配电室引</w:t>
      </w:r>
      <w:r>
        <w:rPr>
          <w:rFonts w:ascii="宋体" w:hAnsi="宋体" w:hint="eastAsia"/>
          <w:color w:val="FF0000"/>
          <w:szCs w:val="21"/>
        </w:rPr>
        <w:t>1</w:t>
      </w:r>
      <w:r>
        <w:rPr>
          <w:rFonts w:ascii="宋体" w:hAnsi="宋体" w:hint="eastAsia"/>
          <w:color w:val="FF0000"/>
          <w:szCs w:val="21"/>
        </w:rPr>
        <w:t>路电源至</w:t>
      </w:r>
      <w:r>
        <w:rPr>
          <w:rFonts w:ascii="宋体" w:hAnsi="宋体" w:hint="eastAsia"/>
          <w:color w:val="FF0000"/>
          <w:szCs w:val="21"/>
        </w:rPr>
        <w:t>1</w:t>
      </w:r>
      <w:r>
        <w:rPr>
          <w:rFonts w:ascii="宋体" w:hAnsi="宋体" w:hint="eastAsia"/>
          <w:color w:val="FF0000"/>
          <w:szCs w:val="21"/>
        </w:rPr>
        <w:t>楼应急接口箱进行切换，并从</w:t>
      </w:r>
      <w:r>
        <w:rPr>
          <w:rFonts w:ascii="宋体" w:hAnsi="宋体" w:hint="eastAsia"/>
          <w:color w:val="FF0000"/>
          <w:szCs w:val="21"/>
        </w:rPr>
        <w:t>1</w:t>
      </w:r>
      <w:r>
        <w:rPr>
          <w:rFonts w:ascii="宋体" w:hAnsi="宋体" w:hint="eastAsia"/>
          <w:color w:val="FF0000"/>
          <w:szCs w:val="21"/>
        </w:rPr>
        <w:t>楼引线缆</w:t>
      </w:r>
      <w:r>
        <w:rPr>
          <w:rFonts w:ascii="宋体" w:hAnsi="宋体" w:hint="eastAsia"/>
          <w:color w:val="FF0000"/>
          <w:szCs w:val="21"/>
        </w:rPr>
        <w:t>6</w:t>
      </w:r>
      <w:r>
        <w:rPr>
          <w:rFonts w:ascii="宋体" w:hAnsi="宋体" w:hint="eastAsia"/>
          <w:color w:val="FF0000"/>
          <w:szCs w:val="21"/>
        </w:rPr>
        <w:t>层机房总配电柜，为</w:t>
      </w:r>
      <w:r>
        <w:rPr>
          <w:rFonts w:ascii="宋体" w:hAnsi="宋体" w:hint="eastAsia"/>
          <w:color w:val="FF0000"/>
          <w:szCs w:val="21"/>
        </w:rPr>
        <w:t>UPS</w:t>
      </w:r>
      <w:r>
        <w:rPr>
          <w:rFonts w:ascii="宋体" w:hAnsi="宋体" w:hint="eastAsia"/>
          <w:color w:val="FF0000"/>
          <w:szCs w:val="21"/>
        </w:rPr>
        <w:t>主机提供电源</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本次项目机房内计算机设备的供电采用双路</w:t>
      </w:r>
      <w:r>
        <w:rPr>
          <w:rFonts w:ascii="宋体" w:hAnsi="宋体" w:hint="eastAsia"/>
          <w:szCs w:val="21"/>
        </w:rPr>
        <w:t>UPS</w:t>
      </w:r>
      <w:r>
        <w:rPr>
          <w:rFonts w:ascii="宋体" w:hAnsi="宋体" w:hint="eastAsia"/>
          <w:szCs w:val="21"/>
        </w:rPr>
        <w:t>电源供电系统，以保障关键设备用电的连续性和可靠性。</w:t>
      </w:r>
    </w:p>
    <w:p w:rsidR="008874DF" w:rsidRDefault="001A029F">
      <w:pPr>
        <w:spacing w:line="360" w:lineRule="auto"/>
        <w:ind w:firstLineChars="192" w:firstLine="403"/>
        <w:rPr>
          <w:rFonts w:ascii="宋体" w:hAnsi="宋体"/>
          <w:szCs w:val="21"/>
        </w:rPr>
      </w:pPr>
      <w:r>
        <w:rPr>
          <w:rFonts w:ascii="宋体" w:hAnsi="宋体" w:hint="eastAsia"/>
          <w:szCs w:val="21"/>
        </w:rPr>
        <w:t>本次项目供配电系统应采用交流</w:t>
      </w:r>
      <w:r>
        <w:rPr>
          <w:rFonts w:ascii="宋体" w:hAnsi="宋体" w:hint="eastAsia"/>
          <w:szCs w:val="21"/>
        </w:rPr>
        <w:t>50HZ</w:t>
      </w:r>
      <w:r>
        <w:rPr>
          <w:rFonts w:ascii="宋体" w:hAnsi="宋体" w:hint="eastAsia"/>
          <w:szCs w:val="21"/>
        </w:rPr>
        <w:t>，三相五线制</w:t>
      </w:r>
      <w:r>
        <w:rPr>
          <w:rFonts w:ascii="宋体" w:hAnsi="宋体" w:hint="eastAsia"/>
          <w:szCs w:val="21"/>
        </w:rPr>
        <w:t>380V/220V</w:t>
      </w:r>
      <w:r>
        <w:rPr>
          <w:rFonts w:ascii="宋体" w:hAnsi="宋体" w:hint="eastAsia"/>
          <w:szCs w:val="21"/>
        </w:rPr>
        <w:t>。接地系统应采用</w:t>
      </w:r>
      <w:r>
        <w:rPr>
          <w:rFonts w:ascii="宋体" w:hAnsi="宋体" w:hint="eastAsia"/>
          <w:szCs w:val="21"/>
        </w:rPr>
        <w:t>TN-S</w:t>
      </w:r>
      <w:r>
        <w:rPr>
          <w:rFonts w:ascii="宋体" w:hAnsi="宋体" w:hint="eastAsia"/>
          <w:szCs w:val="21"/>
        </w:rPr>
        <w:t>方式，零线和地线分开设置。配电线路中的中性线截面积不应小于相线截面积；负荷应均匀地分配在三相线路上，并应使三相负荷不平衡度小于</w:t>
      </w:r>
      <w:r>
        <w:rPr>
          <w:rFonts w:ascii="宋体" w:hAnsi="宋体" w:hint="eastAsia"/>
          <w:szCs w:val="21"/>
        </w:rPr>
        <w:t>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本次项目的供配电系统设计应按照机房内各功能区域的设备摆放规划和用途，精确计算用电负载需求，合理预留备用容量。</w:t>
      </w:r>
    </w:p>
    <w:p w:rsidR="008874DF" w:rsidRDefault="001A029F">
      <w:pPr>
        <w:spacing w:line="360" w:lineRule="auto"/>
        <w:ind w:firstLineChars="192" w:firstLine="403"/>
        <w:rPr>
          <w:rFonts w:ascii="宋体" w:hAnsi="宋体"/>
          <w:szCs w:val="21"/>
        </w:rPr>
      </w:pPr>
      <w:r>
        <w:rPr>
          <w:rFonts w:ascii="宋体" w:hAnsi="宋体" w:hint="eastAsia"/>
          <w:szCs w:val="21"/>
        </w:rPr>
        <w:t>在电力不足或紧急情况下应优先保证机房区生产设备运行、空调制冷及机房环境监控所必需的</w:t>
      </w:r>
      <w:r>
        <w:rPr>
          <w:rFonts w:ascii="宋体" w:hAnsi="宋体" w:hint="eastAsia"/>
          <w:szCs w:val="21"/>
        </w:rPr>
        <w:t>用电需要。</w:t>
      </w:r>
    </w:p>
    <w:p w:rsidR="008874DF" w:rsidRDefault="001A029F">
      <w:pPr>
        <w:spacing w:line="360" w:lineRule="auto"/>
        <w:ind w:firstLineChars="192" w:firstLine="403"/>
        <w:rPr>
          <w:rFonts w:ascii="宋体" w:hAnsi="宋体"/>
          <w:szCs w:val="21"/>
        </w:rPr>
      </w:pPr>
      <w:r>
        <w:rPr>
          <w:rFonts w:ascii="宋体" w:hAnsi="宋体" w:hint="eastAsia"/>
          <w:szCs w:val="21"/>
        </w:rPr>
        <w:t>机房中</w:t>
      </w:r>
      <w:r>
        <w:rPr>
          <w:rFonts w:ascii="宋体" w:hAnsi="宋体" w:hint="eastAsia"/>
          <w:szCs w:val="21"/>
        </w:rPr>
        <w:t>UPS</w:t>
      </w:r>
      <w:r>
        <w:rPr>
          <w:rFonts w:ascii="宋体" w:hAnsi="宋体" w:hint="eastAsia"/>
          <w:szCs w:val="21"/>
        </w:rPr>
        <w:t>设备</w:t>
      </w:r>
      <w:r>
        <w:rPr>
          <w:rFonts w:ascii="宋体" w:hAnsi="宋体" w:hint="eastAsia"/>
          <w:szCs w:val="21"/>
        </w:rPr>
        <w:t>(</w:t>
      </w:r>
      <w:r>
        <w:rPr>
          <w:rFonts w:ascii="宋体" w:hAnsi="宋体" w:hint="eastAsia"/>
          <w:szCs w:val="21"/>
        </w:rPr>
        <w:t>包括</w:t>
      </w:r>
      <w:r>
        <w:rPr>
          <w:rFonts w:ascii="宋体" w:hAnsi="宋体" w:hint="eastAsia"/>
          <w:szCs w:val="21"/>
        </w:rPr>
        <w:t>UPS</w:t>
      </w:r>
      <w:r>
        <w:rPr>
          <w:rFonts w:ascii="宋体" w:hAnsi="宋体" w:hint="eastAsia"/>
          <w:szCs w:val="21"/>
        </w:rPr>
        <w:t>主机和蓄电池组</w:t>
      </w:r>
      <w:r>
        <w:rPr>
          <w:rFonts w:ascii="宋体" w:hAnsi="宋体" w:hint="eastAsia"/>
          <w:szCs w:val="21"/>
        </w:rPr>
        <w:t>)</w:t>
      </w:r>
      <w:r>
        <w:rPr>
          <w:rFonts w:ascii="宋体" w:hAnsi="宋体" w:hint="eastAsia"/>
          <w:szCs w:val="21"/>
        </w:rPr>
        <w:t>设备支架及安装、服务项目，完成</w:t>
      </w:r>
      <w:r>
        <w:rPr>
          <w:rFonts w:ascii="宋体" w:hAnsi="宋体" w:hint="eastAsia"/>
          <w:szCs w:val="21"/>
        </w:rPr>
        <w:t>UPS</w:t>
      </w:r>
      <w:r>
        <w:rPr>
          <w:rFonts w:ascii="宋体" w:hAnsi="宋体" w:hint="eastAsia"/>
          <w:szCs w:val="21"/>
        </w:rPr>
        <w:t>输入输出电缆所涉及的管槽敷设等工作内容；</w:t>
      </w:r>
      <w:r>
        <w:rPr>
          <w:rFonts w:ascii="宋体" w:hAnsi="宋体" w:hint="eastAsia"/>
          <w:szCs w:val="21"/>
        </w:rPr>
        <w:t>UPS</w:t>
      </w:r>
      <w:r>
        <w:rPr>
          <w:rFonts w:ascii="宋体" w:hAnsi="宋体" w:hint="eastAsia"/>
          <w:szCs w:val="21"/>
        </w:rPr>
        <w:t>输入输出电缆的敷设、压接属于电气设备项目标段的内容。</w:t>
      </w:r>
    </w:p>
    <w:p w:rsidR="008874DF" w:rsidRDefault="001A029F">
      <w:pPr>
        <w:spacing w:line="360" w:lineRule="auto"/>
        <w:ind w:firstLineChars="192" w:firstLine="403"/>
        <w:rPr>
          <w:rFonts w:ascii="宋体" w:hAnsi="宋体"/>
          <w:szCs w:val="21"/>
        </w:rPr>
      </w:pPr>
      <w:r>
        <w:rPr>
          <w:rFonts w:ascii="宋体" w:hAnsi="宋体" w:hint="eastAsia"/>
          <w:szCs w:val="21"/>
        </w:rPr>
        <w:t>机房区域零地电源应＜</w:t>
      </w:r>
      <w:r>
        <w:rPr>
          <w:rFonts w:ascii="宋体" w:hAnsi="宋体" w:hint="eastAsia"/>
          <w:szCs w:val="21"/>
        </w:rPr>
        <w:t>2V</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UPS</w:t>
      </w:r>
      <w:r>
        <w:rPr>
          <w:rFonts w:ascii="宋体" w:hAnsi="宋体" w:hint="eastAsia"/>
          <w:szCs w:val="21"/>
        </w:rPr>
        <w:t>输入电流谐波含量应＜</w:t>
      </w:r>
      <w:r>
        <w:rPr>
          <w:rFonts w:ascii="宋体" w:hAnsi="宋体" w:hint="eastAsia"/>
          <w:szCs w:val="21"/>
        </w:rPr>
        <w:t>15%</w:t>
      </w:r>
      <w:r>
        <w:rPr>
          <w:rFonts w:ascii="宋体" w:hAnsi="宋体" w:hint="eastAsia"/>
          <w:szCs w:val="21"/>
        </w:rPr>
        <w:t>、机房进线电源输入电压波形失真度应＜</w:t>
      </w:r>
      <w:r>
        <w:rPr>
          <w:rFonts w:ascii="宋体" w:hAnsi="宋体" w:hint="eastAsia"/>
          <w:szCs w:val="21"/>
        </w:rPr>
        <w:t>5%</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机房区域接地阻值应＜</w:t>
      </w:r>
      <w:r>
        <w:rPr>
          <w:rFonts w:ascii="宋体" w:hAnsi="宋体" w:hint="eastAsia"/>
          <w:szCs w:val="21"/>
        </w:rPr>
        <w:t>1</w:t>
      </w:r>
      <w:r>
        <w:rPr>
          <w:rFonts w:ascii="宋体" w:hAnsi="宋体" w:hint="eastAsia"/>
          <w:szCs w:val="21"/>
        </w:rPr>
        <w:t>欧姆；</w:t>
      </w:r>
    </w:p>
    <w:p w:rsidR="008874DF" w:rsidRDefault="001A029F">
      <w:pPr>
        <w:spacing w:line="360" w:lineRule="auto"/>
        <w:ind w:firstLineChars="192" w:firstLine="403"/>
        <w:rPr>
          <w:rFonts w:ascii="宋体" w:hAnsi="宋体"/>
          <w:szCs w:val="21"/>
        </w:rPr>
      </w:pPr>
      <w:r>
        <w:rPr>
          <w:rFonts w:ascii="宋体" w:hAnsi="宋体" w:hint="eastAsia"/>
          <w:szCs w:val="21"/>
        </w:rPr>
        <w:t>1.7.3.2</w:t>
      </w:r>
      <w:r>
        <w:rPr>
          <w:rFonts w:ascii="宋体" w:hAnsi="宋体" w:hint="eastAsia"/>
          <w:szCs w:val="21"/>
        </w:rPr>
        <w:t>供配电系统施工需求</w:t>
      </w:r>
    </w:p>
    <w:p w:rsidR="008874DF" w:rsidRDefault="001A029F">
      <w:pPr>
        <w:spacing w:line="360" w:lineRule="auto"/>
        <w:ind w:firstLineChars="192" w:firstLine="403"/>
        <w:rPr>
          <w:rFonts w:ascii="宋体" w:hAnsi="宋体"/>
          <w:szCs w:val="21"/>
        </w:rPr>
      </w:pPr>
      <w:r>
        <w:rPr>
          <w:rFonts w:ascii="宋体" w:hAnsi="宋体" w:hint="eastAsia"/>
          <w:szCs w:val="21"/>
        </w:rPr>
        <w:t>在机房电源室安装</w:t>
      </w:r>
      <w:r>
        <w:rPr>
          <w:rFonts w:ascii="宋体" w:hAnsi="宋体" w:hint="eastAsia"/>
          <w:szCs w:val="21"/>
        </w:rPr>
        <w:t>3</w:t>
      </w:r>
      <w:r>
        <w:rPr>
          <w:rFonts w:ascii="宋体" w:hAnsi="宋体" w:hint="eastAsia"/>
          <w:szCs w:val="21"/>
        </w:rPr>
        <w:t>台</w:t>
      </w:r>
      <w:r>
        <w:rPr>
          <w:rFonts w:ascii="宋体" w:hAnsi="宋体" w:hint="eastAsia"/>
          <w:szCs w:val="21"/>
        </w:rPr>
        <w:t>6</w:t>
      </w:r>
      <w:r>
        <w:rPr>
          <w:rFonts w:ascii="宋体" w:hAnsi="宋体" w:hint="eastAsia"/>
          <w:szCs w:val="21"/>
        </w:rPr>
        <w:t>0KVAUPS</w:t>
      </w:r>
      <w:r>
        <w:rPr>
          <w:rFonts w:ascii="宋体" w:hAnsi="宋体" w:hint="eastAsia"/>
          <w:szCs w:val="21"/>
        </w:rPr>
        <w:t>，蓄电池组系统</w:t>
      </w:r>
      <w:r>
        <w:rPr>
          <w:rFonts w:ascii="宋体" w:hAnsi="宋体" w:hint="eastAsia"/>
          <w:szCs w:val="21"/>
        </w:rPr>
        <w:t>满足</w:t>
      </w:r>
      <w:r>
        <w:rPr>
          <w:rFonts w:ascii="宋体" w:hAnsi="宋体" w:hint="eastAsia"/>
          <w:szCs w:val="21"/>
        </w:rPr>
        <w:t>满载后备时间</w:t>
      </w:r>
      <w:r>
        <w:rPr>
          <w:rFonts w:ascii="宋体" w:hAnsi="宋体" w:hint="eastAsia"/>
          <w:szCs w:val="21"/>
        </w:rPr>
        <w:t>规范要求</w:t>
      </w:r>
      <w:r>
        <w:rPr>
          <w:rFonts w:ascii="宋体" w:hAnsi="宋体" w:hint="eastAsia"/>
          <w:szCs w:val="21"/>
        </w:rPr>
        <w:t>，为机房内的服务器设备、网络设备、环境监控设备及监控终端等供电。</w:t>
      </w:r>
    </w:p>
    <w:p w:rsidR="008874DF" w:rsidRDefault="001A029F">
      <w:pPr>
        <w:spacing w:line="360" w:lineRule="auto"/>
        <w:ind w:firstLineChars="192" w:firstLine="403"/>
        <w:rPr>
          <w:rFonts w:ascii="宋体" w:hAnsi="宋体"/>
          <w:szCs w:val="21"/>
        </w:rPr>
      </w:pPr>
      <w:r>
        <w:rPr>
          <w:rFonts w:ascii="宋体" w:hAnsi="宋体" w:hint="eastAsia"/>
          <w:szCs w:val="21"/>
        </w:rPr>
        <w:t>本项目</w:t>
      </w:r>
      <w:r>
        <w:rPr>
          <w:rFonts w:ascii="宋体" w:hAnsi="宋体" w:hint="eastAsia"/>
          <w:szCs w:val="21"/>
        </w:rPr>
        <w:t>UPS</w:t>
      </w:r>
      <w:r>
        <w:rPr>
          <w:rFonts w:ascii="宋体" w:hAnsi="宋体" w:hint="eastAsia"/>
          <w:szCs w:val="21"/>
        </w:rPr>
        <w:t>输出配电</w:t>
      </w:r>
      <w:r>
        <w:rPr>
          <w:rFonts w:ascii="宋体" w:hAnsi="宋体" w:hint="eastAsia"/>
          <w:szCs w:val="21"/>
        </w:rPr>
        <w:t>线缆需</w:t>
      </w:r>
      <w:r>
        <w:rPr>
          <w:rFonts w:ascii="宋体" w:hAnsi="宋体" w:hint="eastAsia"/>
          <w:szCs w:val="21"/>
        </w:rPr>
        <w:t>敷设至机房</w:t>
      </w:r>
      <w:r>
        <w:rPr>
          <w:rFonts w:ascii="宋体" w:hAnsi="宋体" w:hint="eastAsia"/>
          <w:szCs w:val="21"/>
        </w:rPr>
        <w:t>分配机柜，电缆全部采用</w:t>
      </w:r>
      <w:r>
        <w:rPr>
          <w:rFonts w:ascii="宋体" w:hAnsi="宋体" w:hint="eastAsia"/>
          <w:szCs w:val="21"/>
        </w:rPr>
        <w:t>阻燃铜芯电力电缆。</w:t>
      </w:r>
    </w:p>
    <w:p w:rsidR="008874DF" w:rsidRDefault="001A029F">
      <w:pPr>
        <w:spacing w:line="360" w:lineRule="auto"/>
        <w:ind w:firstLineChars="192" w:firstLine="403"/>
        <w:rPr>
          <w:rFonts w:ascii="宋体" w:hAnsi="宋体"/>
          <w:szCs w:val="21"/>
        </w:rPr>
      </w:pPr>
      <w:r>
        <w:rPr>
          <w:rFonts w:ascii="宋体" w:hAnsi="宋体" w:hint="eastAsia"/>
          <w:szCs w:val="21"/>
        </w:rPr>
        <w:t>传输机房</w:t>
      </w:r>
      <w:r>
        <w:rPr>
          <w:rFonts w:ascii="宋体" w:hAnsi="宋体" w:hint="eastAsia"/>
          <w:szCs w:val="21"/>
        </w:rPr>
        <w:t>替换</w:t>
      </w:r>
      <w:r>
        <w:rPr>
          <w:rFonts w:ascii="宋体" w:hAnsi="宋体" w:hint="eastAsia"/>
          <w:szCs w:val="21"/>
        </w:rPr>
        <w:t>27</w:t>
      </w:r>
      <w:r>
        <w:rPr>
          <w:rFonts w:ascii="宋体" w:hAnsi="宋体" w:hint="eastAsia"/>
          <w:szCs w:val="21"/>
        </w:rPr>
        <w:t>条</w:t>
      </w:r>
      <w:r>
        <w:rPr>
          <w:rFonts w:ascii="宋体" w:hAnsi="宋体" w:hint="eastAsia"/>
          <w:szCs w:val="21"/>
        </w:rPr>
        <w:t>PDU,</w:t>
      </w:r>
      <w:r>
        <w:rPr>
          <w:rFonts w:ascii="宋体" w:hAnsi="宋体" w:hint="eastAsia"/>
          <w:szCs w:val="21"/>
        </w:rPr>
        <w:t>并配备标准工业连接器</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本项目所用阻燃电缆、电线的阻燃等级不应低于</w:t>
      </w:r>
      <w:r>
        <w:rPr>
          <w:rFonts w:ascii="宋体" w:hAnsi="宋体" w:hint="eastAsia"/>
          <w:szCs w:val="21"/>
        </w:rPr>
        <w:t>C</w:t>
      </w:r>
      <w:r>
        <w:rPr>
          <w:rFonts w:ascii="宋体" w:hAnsi="宋体" w:hint="eastAsia"/>
          <w:szCs w:val="21"/>
        </w:rPr>
        <w:t>级，耐火电线、电缆的耐火等级也不应低于</w:t>
      </w:r>
      <w:r>
        <w:rPr>
          <w:rFonts w:ascii="宋体" w:hAnsi="宋体" w:hint="eastAsia"/>
          <w:szCs w:val="21"/>
        </w:rPr>
        <w:t>C</w:t>
      </w:r>
      <w:r>
        <w:rPr>
          <w:rFonts w:ascii="宋体" w:hAnsi="宋体" w:hint="eastAsia"/>
          <w:szCs w:val="21"/>
        </w:rPr>
        <w:t>级。</w:t>
      </w:r>
    </w:p>
    <w:p w:rsidR="008874DF" w:rsidRDefault="001A029F">
      <w:pPr>
        <w:spacing w:line="360" w:lineRule="auto"/>
        <w:ind w:firstLineChars="192" w:firstLine="403"/>
        <w:rPr>
          <w:rFonts w:ascii="宋体" w:hAnsi="宋体"/>
          <w:szCs w:val="21"/>
        </w:rPr>
      </w:pPr>
      <w:r>
        <w:rPr>
          <w:rFonts w:ascii="宋体" w:hAnsi="宋体" w:hint="eastAsia"/>
          <w:szCs w:val="21"/>
        </w:rPr>
        <w:t>机房区域内所有供配电线缆金属桥架须进行防锈处理，金属桥架大小尺寸应综合考虑满配线缆数量和扩容余量，按不大于</w:t>
      </w:r>
      <w:r>
        <w:rPr>
          <w:rFonts w:ascii="宋体" w:hAnsi="宋体" w:hint="eastAsia"/>
          <w:szCs w:val="21"/>
        </w:rPr>
        <w:t>40%</w:t>
      </w:r>
      <w:r>
        <w:rPr>
          <w:rFonts w:ascii="宋体" w:hAnsi="宋体" w:hint="eastAsia"/>
          <w:szCs w:val="21"/>
        </w:rPr>
        <w:t>的占空比设计施工。</w:t>
      </w:r>
    </w:p>
    <w:p w:rsidR="008874DF" w:rsidRDefault="001A029F">
      <w:pPr>
        <w:spacing w:line="360" w:lineRule="auto"/>
        <w:ind w:firstLineChars="192" w:firstLine="403"/>
        <w:rPr>
          <w:rFonts w:ascii="宋体" w:hAnsi="宋体"/>
          <w:szCs w:val="21"/>
        </w:rPr>
      </w:pPr>
      <w:r>
        <w:rPr>
          <w:rFonts w:ascii="宋体" w:hAnsi="宋体" w:hint="eastAsia"/>
          <w:szCs w:val="21"/>
        </w:rPr>
        <w:t>屏蔽接地：所有电缆均采用镀锌金属桥架及镀锌电线管保护敷设，所有金属管、金属线槽均应可靠接地。</w:t>
      </w:r>
      <w:r>
        <w:rPr>
          <w:rFonts w:ascii="宋体" w:hAnsi="宋体" w:hint="eastAsia"/>
          <w:szCs w:val="21"/>
        </w:rPr>
        <w:lastRenderedPageBreak/>
        <w:t>应按照确保机房配电安全可靠的原则，进行机房内供配电系统各级配电之间的选择性、级联性</w:t>
      </w:r>
      <w:r>
        <w:rPr>
          <w:rFonts w:ascii="宋体" w:hAnsi="宋体" w:hint="eastAsia"/>
          <w:szCs w:val="21"/>
        </w:rPr>
        <w:t>深化设计。</w:t>
      </w:r>
    </w:p>
    <w:p w:rsidR="008874DF" w:rsidRDefault="001A029F">
      <w:pPr>
        <w:spacing w:line="360" w:lineRule="auto"/>
        <w:ind w:firstLineChars="192" w:firstLine="403"/>
        <w:rPr>
          <w:rFonts w:ascii="宋体" w:hAnsi="宋体"/>
          <w:szCs w:val="21"/>
        </w:rPr>
      </w:pPr>
      <w:r>
        <w:rPr>
          <w:rFonts w:ascii="宋体" w:hAnsi="宋体" w:hint="eastAsia"/>
          <w:szCs w:val="21"/>
        </w:rPr>
        <w:t>本项目供配电系统施工安装必须严格按照以下要求进行：</w:t>
      </w:r>
    </w:p>
    <w:p w:rsidR="008874DF" w:rsidRDefault="001A029F">
      <w:pPr>
        <w:spacing w:line="360" w:lineRule="auto"/>
        <w:ind w:firstLineChars="192" w:firstLine="403"/>
        <w:rPr>
          <w:rFonts w:ascii="宋体" w:hAnsi="宋体"/>
          <w:szCs w:val="21"/>
        </w:rPr>
      </w:pPr>
      <w:r>
        <w:rPr>
          <w:rFonts w:ascii="宋体" w:hAnsi="宋体" w:hint="eastAsia"/>
          <w:szCs w:val="21"/>
        </w:rPr>
        <w:t>全部配电设备、线缆的安装要做到整齐、牢固、正确、标志明确、外观良好、内外清洁。接线盒内无残留物，盖板整齐、严密、紧贴墙面，同类配电设施安装高度应一致。特种电源配电装置应有明显标志，并注明频率、电压等。配电盘、柜及其他配电装置的台座应与建筑楼地面牢固固定。</w:t>
      </w:r>
    </w:p>
    <w:p w:rsidR="008874DF" w:rsidRDefault="001A029F">
      <w:pPr>
        <w:spacing w:line="360" w:lineRule="auto"/>
        <w:ind w:firstLineChars="192" w:firstLine="403"/>
        <w:rPr>
          <w:rFonts w:ascii="宋体" w:hAnsi="宋体"/>
          <w:szCs w:val="21"/>
        </w:rPr>
      </w:pPr>
      <w:r>
        <w:rPr>
          <w:rFonts w:ascii="宋体" w:hAnsi="宋体" w:hint="eastAsia"/>
          <w:szCs w:val="21"/>
        </w:rPr>
        <w:t>配电干线与配电盘、柜、</w:t>
      </w:r>
      <w:r>
        <w:rPr>
          <w:rFonts w:ascii="宋体" w:hAnsi="宋体" w:hint="eastAsia"/>
          <w:szCs w:val="21"/>
        </w:rPr>
        <w:t>UPS</w:t>
      </w:r>
      <w:r>
        <w:rPr>
          <w:rFonts w:ascii="宋体" w:hAnsi="宋体" w:hint="eastAsia"/>
          <w:szCs w:val="21"/>
        </w:rPr>
        <w:t>设备之间应采用压接端子连接。机房内的电力线与信号线应分别铺设、排列整齐、捆扎固定，长度留有余量。电源相线、中性线、保护接地线，直流工作地线、各种信号线和通讯线的颜色应各不相同，并按设计编号，电缆电线连接可靠，不得有扭绞、压扁和保护层断裂等现象。</w:t>
      </w:r>
    </w:p>
    <w:p w:rsidR="008874DF" w:rsidRDefault="001A029F">
      <w:pPr>
        <w:spacing w:line="360" w:lineRule="auto"/>
        <w:ind w:firstLineChars="192" w:firstLine="403"/>
        <w:rPr>
          <w:rFonts w:ascii="宋体" w:hAnsi="宋体"/>
          <w:szCs w:val="21"/>
        </w:rPr>
      </w:pPr>
      <w:r>
        <w:rPr>
          <w:rFonts w:ascii="宋体" w:hAnsi="宋体" w:hint="eastAsia"/>
          <w:szCs w:val="21"/>
        </w:rPr>
        <w:t>各投标人应提供关于线缆、金属线槽、配电柜等电气设施的生产厂家、产地、品牌、产品合格证书、产品质检证书和产品质量认证等相关技术规格文件。</w:t>
      </w:r>
    </w:p>
    <w:p w:rsidR="008874DF" w:rsidRDefault="001A029F">
      <w:pPr>
        <w:spacing w:line="360" w:lineRule="auto"/>
        <w:ind w:firstLineChars="192" w:firstLine="403"/>
        <w:rPr>
          <w:rFonts w:ascii="宋体" w:hAnsi="宋体"/>
          <w:szCs w:val="21"/>
        </w:rPr>
      </w:pPr>
      <w:r>
        <w:rPr>
          <w:rFonts w:ascii="宋体" w:hAnsi="宋体" w:hint="eastAsia"/>
          <w:szCs w:val="21"/>
        </w:rPr>
        <w:t>1.7.3.3.</w:t>
      </w:r>
      <w:r>
        <w:rPr>
          <w:rFonts w:ascii="宋体" w:hAnsi="宋体" w:hint="eastAsia"/>
          <w:szCs w:val="21"/>
        </w:rPr>
        <w:t>配电柜</w:t>
      </w:r>
    </w:p>
    <w:p w:rsidR="008874DF" w:rsidRDefault="001A029F">
      <w:pPr>
        <w:spacing w:line="360" w:lineRule="auto"/>
        <w:ind w:firstLineChars="192" w:firstLine="403"/>
        <w:rPr>
          <w:rFonts w:ascii="宋体" w:hAnsi="宋体"/>
          <w:szCs w:val="21"/>
        </w:rPr>
      </w:pPr>
      <w:r>
        <w:rPr>
          <w:rFonts w:ascii="宋体" w:hAnsi="宋体" w:hint="eastAsia"/>
          <w:szCs w:val="21"/>
        </w:rPr>
        <w:t>（</w:t>
      </w:r>
      <w:r>
        <w:rPr>
          <w:rFonts w:ascii="宋体" w:hAnsi="宋体" w:hint="eastAsia"/>
          <w:szCs w:val="21"/>
        </w:rPr>
        <w:t>1</w:t>
      </w:r>
      <w:r>
        <w:rPr>
          <w:rFonts w:ascii="宋体" w:hAnsi="宋体" w:hint="eastAsia"/>
          <w:szCs w:val="21"/>
        </w:rPr>
        <w:t>）配电柜生产厂家必须取得国家强制性产品认证证书</w:t>
      </w:r>
      <w:r>
        <w:rPr>
          <w:rFonts w:ascii="宋体" w:hAnsi="宋体" w:hint="eastAsia"/>
          <w:szCs w:val="21"/>
        </w:rPr>
        <w:t>3C</w:t>
      </w:r>
      <w:r>
        <w:rPr>
          <w:rFonts w:ascii="宋体" w:hAnsi="宋体" w:hint="eastAsia"/>
          <w:szCs w:val="21"/>
        </w:rPr>
        <w:t>认证和</w:t>
      </w:r>
      <w:r>
        <w:rPr>
          <w:rFonts w:ascii="宋体" w:hAnsi="宋体" w:hint="eastAsia"/>
          <w:szCs w:val="21"/>
        </w:rPr>
        <w:t>ISO9000</w:t>
      </w:r>
      <w:r>
        <w:rPr>
          <w:rFonts w:ascii="宋体" w:hAnsi="宋体" w:hint="eastAsia"/>
          <w:szCs w:val="21"/>
        </w:rPr>
        <w:t>质量</w:t>
      </w:r>
      <w:r>
        <w:rPr>
          <w:rFonts w:ascii="宋体" w:hAnsi="宋体" w:hint="eastAsia"/>
          <w:szCs w:val="21"/>
        </w:rPr>
        <w:t>认证证书。设备应符合下列标准规范的要求：</w:t>
      </w:r>
      <w:r>
        <w:rPr>
          <w:rFonts w:ascii="宋体" w:hAnsi="宋体" w:hint="eastAsia"/>
          <w:szCs w:val="21"/>
        </w:rPr>
        <w:t xml:space="preserve"> GB7251-97 </w:t>
      </w:r>
      <w:r>
        <w:rPr>
          <w:rFonts w:ascii="宋体" w:hAnsi="宋体" w:hint="eastAsia"/>
          <w:szCs w:val="21"/>
        </w:rPr>
        <w:t>低压成套开关设备；</w:t>
      </w:r>
      <w:r>
        <w:rPr>
          <w:rFonts w:ascii="宋体" w:hAnsi="宋体" w:hint="eastAsia"/>
          <w:szCs w:val="21"/>
        </w:rPr>
        <w:t xml:space="preserve"> GB9466 </w:t>
      </w:r>
      <w:r>
        <w:rPr>
          <w:rFonts w:ascii="宋体" w:hAnsi="宋体" w:hint="eastAsia"/>
          <w:szCs w:val="21"/>
        </w:rPr>
        <w:t>低压成套开关设备基本试验方法；</w:t>
      </w:r>
      <w:r>
        <w:rPr>
          <w:rFonts w:ascii="宋体" w:hAnsi="宋体" w:hint="eastAsia"/>
          <w:szCs w:val="21"/>
        </w:rPr>
        <w:t>GB</w:t>
      </w:r>
      <w:r>
        <w:rPr>
          <w:rFonts w:ascii="宋体" w:hAnsi="宋体" w:hint="eastAsia"/>
          <w:szCs w:val="21"/>
        </w:rPr>
        <w:t>／</w:t>
      </w:r>
      <w:r>
        <w:rPr>
          <w:rFonts w:ascii="宋体" w:hAnsi="宋体" w:hint="eastAsia"/>
          <w:szCs w:val="21"/>
        </w:rPr>
        <w:t>T4942</w:t>
      </w:r>
      <w:r>
        <w:rPr>
          <w:rFonts w:ascii="宋体" w:hAnsi="宋体" w:hint="eastAsia"/>
          <w:szCs w:val="21"/>
        </w:rPr>
        <w:t>．</w:t>
      </w:r>
      <w:r>
        <w:rPr>
          <w:rFonts w:ascii="宋体" w:hAnsi="宋体" w:hint="eastAsia"/>
          <w:szCs w:val="21"/>
        </w:rPr>
        <w:t xml:space="preserve">2 </w:t>
      </w:r>
      <w:r>
        <w:rPr>
          <w:rFonts w:ascii="宋体" w:hAnsi="宋体" w:hint="eastAsia"/>
          <w:szCs w:val="21"/>
        </w:rPr>
        <w:t>低压电气防护等级；</w:t>
      </w:r>
      <w:r>
        <w:rPr>
          <w:rFonts w:ascii="宋体" w:hAnsi="宋体" w:hint="eastAsia"/>
          <w:szCs w:val="21"/>
        </w:rPr>
        <w:t xml:space="preserve"> GB3047</w:t>
      </w:r>
      <w:r>
        <w:rPr>
          <w:rFonts w:ascii="宋体" w:hAnsi="宋体" w:hint="eastAsia"/>
          <w:szCs w:val="21"/>
        </w:rPr>
        <w:t>．</w:t>
      </w:r>
      <w:r>
        <w:rPr>
          <w:rFonts w:ascii="宋体" w:hAnsi="宋体" w:hint="eastAsia"/>
          <w:szCs w:val="21"/>
        </w:rPr>
        <w:t xml:space="preserve">1 </w:t>
      </w:r>
      <w:r>
        <w:rPr>
          <w:rFonts w:ascii="宋体" w:hAnsi="宋体" w:hint="eastAsia"/>
          <w:szCs w:val="21"/>
        </w:rPr>
        <w:t>面板、架和框的基本系列；</w:t>
      </w:r>
      <w:r>
        <w:rPr>
          <w:rFonts w:ascii="宋体" w:hAnsi="宋体" w:hint="eastAsia"/>
          <w:szCs w:val="21"/>
        </w:rPr>
        <w:t xml:space="preserve">GB50150-91 </w:t>
      </w:r>
      <w:r>
        <w:rPr>
          <w:rFonts w:ascii="宋体" w:hAnsi="宋体" w:hint="eastAsia"/>
          <w:szCs w:val="21"/>
        </w:rPr>
        <w:t>电气装置安装工程设备交接试验标准。</w:t>
      </w:r>
    </w:p>
    <w:p w:rsidR="008874DF" w:rsidRDefault="001A029F">
      <w:pPr>
        <w:spacing w:line="360" w:lineRule="auto"/>
        <w:ind w:firstLineChars="192" w:firstLine="403"/>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配电柜、配电箱柜体应双面镀锌、表面喷塑，喷塑颜色与周围设备颜色协调。加工工艺规范、精细、美观、操作方便、安全、可靠。进出线预留孔洞数量、大小、形状、箱（柜）安装方式等必须符合设计图纸具体参数</w:t>
      </w:r>
      <w:r>
        <w:rPr>
          <w:rFonts w:ascii="宋体" w:hAnsi="宋体" w:hint="eastAsia"/>
          <w:szCs w:val="21"/>
        </w:rPr>
        <w:t>和现场实际情况</w:t>
      </w:r>
      <w:r>
        <w:rPr>
          <w:rFonts w:ascii="宋体" w:hAnsi="宋体" w:hint="eastAsia"/>
          <w:szCs w:val="21"/>
        </w:rPr>
        <w:t>要求。</w:t>
      </w:r>
    </w:p>
    <w:p w:rsidR="008874DF" w:rsidRDefault="001A029F">
      <w:pPr>
        <w:spacing w:line="360" w:lineRule="auto"/>
        <w:ind w:firstLineChars="192" w:firstLine="403"/>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）配电柜、配电箱内零件</w:t>
      </w:r>
      <w:r>
        <w:rPr>
          <w:rFonts w:ascii="宋体" w:hAnsi="宋体" w:hint="eastAsia"/>
          <w:szCs w:val="21"/>
        </w:rPr>
        <w:t>的边缘和开孔处应平整光滑，无毛刺及裂口。所有电器及附件</w:t>
      </w:r>
      <w:r>
        <w:rPr>
          <w:rFonts w:ascii="宋体" w:hAnsi="宋体" w:hint="eastAsia"/>
          <w:szCs w:val="21"/>
        </w:rPr>
        <w:t>(</w:t>
      </w:r>
      <w:r>
        <w:rPr>
          <w:rFonts w:ascii="宋体" w:hAnsi="宋体" w:hint="eastAsia"/>
          <w:szCs w:val="21"/>
        </w:rPr>
        <w:t>如附加电阻等</w:t>
      </w:r>
      <w:r>
        <w:rPr>
          <w:rFonts w:ascii="宋体" w:hAnsi="宋体" w:hint="eastAsia"/>
          <w:szCs w:val="21"/>
        </w:rPr>
        <w:t>)</w:t>
      </w:r>
      <w:r>
        <w:rPr>
          <w:rFonts w:ascii="宋体" w:hAnsi="宋体" w:hint="eastAsia"/>
          <w:szCs w:val="21"/>
        </w:rPr>
        <w:t>均应牢固地固定在骨架或支件上，不得悬吊在其他电器的接线端子或连接线上。所有紧固件包括螺钉、螺母、垫圈等均应有防腐层。</w:t>
      </w:r>
    </w:p>
    <w:p w:rsidR="008874DF" w:rsidRDefault="001A029F">
      <w:pPr>
        <w:spacing w:line="360" w:lineRule="auto"/>
        <w:ind w:firstLineChars="192" w:firstLine="403"/>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）配电柜、配电箱的铭牌、警告标识和电路图：</w:t>
      </w:r>
    </w:p>
    <w:p w:rsidR="008874DF" w:rsidRDefault="001A029F">
      <w:pPr>
        <w:spacing w:line="360" w:lineRule="auto"/>
        <w:ind w:firstLineChars="192" w:firstLine="403"/>
        <w:rPr>
          <w:rFonts w:ascii="宋体" w:hAnsi="宋体"/>
          <w:szCs w:val="21"/>
        </w:rPr>
      </w:pPr>
      <w:r>
        <w:rPr>
          <w:rFonts w:ascii="宋体" w:hAnsi="宋体" w:hint="eastAsia"/>
          <w:szCs w:val="21"/>
        </w:rPr>
        <w:t>a.</w:t>
      </w:r>
      <w:r>
        <w:rPr>
          <w:rFonts w:ascii="宋体" w:hAnsi="宋体" w:hint="eastAsia"/>
          <w:szCs w:val="21"/>
        </w:rPr>
        <w:t>铭牌应有产品名称、型号、厂家名称、主要技术参数、出厂编号、生产日期等五项。铭牌、指示、警告标识必须具有中文表示。铭牌内容应符合国家有关标准规定，且牢固着于设备显著位置。</w:t>
      </w:r>
    </w:p>
    <w:p w:rsidR="008874DF" w:rsidRDefault="001A029F">
      <w:pPr>
        <w:spacing w:line="360" w:lineRule="auto"/>
        <w:ind w:firstLineChars="192" w:firstLine="403"/>
        <w:rPr>
          <w:rFonts w:ascii="宋体" w:hAnsi="宋体"/>
          <w:szCs w:val="21"/>
        </w:rPr>
      </w:pPr>
      <w:r>
        <w:rPr>
          <w:rFonts w:ascii="宋体" w:hAnsi="宋体" w:hint="eastAsia"/>
          <w:szCs w:val="21"/>
        </w:rPr>
        <w:t xml:space="preserve">b. </w:t>
      </w:r>
      <w:r>
        <w:rPr>
          <w:rFonts w:ascii="宋体" w:hAnsi="宋体" w:hint="eastAsia"/>
          <w:szCs w:val="21"/>
        </w:rPr>
        <w:t>箱（柜）必须附相应的主电路图、系统图、原理图、二次接线图等，电路图中各参数要求与实物相一致配套供货。</w:t>
      </w:r>
    </w:p>
    <w:p w:rsidR="008874DF" w:rsidRDefault="001A029F">
      <w:pPr>
        <w:spacing w:line="360" w:lineRule="auto"/>
        <w:ind w:firstLineChars="192" w:firstLine="403"/>
        <w:rPr>
          <w:rFonts w:ascii="宋体" w:hAnsi="宋体"/>
          <w:szCs w:val="21"/>
        </w:rPr>
      </w:pPr>
      <w:r>
        <w:rPr>
          <w:rFonts w:ascii="宋体" w:hAnsi="宋体" w:hint="eastAsia"/>
          <w:szCs w:val="21"/>
        </w:rPr>
        <w:t xml:space="preserve">c. </w:t>
      </w:r>
      <w:r>
        <w:rPr>
          <w:rFonts w:ascii="宋体" w:hAnsi="宋体" w:hint="eastAsia"/>
          <w:szCs w:val="21"/>
        </w:rPr>
        <w:t>各投标人应提供配电柜、列头柜、配电箱等柜体原器件安装布局图。</w:t>
      </w:r>
    </w:p>
    <w:p w:rsidR="008874DF" w:rsidRDefault="001A029F">
      <w:pPr>
        <w:spacing w:line="360" w:lineRule="auto"/>
        <w:ind w:firstLineChars="192" w:firstLine="403"/>
        <w:rPr>
          <w:rFonts w:ascii="宋体" w:hAnsi="宋体"/>
          <w:szCs w:val="21"/>
        </w:rPr>
      </w:pPr>
      <w:r>
        <w:rPr>
          <w:rFonts w:ascii="宋体" w:hAnsi="宋体" w:hint="eastAsia"/>
          <w:szCs w:val="21"/>
        </w:rPr>
        <w:t>（</w:t>
      </w:r>
      <w:r>
        <w:rPr>
          <w:rFonts w:ascii="宋体" w:hAnsi="宋体" w:hint="eastAsia"/>
          <w:szCs w:val="21"/>
        </w:rPr>
        <w:t>5</w:t>
      </w:r>
      <w:r>
        <w:rPr>
          <w:rFonts w:ascii="宋体" w:hAnsi="宋体" w:hint="eastAsia"/>
          <w:szCs w:val="21"/>
        </w:rPr>
        <w:t>）电气性能要求：</w:t>
      </w:r>
    </w:p>
    <w:p w:rsidR="008874DF" w:rsidRDefault="001A029F">
      <w:pPr>
        <w:spacing w:line="360" w:lineRule="auto"/>
        <w:ind w:firstLineChars="192" w:firstLine="403"/>
        <w:rPr>
          <w:rFonts w:ascii="宋体" w:hAnsi="宋体"/>
          <w:szCs w:val="21"/>
        </w:rPr>
      </w:pPr>
      <w:r>
        <w:rPr>
          <w:rFonts w:ascii="宋体" w:hAnsi="宋体" w:hint="eastAsia"/>
          <w:szCs w:val="21"/>
        </w:rPr>
        <w:t xml:space="preserve">a. </w:t>
      </w:r>
      <w:r>
        <w:rPr>
          <w:rFonts w:ascii="宋体" w:hAnsi="宋体" w:hint="eastAsia"/>
          <w:szCs w:val="21"/>
        </w:rPr>
        <w:t>配电箱（柜）所有的电气元件必须是</w:t>
      </w:r>
      <w:r>
        <w:rPr>
          <w:rFonts w:ascii="宋体" w:hAnsi="宋体" w:hint="eastAsia"/>
          <w:szCs w:val="21"/>
        </w:rPr>
        <w:t>3C</w:t>
      </w:r>
      <w:r>
        <w:rPr>
          <w:rFonts w:ascii="宋体" w:hAnsi="宋体" w:hint="eastAsia"/>
          <w:szCs w:val="21"/>
        </w:rPr>
        <w:t>认证产品，采用的塑壳断路器、漏电保护单元必须选用优质、可靠产品，其操作寿命应在</w:t>
      </w:r>
      <w:r>
        <w:rPr>
          <w:rFonts w:ascii="宋体" w:hAnsi="宋体" w:hint="eastAsia"/>
          <w:szCs w:val="21"/>
        </w:rPr>
        <w:t>5</w:t>
      </w:r>
      <w:r>
        <w:rPr>
          <w:rFonts w:ascii="宋体" w:hAnsi="宋体" w:hint="eastAsia"/>
          <w:szCs w:val="21"/>
        </w:rPr>
        <w:t>万次以上。电器元件排列整齐，横平竖直各电气元件布置合理，并有足够的</w:t>
      </w:r>
      <w:r>
        <w:rPr>
          <w:rFonts w:ascii="宋体" w:hAnsi="宋体" w:hint="eastAsia"/>
          <w:szCs w:val="21"/>
        </w:rPr>
        <w:lastRenderedPageBreak/>
        <w:t>电气安全距离。电器元件的技术参数和配线截面必须符合设计和相关规范要求。</w:t>
      </w:r>
    </w:p>
    <w:p w:rsidR="008874DF" w:rsidRDefault="001A029F">
      <w:pPr>
        <w:spacing w:line="360" w:lineRule="auto"/>
        <w:ind w:firstLineChars="192" w:firstLine="403"/>
        <w:rPr>
          <w:rFonts w:ascii="宋体" w:hAnsi="宋体"/>
          <w:szCs w:val="21"/>
        </w:rPr>
      </w:pPr>
      <w:r>
        <w:rPr>
          <w:rFonts w:ascii="宋体" w:hAnsi="宋体" w:hint="eastAsia"/>
          <w:szCs w:val="21"/>
        </w:rPr>
        <w:t xml:space="preserve">b. </w:t>
      </w:r>
      <w:r>
        <w:rPr>
          <w:rFonts w:ascii="宋体" w:hAnsi="宋体" w:hint="eastAsia"/>
          <w:szCs w:val="21"/>
        </w:rPr>
        <w:t>配电柜内主要元器件的检测报告及产地、产品合格证、柜内母</w:t>
      </w:r>
      <w:r>
        <w:rPr>
          <w:rFonts w:ascii="宋体" w:hAnsi="宋体" w:hint="eastAsia"/>
          <w:szCs w:val="21"/>
        </w:rPr>
        <w:t>线要求外敷热缩套管，柜内各小室分工明确，互不干扰，独立工作，柜内接线端子应与出线导线截面相匹配。</w:t>
      </w:r>
    </w:p>
    <w:p w:rsidR="008874DF" w:rsidRDefault="001A029F">
      <w:pPr>
        <w:spacing w:line="360" w:lineRule="auto"/>
        <w:ind w:firstLineChars="192" w:firstLine="403"/>
        <w:rPr>
          <w:rFonts w:ascii="宋体" w:hAnsi="宋体"/>
          <w:szCs w:val="21"/>
        </w:rPr>
      </w:pPr>
      <w:r>
        <w:rPr>
          <w:rFonts w:ascii="宋体" w:hAnsi="宋体" w:hint="eastAsia"/>
          <w:szCs w:val="21"/>
        </w:rPr>
        <w:t>c.</w:t>
      </w:r>
      <w:r>
        <w:rPr>
          <w:rFonts w:ascii="宋体" w:hAnsi="宋体" w:hint="eastAsia"/>
          <w:szCs w:val="21"/>
        </w:rPr>
        <w:t>配电柜的柜面应设各相电压、电流指示仪表，各类信号灯、标牌要齐全、美观、清晰规范。便于工作人员观察监测设备运行情况。</w:t>
      </w:r>
    </w:p>
    <w:p w:rsidR="008874DF" w:rsidRDefault="001A029F">
      <w:pPr>
        <w:spacing w:line="360" w:lineRule="auto"/>
        <w:ind w:firstLineChars="192" w:firstLine="403"/>
        <w:rPr>
          <w:rFonts w:ascii="宋体" w:hAnsi="宋体"/>
          <w:szCs w:val="21"/>
        </w:rPr>
      </w:pPr>
      <w:r>
        <w:rPr>
          <w:rFonts w:ascii="宋体" w:hAnsi="宋体" w:hint="eastAsia"/>
          <w:szCs w:val="21"/>
        </w:rPr>
        <w:t xml:space="preserve">d. </w:t>
      </w:r>
      <w:r>
        <w:rPr>
          <w:rFonts w:ascii="宋体" w:hAnsi="宋体" w:hint="eastAsia"/>
          <w:szCs w:val="21"/>
        </w:rPr>
        <w:t>配电柜内应设安全保护地（</w:t>
      </w:r>
      <w:r>
        <w:rPr>
          <w:rFonts w:ascii="宋体" w:hAnsi="宋体" w:hint="eastAsia"/>
          <w:szCs w:val="21"/>
        </w:rPr>
        <w:t>PE</w:t>
      </w:r>
      <w:r>
        <w:rPr>
          <w:rFonts w:ascii="宋体" w:hAnsi="宋体" w:hint="eastAsia"/>
          <w:szCs w:val="21"/>
        </w:rPr>
        <w:t>）线排和电源中性线（</w:t>
      </w:r>
      <w:r>
        <w:rPr>
          <w:rFonts w:ascii="宋体" w:hAnsi="宋体" w:hint="eastAsia"/>
          <w:szCs w:val="21"/>
        </w:rPr>
        <w:t>N</w:t>
      </w:r>
      <w:r>
        <w:rPr>
          <w:rFonts w:ascii="宋体" w:hAnsi="宋体" w:hint="eastAsia"/>
          <w:szCs w:val="21"/>
        </w:rPr>
        <w:t>）接线排。保护地与配电柜体要有可靠的电气连接。柜内各种标识应详尽清晰。</w:t>
      </w:r>
    </w:p>
    <w:p w:rsidR="008874DF" w:rsidRDefault="001A029F">
      <w:pPr>
        <w:spacing w:line="360" w:lineRule="auto"/>
        <w:ind w:firstLineChars="192" w:firstLine="403"/>
        <w:rPr>
          <w:rFonts w:ascii="宋体" w:hAnsi="宋体"/>
          <w:szCs w:val="21"/>
        </w:rPr>
      </w:pPr>
      <w:r>
        <w:rPr>
          <w:rFonts w:ascii="宋体" w:hAnsi="宋体" w:hint="eastAsia"/>
          <w:szCs w:val="21"/>
        </w:rPr>
        <w:t>(6)</w:t>
      </w:r>
      <w:r>
        <w:rPr>
          <w:rFonts w:ascii="宋体" w:hAnsi="宋体" w:hint="eastAsia"/>
          <w:szCs w:val="21"/>
        </w:rPr>
        <w:t>接地及保护装置：</w:t>
      </w:r>
    </w:p>
    <w:p w:rsidR="008874DF" w:rsidRDefault="001A029F">
      <w:pPr>
        <w:spacing w:line="360" w:lineRule="auto"/>
        <w:ind w:firstLineChars="192" w:firstLine="403"/>
        <w:rPr>
          <w:rFonts w:ascii="宋体" w:hAnsi="宋体"/>
          <w:szCs w:val="21"/>
        </w:rPr>
      </w:pPr>
      <w:r>
        <w:rPr>
          <w:rFonts w:ascii="宋体" w:hAnsi="宋体" w:hint="eastAsia"/>
          <w:szCs w:val="21"/>
        </w:rPr>
        <w:t xml:space="preserve">a. </w:t>
      </w:r>
      <w:r>
        <w:rPr>
          <w:rFonts w:ascii="宋体" w:hAnsi="宋体" w:hint="eastAsia"/>
          <w:szCs w:val="21"/>
        </w:rPr>
        <w:t>配电箱（柜）均应在箱（柜）结构上焊有主接地端子。主接地端子与接地箱（柜）内的最大接地导线匹配。并要求在接地端子处做出规范要求的接地端子符</w:t>
      </w:r>
      <w:r>
        <w:rPr>
          <w:rFonts w:ascii="宋体" w:hAnsi="宋体" w:hint="eastAsia"/>
          <w:szCs w:val="21"/>
        </w:rPr>
        <w:t>号。铜质保护接地的截面积、压接铜线端子、专用接地配件、接地防松垫圈、带电部分绝缘保护均应符合国家规范、规程要求。</w:t>
      </w:r>
    </w:p>
    <w:p w:rsidR="008874DF" w:rsidRDefault="001A029F">
      <w:pPr>
        <w:spacing w:line="360" w:lineRule="auto"/>
        <w:ind w:firstLineChars="192" w:firstLine="403"/>
        <w:rPr>
          <w:rFonts w:ascii="宋体" w:hAnsi="宋体"/>
          <w:szCs w:val="21"/>
        </w:rPr>
      </w:pPr>
      <w:r>
        <w:rPr>
          <w:rFonts w:ascii="宋体" w:hAnsi="宋体" w:hint="eastAsia"/>
          <w:szCs w:val="21"/>
        </w:rPr>
        <w:t>b</w:t>
      </w:r>
      <w:r>
        <w:rPr>
          <w:rFonts w:ascii="宋体" w:hAnsi="宋体" w:hint="eastAsia"/>
          <w:szCs w:val="21"/>
        </w:rPr>
        <w:t xml:space="preserve">. </w:t>
      </w:r>
      <w:r>
        <w:rPr>
          <w:rFonts w:ascii="宋体" w:hAnsi="宋体" w:hint="eastAsia"/>
          <w:szCs w:val="21"/>
        </w:rPr>
        <w:t>配电柜、配电箱均设过流、短路及缺相等保护功能及电压、电流、运行等信号指示。动力配电柜应配备有电压、电流检测指示、紧急断电装置。</w:t>
      </w:r>
    </w:p>
    <w:p w:rsidR="008874DF" w:rsidRDefault="001A029F">
      <w:pPr>
        <w:spacing w:line="360" w:lineRule="auto"/>
        <w:ind w:firstLineChars="192" w:firstLine="403"/>
        <w:rPr>
          <w:rFonts w:ascii="宋体" w:hAnsi="宋体"/>
          <w:szCs w:val="21"/>
        </w:rPr>
      </w:pPr>
      <w:r>
        <w:rPr>
          <w:rFonts w:ascii="宋体" w:hAnsi="宋体" w:hint="eastAsia"/>
          <w:szCs w:val="21"/>
        </w:rPr>
        <w:t>c</w:t>
      </w:r>
      <w:r>
        <w:rPr>
          <w:rFonts w:ascii="宋体" w:hAnsi="宋体" w:hint="eastAsia"/>
          <w:szCs w:val="21"/>
        </w:rPr>
        <w:t xml:space="preserve">. </w:t>
      </w:r>
      <w:r>
        <w:rPr>
          <w:rFonts w:ascii="宋体" w:hAnsi="宋体" w:hint="eastAsia"/>
          <w:szCs w:val="21"/>
        </w:rPr>
        <w:t>输入配电柜和</w:t>
      </w:r>
      <w:r>
        <w:rPr>
          <w:rFonts w:ascii="宋体" w:hAnsi="宋体" w:hint="eastAsia"/>
          <w:szCs w:val="21"/>
        </w:rPr>
        <w:t>配电箱</w:t>
      </w:r>
      <w:r>
        <w:rPr>
          <w:rFonts w:ascii="宋体" w:hAnsi="宋体" w:hint="eastAsia"/>
          <w:szCs w:val="21"/>
        </w:rPr>
        <w:t>需配置高品质的避雷模块。</w:t>
      </w:r>
    </w:p>
    <w:p w:rsidR="008874DF" w:rsidRDefault="001A029F">
      <w:pPr>
        <w:spacing w:line="360" w:lineRule="auto"/>
        <w:ind w:firstLineChars="192" w:firstLine="403"/>
        <w:rPr>
          <w:rFonts w:ascii="宋体" w:hAnsi="宋体"/>
          <w:szCs w:val="21"/>
        </w:rPr>
      </w:pPr>
      <w:r>
        <w:rPr>
          <w:rFonts w:ascii="宋体" w:hAnsi="宋体" w:hint="eastAsia"/>
          <w:szCs w:val="21"/>
        </w:rPr>
        <w:t>(7)</w:t>
      </w:r>
      <w:r>
        <w:rPr>
          <w:rFonts w:ascii="宋体" w:hAnsi="宋体" w:hint="eastAsia"/>
          <w:szCs w:val="21"/>
        </w:rPr>
        <w:t>箱（柜）内的配线：</w:t>
      </w:r>
    </w:p>
    <w:p w:rsidR="008874DF" w:rsidRDefault="001A029F">
      <w:pPr>
        <w:spacing w:line="360" w:lineRule="auto"/>
        <w:ind w:firstLineChars="192" w:firstLine="403"/>
        <w:rPr>
          <w:rFonts w:ascii="宋体" w:hAnsi="宋体"/>
          <w:szCs w:val="21"/>
        </w:rPr>
      </w:pPr>
      <w:r>
        <w:rPr>
          <w:rFonts w:ascii="宋体" w:hAnsi="宋体" w:hint="eastAsia"/>
          <w:szCs w:val="21"/>
        </w:rPr>
        <w:t xml:space="preserve">a. </w:t>
      </w:r>
      <w:r>
        <w:rPr>
          <w:rFonts w:ascii="宋体" w:hAnsi="宋体" w:hint="eastAsia"/>
          <w:szCs w:val="21"/>
        </w:rPr>
        <w:t>配电柜、配电箱内部安装连接用优质镀锡铜排或软导线，截面积符合要求，要求比国家标准计算选取大一个规格。配电箱（柜）总开关到分开关采用铜排连接（不能有裸导体），总开关的出线导线截面和不能</w:t>
      </w:r>
      <w:r>
        <w:rPr>
          <w:rFonts w:ascii="宋体" w:hAnsi="宋体" w:hint="eastAsia"/>
          <w:szCs w:val="21"/>
        </w:rPr>
        <w:t>小于进线截面，回路标注采用塑料条打字并固定牢靠。软铜导线两端压接铜接线鼻并塘锡处理。导线两端套热缩管，分相色。主回路电气间隙不小于</w:t>
      </w:r>
      <w:r>
        <w:rPr>
          <w:rFonts w:ascii="宋体" w:hAnsi="宋体" w:hint="eastAsia"/>
          <w:szCs w:val="21"/>
        </w:rPr>
        <w:t>12mm</w:t>
      </w:r>
      <w:r>
        <w:rPr>
          <w:rFonts w:ascii="宋体" w:hAnsi="宋体" w:hint="eastAsia"/>
          <w:szCs w:val="21"/>
        </w:rPr>
        <w:t>，爬电距离不小于</w:t>
      </w:r>
      <w:r>
        <w:rPr>
          <w:rFonts w:ascii="宋体" w:hAnsi="宋体" w:hint="eastAsia"/>
          <w:szCs w:val="21"/>
        </w:rPr>
        <w:t>14mm</w:t>
      </w:r>
      <w:r>
        <w:rPr>
          <w:rFonts w:ascii="宋体" w:hAnsi="宋体" w:hint="eastAsia"/>
          <w:szCs w:val="21"/>
        </w:rPr>
        <w:t>。为检修便利，配电柜前后设门并加锁具，内部安装梁板镀彩锌，强度符合安装要求。</w:t>
      </w:r>
    </w:p>
    <w:p w:rsidR="008874DF" w:rsidRDefault="001A029F">
      <w:pPr>
        <w:spacing w:line="360" w:lineRule="auto"/>
        <w:ind w:firstLineChars="192" w:firstLine="403"/>
        <w:rPr>
          <w:rFonts w:ascii="宋体" w:hAnsi="宋体"/>
          <w:szCs w:val="21"/>
        </w:rPr>
      </w:pPr>
      <w:r>
        <w:rPr>
          <w:rFonts w:ascii="宋体" w:hAnsi="宋体" w:hint="eastAsia"/>
          <w:szCs w:val="21"/>
        </w:rPr>
        <w:t xml:space="preserve">b. </w:t>
      </w:r>
      <w:r>
        <w:rPr>
          <w:rFonts w:ascii="宋体" w:hAnsi="宋体" w:hint="eastAsia"/>
          <w:szCs w:val="21"/>
        </w:rPr>
        <w:t>母线、母线联接和裸导体应符合相色要求，相线和中性母线须为同截面，母线的排列方式应符合规范要求。各连接母线采用规范的不同颜色标示，不得采用线两端加绕色带处理</w:t>
      </w:r>
      <w:r>
        <w:rPr>
          <w:rFonts w:ascii="宋体" w:hAnsi="宋体" w:hint="eastAsia"/>
          <w:szCs w:val="21"/>
        </w:rPr>
        <w:t>,</w:t>
      </w:r>
      <w:r>
        <w:rPr>
          <w:rFonts w:ascii="宋体" w:hAnsi="宋体" w:hint="eastAsia"/>
          <w:szCs w:val="21"/>
        </w:rPr>
        <w:t>在结构上应采取防止电化腐蚀的措施。母线的连接和母线、绝缘导线的布置要尽量减少涡流影响，如果交流导体要穿过封闭的</w:t>
      </w:r>
      <w:r>
        <w:rPr>
          <w:rFonts w:ascii="宋体" w:hAnsi="宋体" w:hint="eastAsia"/>
          <w:szCs w:val="21"/>
        </w:rPr>
        <w:t>具有导磁性能的框架或金属隔板，则该电路的三相导线均应从同一孔中穿过。母线排应采用绝缘支持件进行固定，以保证母线之间和母线与其它部件之间距离不变。母线的布置和连接及绝缘支持件应能承受装置额定的短时耐受电流和峰值耐受电流所产生机械应力和热应力的冲击。母线之间连接应保证有足够持久的压力，但不应使母线变形，振动和温度变化在母线上产生的膨胀和收缩不致影响母线连接部位的接触特性。</w:t>
      </w:r>
    </w:p>
    <w:p w:rsidR="008874DF" w:rsidRDefault="001A029F">
      <w:pPr>
        <w:spacing w:line="360" w:lineRule="auto"/>
        <w:ind w:firstLineChars="192" w:firstLine="403"/>
        <w:rPr>
          <w:rFonts w:ascii="宋体" w:hAnsi="宋体"/>
          <w:szCs w:val="21"/>
        </w:rPr>
      </w:pPr>
      <w:r>
        <w:rPr>
          <w:rFonts w:ascii="宋体" w:hAnsi="宋体" w:hint="eastAsia"/>
          <w:szCs w:val="21"/>
        </w:rPr>
        <w:t>c.</w:t>
      </w:r>
      <w:r>
        <w:rPr>
          <w:rFonts w:ascii="宋体" w:hAnsi="宋体" w:hint="eastAsia"/>
          <w:szCs w:val="21"/>
        </w:rPr>
        <w:t>配电柜、配电箱内部应布置合理，确保操作安全。断路器接线端子连线不得超出二根。配线排列整齐、美观，铜排之间要有足够的间距安装牢固，导线应绑</w:t>
      </w:r>
      <w:r>
        <w:rPr>
          <w:rFonts w:ascii="宋体" w:hAnsi="宋体" w:hint="eastAsia"/>
          <w:szCs w:val="21"/>
        </w:rPr>
        <w:t>扎成束，并联配线，严禁串联连接，开关之间跳线的截面不得小于其出线截面。</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 xml:space="preserve">   (8)</w:t>
      </w:r>
      <w:r>
        <w:rPr>
          <w:rFonts w:ascii="宋体" w:hAnsi="宋体" w:hint="eastAsia"/>
          <w:szCs w:val="21"/>
        </w:rPr>
        <w:t>随箱（柜）附带装箱清单：</w:t>
      </w:r>
    </w:p>
    <w:p w:rsidR="008874DF" w:rsidRDefault="001A029F">
      <w:pPr>
        <w:spacing w:line="360" w:lineRule="auto"/>
        <w:ind w:firstLineChars="192" w:firstLine="403"/>
        <w:rPr>
          <w:rFonts w:ascii="宋体" w:hAnsi="宋体"/>
          <w:szCs w:val="21"/>
        </w:rPr>
      </w:pPr>
      <w:r>
        <w:rPr>
          <w:rFonts w:ascii="宋体" w:hAnsi="宋体" w:hint="eastAsia"/>
          <w:szCs w:val="21"/>
        </w:rPr>
        <w:t>产品合格证、出厂检验报告、厂家资质、交用户资料（使用说明书、电路图、配线图等），规定及合同要求的备品、备件、专用工具等应齐全、真实、有效。</w:t>
      </w:r>
    </w:p>
    <w:p w:rsidR="008874DF" w:rsidRDefault="001A029F">
      <w:pPr>
        <w:spacing w:line="360" w:lineRule="auto"/>
        <w:ind w:firstLineChars="192" w:firstLine="403"/>
        <w:rPr>
          <w:rFonts w:ascii="宋体" w:hAnsi="宋体"/>
          <w:szCs w:val="21"/>
        </w:rPr>
      </w:pPr>
      <w:r>
        <w:rPr>
          <w:rFonts w:ascii="宋体" w:hAnsi="宋体" w:hint="eastAsia"/>
          <w:szCs w:val="21"/>
        </w:rPr>
        <w:t>注：各投标人应提供配电柜电气设施的生产厂家、产地、品牌、产品合格证书、产品质检证书和产品质量认证等相关技术规格文件。</w:t>
      </w:r>
    </w:p>
    <w:p w:rsidR="008874DF" w:rsidRDefault="001A029F">
      <w:pPr>
        <w:spacing w:line="360" w:lineRule="auto"/>
        <w:ind w:firstLineChars="192" w:firstLine="403"/>
        <w:rPr>
          <w:rFonts w:ascii="宋体" w:hAnsi="宋体"/>
          <w:szCs w:val="21"/>
        </w:rPr>
      </w:pPr>
      <w:r>
        <w:rPr>
          <w:rFonts w:ascii="宋体" w:hAnsi="宋体" w:hint="eastAsia"/>
          <w:szCs w:val="21"/>
        </w:rPr>
        <w:t>1.7.4.</w:t>
      </w:r>
      <w:r>
        <w:rPr>
          <w:rFonts w:ascii="宋体" w:hAnsi="宋体" w:hint="eastAsia"/>
          <w:szCs w:val="21"/>
        </w:rPr>
        <w:t>接地系统施工需求</w:t>
      </w:r>
    </w:p>
    <w:p w:rsidR="008874DF" w:rsidRDefault="001A029F">
      <w:pPr>
        <w:spacing w:line="360" w:lineRule="auto"/>
        <w:ind w:firstLineChars="192" w:firstLine="403"/>
        <w:rPr>
          <w:rFonts w:ascii="宋体" w:hAnsi="宋体"/>
          <w:szCs w:val="21"/>
        </w:rPr>
      </w:pPr>
      <w:r>
        <w:rPr>
          <w:rFonts w:ascii="宋体" w:hAnsi="宋体" w:hint="eastAsia"/>
          <w:szCs w:val="21"/>
        </w:rPr>
        <w:t>机房内</w:t>
      </w:r>
      <w:r>
        <w:rPr>
          <w:rFonts w:ascii="宋体" w:hAnsi="宋体" w:hint="eastAsia"/>
          <w:szCs w:val="21"/>
        </w:rPr>
        <w:t>新增设施应按照标准规范进行严格的</w:t>
      </w:r>
      <w:r>
        <w:rPr>
          <w:rFonts w:ascii="宋体" w:hAnsi="宋体" w:hint="eastAsia"/>
          <w:szCs w:val="21"/>
        </w:rPr>
        <w:t>保护</w:t>
      </w:r>
      <w:r>
        <w:rPr>
          <w:rFonts w:ascii="宋体" w:hAnsi="宋体" w:hint="eastAsia"/>
          <w:szCs w:val="21"/>
        </w:rPr>
        <w:t>接</w:t>
      </w:r>
      <w:r>
        <w:rPr>
          <w:rFonts w:ascii="宋体" w:hAnsi="宋体" w:hint="eastAsia"/>
          <w:szCs w:val="21"/>
        </w:rPr>
        <w:t>地及防雷</w:t>
      </w:r>
      <w:r>
        <w:rPr>
          <w:rFonts w:ascii="宋体" w:hAnsi="宋体" w:hint="eastAsia"/>
          <w:szCs w:val="21"/>
        </w:rPr>
        <w:t>接</w:t>
      </w:r>
      <w:r>
        <w:rPr>
          <w:rFonts w:ascii="宋体" w:hAnsi="宋体" w:hint="eastAsia"/>
          <w:szCs w:val="21"/>
        </w:rPr>
        <w:t>地，接地电阻应</w:t>
      </w:r>
      <w:r>
        <w:rPr>
          <w:rFonts w:ascii="宋体" w:hAnsi="宋体" w:hint="eastAsia"/>
          <w:szCs w:val="21"/>
        </w:rPr>
        <w:t>&lt;</w:t>
      </w:r>
      <w:r>
        <w:rPr>
          <w:rFonts w:ascii="宋体" w:hAnsi="宋体" w:hint="eastAsia"/>
          <w:szCs w:val="21"/>
        </w:rPr>
        <w:t>1</w:t>
      </w:r>
      <w:r>
        <w:rPr>
          <w:rFonts w:ascii="宋体" w:hAnsi="宋体" w:hint="eastAsia"/>
          <w:szCs w:val="21"/>
        </w:rPr>
        <w:t>欧姆</w:t>
      </w:r>
      <w:r>
        <w:rPr>
          <w:rFonts w:ascii="宋体" w:hAnsi="宋体" w:hint="eastAsia"/>
          <w:szCs w:val="21"/>
        </w:rPr>
        <w:t>(</w:t>
      </w:r>
      <w:r>
        <w:rPr>
          <w:rFonts w:ascii="宋体" w:hAnsi="宋体" w:hint="eastAsia"/>
          <w:szCs w:val="21"/>
        </w:rPr>
        <w:t>各投标人应对机房接地系统的接地阻值进行复测</w:t>
      </w:r>
      <w:r>
        <w:rPr>
          <w:rFonts w:ascii="宋体" w:hAnsi="宋体" w:hint="eastAsia"/>
          <w:szCs w:val="21"/>
        </w:rPr>
        <w:t>)</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1.7.4.1</w:t>
      </w:r>
      <w:r>
        <w:rPr>
          <w:rFonts w:ascii="宋体" w:hAnsi="宋体" w:hint="eastAsia"/>
          <w:szCs w:val="21"/>
        </w:rPr>
        <w:t>防雷系统施工需求</w:t>
      </w:r>
    </w:p>
    <w:p w:rsidR="008874DF" w:rsidRDefault="001A029F">
      <w:pPr>
        <w:spacing w:line="360" w:lineRule="auto"/>
        <w:ind w:firstLineChars="192" w:firstLine="403"/>
        <w:rPr>
          <w:rFonts w:ascii="宋体" w:hAnsi="宋体"/>
          <w:szCs w:val="21"/>
        </w:rPr>
      </w:pPr>
      <w:r>
        <w:rPr>
          <w:rFonts w:ascii="宋体" w:hAnsi="宋体" w:hint="eastAsia"/>
          <w:szCs w:val="21"/>
        </w:rPr>
        <w:t>本次机房项目电力系统的防雷设计应根据</w:t>
      </w:r>
      <w:r>
        <w:rPr>
          <w:rFonts w:ascii="宋体" w:hAnsi="宋体" w:hint="eastAsia"/>
          <w:szCs w:val="21"/>
        </w:rPr>
        <w:t>GB50343-2004</w:t>
      </w:r>
      <w:r>
        <w:rPr>
          <w:rFonts w:ascii="宋体" w:hAnsi="宋体" w:hint="eastAsia"/>
          <w:szCs w:val="21"/>
        </w:rPr>
        <w:t>《建筑物电子信息系统防雷技术规范》进行三级防雷设计。</w:t>
      </w:r>
    </w:p>
    <w:p w:rsidR="008874DF" w:rsidRDefault="001A029F">
      <w:pPr>
        <w:spacing w:line="360" w:lineRule="auto"/>
        <w:ind w:firstLineChars="192" w:firstLine="403"/>
        <w:rPr>
          <w:rFonts w:ascii="宋体" w:hAnsi="宋体"/>
          <w:szCs w:val="21"/>
        </w:rPr>
      </w:pPr>
      <w:r>
        <w:rPr>
          <w:rFonts w:ascii="宋体" w:hAnsi="宋体" w:hint="eastAsia"/>
          <w:szCs w:val="21"/>
        </w:rPr>
        <w:t>防雷装置要求采用本地区国家有关职能部门指定的产品；防雷装置在接地、连接等方面须完全满足国家标准规范要求。</w:t>
      </w:r>
    </w:p>
    <w:p w:rsidR="008874DF" w:rsidRDefault="001A029F">
      <w:pPr>
        <w:spacing w:line="360" w:lineRule="auto"/>
        <w:ind w:firstLineChars="192" w:firstLine="403"/>
        <w:rPr>
          <w:rFonts w:ascii="宋体" w:hAnsi="宋体"/>
          <w:szCs w:val="21"/>
        </w:rPr>
      </w:pPr>
      <w:r>
        <w:rPr>
          <w:rFonts w:ascii="宋体" w:hAnsi="宋体" w:hint="eastAsia"/>
          <w:szCs w:val="21"/>
        </w:rPr>
        <w:t>(a)</w:t>
      </w:r>
      <w:r>
        <w:rPr>
          <w:rFonts w:ascii="宋体" w:hAnsi="宋体" w:hint="eastAsia"/>
          <w:szCs w:val="21"/>
        </w:rPr>
        <w:t>雷电流避雷器：</w:t>
      </w:r>
    </w:p>
    <w:p w:rsidR="008874DF" w:rsidRDefault="001A029F">
      <w:pPr>
        <w:spacing w:line="360" w:lineRule="auto"/>
        <w:ind w:firstLineChars="192" w:firstLine="403"/>
        <w:rPr>
          <w:rFonts w:ascii="宋体" w:hAnsi="宋体"/>
          <w:szCs w:val="21"/>
        </w:rPr>
      </w:pPr>
      <w:r>
        <w:rPr>
          <w:rFonts w:ascii="宋体" w:hAnsi="宋体" w:hint="eastAsia"/>
          <w:szCs w:val="21"/>
        </w:rPr>
        <w:t>避雷器须符合按</w:t>
      </w:r>
      <w:r>
        <w:rPr>
          <w:rFonts w:ascii="宋体" w:hAnsi="宋体" w:hint="eastAsia"/>
          <w:szCs w:val="21"/>
        </w:rPr>
        <w:t>IEC61643</w:t>
      </w:r>
      <w:r>
        <w:rPr>
          <w:rFonts w:ascii="宋体" w:hAnsi="宋体" w:hint="eastAsia"/>
          <w:szCs w:val="21"/>
        </w:rPr>
        <w:t>之规定进行定性实验要求；为防止避雷器过负烧毁后造成短路，须配置专用的熔丝，该熔丝能承载雷电流经过不动作的特性。</w:t>
      </w:r>
    </w:p>
    <w:p w:rsidR="008874DF" w:rsidRDefault="001A029F">
      <w:pPr>
        <w:spacing w:line="360" w:lineRule="auto"/>
        <w:ind w:firstLineChars="192" w:firstLine="403"/>
        <w:rPr>
          <w:rFonts w:ascii="宋体" w:hAnsi="宋体"/>
          <w:szCs w:val="21"/>
        </w:rPr>
      </w:pPr>
      <w:r>
        <w:rPr>
          <w:rFonts w:ascii="宋体" w:hAnsi="宋体" w:hint="eastAsia"/>
          <w:szCs w:val="21"/>
        </w:rPr>
        <w:t>(b)</w:t>
      </w:r>
      <w:r>
        <w:rPr>
          <w:rFonts w:ascii="宋体" w:hAnsi="宋体" w:hint="eastAsia"/>
          <w:szCs w:val="21"/>
        </w:rPr>
        <w:t>避雷过电压保护器：过电压保护器须符</w:t>
      </w:r>
      <w:r>
        <w:rPr>
          <w:rFonts w:ascii="宋体" w:hAnsi="宋体" w:hint="eastAsia"/>
          <w:szCs w:val="21"/>
        </w:rPr>
        <w:t>合并按</w:t>
      </w:r>
      <w:r>
        <w:rPr>
          <w:rFonts w:ascii="宋体" w:hAnsi="宋体" w:hint="eastAsia"/>
          <w:szCs w:val="21"/>
        </w:rPr>
        <w:t>ICE61643</w:t>
      </w:r>
      <w:r>
        <w:rPr>
          <w:rFonts w:ascii="宋体" w:hAnsi="宋体" w:hint="eastAsia"/>
          <w:szCs w:val="21"/>
        </w:rPr>
        <w:t>之规定进行定性试验和符合下列要求。</w:t>
      </w:r>
    </w:p>
    <w:p w:rsidR="008874DF" w:rsidRDefault="001A029F">
      <w:pPr>
        <w:spacing w:line="360" w:lineRule="auto"/>
        <w:ind w:firstLineChars="192" w:firstLine="403"/>
        <w:rPr>
          <w:rFonts w:ascii="宋体" w:hAnsi="宋体"/>
          <w:szCs w:val="21"/>
        </w:rPr>
      </w:pPr>
      <w:r>
        <w:rPr>
          <w:rFonts w:ascii="宋体" w:hAnsi="宋体" w:hint="eastAsia"/>
          <w:szCs w:val="21"/>
        </w:rPr>
        <w:t>设备类型</w:t>
      </w:r>
      <w:r>
        <w:rPr>
          <w:rFonts w:ascii="宋体" w:hAnsi="宋体" w:hint="eastAsia"/>
          <w:szCs w:val="21"/>
        </w:rPr>
        <w:tab/>
      </w:r>
      <w:r>
        <w:rPr>
          <w:rFonts w:ascii="宋体" w:hAnsi="宋体" w:hint="eastAsia"/>
          <w:szCs w:val="21"/>
        </w:rPr>
        <w:t>氧化锌型：</w:t>
      </w:r>
    </w:p>
    <w:p w:rsidR="008874DF" w:rsidRDefault="001A029F">
      <w:pPr>
        <w:spacing w:line="360" w:lineRule="auto"/>
        <w:ind w:firstLineChars="192" w:firstLine="403"/>
        <w:rPr>
          <w:rFonts w:ascii="宋体" w:hAnsi="宋体"/>
          <w:szCs w:val="21"/>
        </w:rPr>
      </w:pPr>
      <w:r>
        <w:rPr>
          <w:rFonts w:ascii="宋体" w:hAnsi="宋体" w:hint="eastAsia"/>
          <w:szCs w:val="21"/>
        </w:rPr>
        <w:t>额定电压</w:t>
      </w:r>
      <w:r>
        <w:rPr>
          <w:rFonts w:ascii="宋体" w:hAnsi="宋体" w:hint="eastAsia"/>
          <w:szCs w:val="21"/>
        </w:rPr>
        <w:tab/>
        <w:t>Un230/400V</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最大工作电压</w:t>
      </w:r>
      <w:r>
        <w:rPr>
          <w:rFonts w:ascii="宋体" w:hAnsi="宋体" w:hint="eastAsia"/>
          <w:szCs w:val="21"/>
        </w:rPr>
        <w:tab/>
        <w:t>Uric</w:t>
      </w:r>
      <w:r>
        <w:rPr>
          <w:rFonts w:ascii="宋体" w:hAnsi="宋体" w:hint="eastAsia"/>
          <w:szCs w:val="21"/>
        </w:rPr>
        <w:tab/>
        <w:t>280V</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冲击放电电压</w:t>
      </w:r>
      <w:r>
        <w:rPr>
          <w:rFonts w:ascii="宋体" w:hAnsi="宋体" w:hint="eastAsia"/>
          <w:szCs w:val="21"/>
        </w:rPr>
        <w:tab/>
        <w:t>Uas</w:t>
      </w:r>
      <w:r>
        <w:rPr>
          <w:rFonts w:ascii="宋体" w:hAnsi="宋体" w:hint="eastAsia"/>
          <w:szCs w:val="21"/>
        </w:rPr>
        <w:t>≤</w:t>
      </w:r>
      <w:r>
        <w:rPr>
          <w:rFonts w:ascii="宋体" w:hAnsi="宋体" w:hint="eastAsia"/>
          <w:szCs w:val="21"/>
        </w:rPr>
        <w:t>1.4kV</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保护电平</w:t>
      </w:r>
      <w:r>
        <w:rPr>
          <w:rFonts w:ascii="宋体" w:hAnsi="宋体" w:hint="eastAsia"/>
          <w:szCs w:val="21"/>
        </w:rPr>
        <w:tab/>
        <w:t>Up</w:t>
      </w:r>
      <w:r>
        <w:rPr>
          <w:rFonts w:ascii="宋体" w:hAnsi="宋体" w:hint="eastAsia"/>
          <w:szCs w:val="21"/>
        </w:rPr>
        <w:t>≤</w:t>
      </w:r>
      <w:r>
        <w:rPr>
          <w:rFonts w:ascii="宋体" w:hAnsi="宋体" w:hint="eastAsia"/>
          <w:szCs w:val="21"/>
        </w:rPr>
        <w:t>4.0kV</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响应时间</w:t>
      </w:r>
      <w:r>
        <w:rPr>
          <w:rFonts w:ascii="宋体" w:hAnsi="宋体" w:hint="eastAsia"/>
          <w:szCs w:val="21"/>
        </w:rPr>
        <w:tab/>
        <w:t>tax</w:t>
      </w:r>
      <w:r>
        <w:rPr>
          <w:rFonts w:ascii="宋体" w:hAnsi="宋体" w:hint="eastAsia"/>
          <w:szCs w:val="21"/>
        </w:rPr>
        <w:t>≤</w:t>
      </w:r>
      <w:r>
        <w:rPr>
          <w:rFonts w:ascii="宋体" w:hAnsi="宋体" w:hint="eastAsia"/>
          <w:szCs w:val="21"/>
        </w:rPr>
        <w:t>50ns</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为防止避雷器过符合后造成短路，须配置专用熔丝，该熔丝具有能承载过电压造成的大电流经过而不动作的特性。</w:t>
      </w:r>
    </w:p>
    <w:p w:rsidR="008874DF" w:rsidRDefault="001A029F">
      <w:pPr>
        <w:spacing w:line="360" w:lineRule="auto"/>
        <w:ind w:firstLineChars="192" w:firstLine="403"/>
        <w:rPr>
          <w:rFonts w:ascii="宋体" w:hAnsi="宋体"/>
          <w:szCs w:val="21"/>
        </w:rPr>
      </w:pPr>
      <w:r>
        <w:rPr>
          <w:rFonts w:ascii="宋体" w:hAnsi="宋体" w:hint="eastAsia"/>
          <w:szCs w:val="21"/>
        </w:rPr>
        <w:t>配置显示装置状态的指示灯，灯亮时工作正常，灯不亮时，保护之件失效。</w:t>
      </w:r>
    </w:p>
    <w:p w:rsidR="008874DF" w:rsidRDefault="001A029F">
      <w:pPr>
        <w:spacing w:line="360" w:lineRule="auto"/>
        <w:ind w:firstLineChars="192" w:firstLine="403"/>
        <w:rPr>
          <w:rFonts w:ascii="宋体" w:hAnsi="宋体"/>
          <w:szCs w:val="21"/>
        </w:rPr>
      </w:pPr>
      <w:r>
        <w:rPr>
          <w:rFonts w:ascii="宋体" w:hAnsi="宋体" w:hint="eastAsia"/>
          <w:szCs w:val="21"/>
        </w:rPr>
        <w:t>(c)</w:t>
      </w:r>
      <w:r>
        <w:rPr>
          <w:rFonts w:ascii="宋体" w:hAnsi="宋体" w:hint="eastAsia"/>
          <w:szCs w:val="21"/>
        </w:rPr>
        <w:t>电涌保护器</w:t>
      </w:r>
      <w:r>
        <w:rPr>
          <w:rFonts w:ascii="宋体" w:hAnsi="宋体" w:hint="eastAsia"/>
          <w:szCs w:val="21"/>
        </w:rPr>
        <w:t>(SPD)</w:t>
      </w:r>
    </w:p>
    <w:p w:rsidR="008874DF" w:rsidRDefault="001A029F">
      <w:pPr>
        <w:spacing w:line="360" w:lineRule="auto"/>
        <w:ind w:firstLineChars="192" w:firstLine="403"/>
        <w:rPr>
          <w:rFonts w:ascii="宋体" w:hAnsi="宋体"/>
          <w:szCs w:val="21"/>
        </w:rPr>
      </w:pPr>
      <w:r>
        <w:rPr>
          <w:rFonts w:ascii="宋体" w:hAnsi="宋体" w:hint="eastAsia"/>
          <w:szCs w:val="21"/>
        </w:rPr>
        <w:t>电涌保护器须符合并按</w:t>
      </w:r>
      <w:r>
        <w:rPr>
          <w:rFonts w:ascii="宋体" w:hAnsi="宋体" w:hint="eastAsia"/>
          <w:szCs w:val="21"/>
        </w:rPr>
        <w:t>IEC61643</w:t>
      </w:r>
      <w:r>
        <w:rPr>
          <w:rFonts w:ascii="宋体" w:hAnsi="宋体" w:hint="eastAsia"/>
          <w:szCs w:val="21"/>
        </w:rPr>
        <w:t>之规定进行定性试验。</w:t>
      </w:r>
    </w:p>
    <w:p w:rsidR="008874DF" w:rsidRDefault="001A029F">
      <w:pPr>
        <w:spacing w:line="360" w:lineRule="auto"/>
        <w:ind w:firstLineChars="192" w:firstLine="403"/>
        <w:rPr>
          <w:rFonts w:ascii="宋体" w:hAnsi="宋体"/>
          <w:szCs w:val="21"/>
        </w:rPr>
      </w:pPr>
      <w:r>
        <w:rPr>
          <w:rFonts w:ascii="宋体" w:hAnsi="宋体" w:hint="eastAsia"/>
          <w:szCs w:val="21"/>
        </w:rPr>
        <w:t>为防止避雷</w:t>
      </w:r>
      <w:r>
        <w:rPr>
          <w:rFonts w:ascii="宋体" w:hAnsi="宋体" w:hint="eastAsia"/>
          <w:szCs w:val="21"/>
        </w:rPr>
        <w:t>器过负荷造成短路，须配置专用动作曲线的断路器，该断器具有在浪涌电流经过时不动作的特性。</w:t>
      </w:r>
    </w:p>
    <w:p w:rsidR="008874DF" w:rsidRDefault="001A029F">
      <w:pPr>
        <w:spacing w:line="360" w:lineRule="auto"/>
        <w:ind w:firstLineChars="192" w:firstLine="403"/>
        <w:rPr>
          <w:rFonts w:ascii="宋体" w:hAnsi="宋体"/>
          <w:szCs w:val="21"/>
        </w:rPr>
      </w:pPr>
      <w:r>
        <w:rPr>
          <w:rFonts w:ascii="宋体" w:hAnsi="宋体" w:hint="eastAsia"/>
          <w:szCs w:val="21"/>
        </w:rPr>
        <w:lastRenderedPageBreak/>
        <w:t>具有机械指示窗口显示工作状态；</w:t>
      </w:r>
    </w:p>
    <w:p w:rsidR="008874DF" w:rsidRDefault="001A029F">
      <w:pPr>
        <w:spacing w:line="360" w:lineRule="auto"/>
        <w:ind w:firstLineChars="192" w:firstLine="403"/>
        <w:rPr>
          <w:rFonts w:ascii="宋体" w:hAnsi="宋体"/>
          <w:szCs w:val="21"/>
        </w:rPr>
      </w:pPr>
      <w:r>
        <w:rPr>
          <w:rFonts w:ascii="宋体" w:hAnsi="宋体" w:hint="eastAsia"/>
          <w:szCs w:val="21"/>
        </w:rPr>
        <w:t>白色：正常状态；</w:t>
      </w:r>
    </w:p>
    <w:p w:rsidR="008874DF" w:rsidRDefault="001A029F">
      <w:pPr>
        <w:spacing w:line="360" w:lineRule="auto"/>
        <w:ind w:firstLineChars="192" w:firstLine="403"/>
        <w:rPr>
          <w:rFonts w:ascii="宋体" w:hAnsi="宋体"/>
          <w:szCs w:val="21"/>
        </w:rPr>
      </w:pPr>
      <w:r>
        <w:rPr>
          <w:rFonts w:ascii="宋体" w:hAnsi="宋体" w:hint="eastAsia"/>
          <w:szCs w:val="21"/>
        </w:rPr>
        <w:t>白色</w:t>
      </w:r>
      <w:r>
        <w:rPr>
          <w:rFonts w:ascii="宋体" w:hAnsi="宋体" w:hint="eastAsia"/>
          <w:szCs w:val="21"/>
        </w:rPr>
        <w:t>/</w:t>
      </w:r>
      <w:r>
        <w:rPr>
          <w:rFonts w:ascii="宋体" w:hAnsi="宋体" w:hint="eastAsia"/>
          <w:szCs w:val="21"/>
        </w:rPr>
        <w:t>红色：部分需更换；</w:t>
      </w:r>
    </w:p>
    <w:p w:rsidR="008874DF" w:rsidRDefault="001A029F">
      <w:pPr>
        <w:spacing w:line="360" w:lineRule="auto"/>
        <w:ind w:firstLineChars="192" w:firstLine="403"/>
        <w:rPr>
          <w:rFonts w:ascii="宋体" w:hAnsi="宋体"/>
          <w:szCs w:val="21"/>
        </w:rPr>
      </w:pPr>
      <w:r>
        <w:rPr>
          <w:rFonts w:ascii="宋体" w:hAnsi="宋体" w:hint="eastAsia"/>
          <w:szCs w:val="21"/>
        </w:rPr>
        <w:t>红色：必须更换；</w:t>
      </w:r>
    </w:p>
    <w:p w:rsidR="008874DF" w:rsidRDefault="001A029F">
      <w:pPr>
        <w:spacing w:line="360" w:lineRule="auto"/>
        <w:ind w:firstLineChars="192" w:firstLine="403"/>
        <w:rPr>
          <w:rFonts w:ascii="宋体" w:hAnsi="宋体"/>
          <w:szCs w:val="21"/>
        </w:rPr>
      </w:pPr>
      <w:r>
        <w:rPr>
          <w:rFonts w:ascii="宋体" w:hAnsi="宋体" w:hint="eastAsia"/>
          <w:szCs w:val="21"/>
        </w:rPr>
        <w:t>1.7.</w:t>
      </w:r>
      <w:r>
        <w:rPr>
          <w:rFonts w:ascii="宋体" w:hAnsi="宋体" w:hint="eastAsia"/>
          <w:szCs w:val="21"/>
        </w:rPr>
        <w:t>5</w:t>
      </w:r>
      <w:r>
        <w:rPr>
          <w:rFonts w:ascii="宋体" w:hAnsi="宋体" w:hint="eastAsia"/>
          <w:szCs w:val="21"/>
        </w:rPr>
        <w:t>机房动力环境监控功能；</w:t>
      </w:r>
    </w:p>
    <w:p w:rsidR="008874DF" w:rsidRDefault="001A029F">
      <w:pPr>
        <w:spacing w:line="360" w:lineRule="auto"/>
        <w:ind w:firstLineChars="192" w:firstLine="403"/>
        <w:rPr>
          <w:rFonts w:ascii="宋体" w:hAnsi="宋体"/>
          <w:szCs w:val="21"/>
        </w:rPr>
      </w:pPr>
      <w:r>
        <w:rPr>
          <w:rFonts w:ascii="宋体" w:hAnsi="宋体" w:hint="eastAsia"/>
          <w:szCs w:val="21"/>
        </w:rPr>
        <w:t>(1)UPS</w:t>
      </w:r>
      <w:r>
        <w:rPr>
          <w:rFonts w:ascii="宋体" w:hAnsi="宋体" w:hint="eastAsia"/>
          <w:szCs w:val="21"/>
        </w:rPr>
        <w:t>电源检测功能：</w:t>
      </w:r>
    </w:p>
    <w:p w:rsidR="008874DF" w:rsidRDefault="001A029F">
      <w:pPr>
        <w:spacing w:line="360" w:lineRule="auto"/>
        <w:ind w:firstLineChars="192" w:firstLine="403"/>
        <w:rPr>
          <w:rFonts w:ascii="宋体" w:hAnsi="宋体"/>
          <w:szCs w:val="21"/>
        </w:rPr>
      </w:pPr>
      <w:r>
        <w:rPr>
          <w:rFonts w:ascii="宋体" w:hAnsi="宋体" w:hint="eastAsia"/>
          <w:szCs w:val="21"/>
        </w:rPr>
        <w:t>系统根据</w:t>
      </w:r>
      <w:r>
        <w:rPr>
          <w:rFonts w:ascii="宋体" w:hAnsi="宋体" w:hint="eastAsia"/>
          <w:szCs w:val="21"/>
        </w:rPr>
        <w:t>UPS</w:t>
      </w:r>
      <w:r>
        <w:rPr>
          <w:rFonts w:ascii="宋体" w:hAnsi="宋体" w:hint="eastAsia"/>
          <w:szCs w:val="21"/>
        </w:rPr>
        <w:t>厂家提供的智能通讯接口及通讯协议，连接到嵌入式监控主机上，实时检测如下参数：</w:t>
      </w:r>
    </w:p>
    <w:p w:rsidR="008874DF" w:rsidRDefault="001A029F">
      <w:pPr>
        <w:spacing w:line="360" w:lineRule="auto"/>
        <w:ind w:firstLineChars="192" w:firstLine="403"/>
        <w:rPr>
          <w:rFonts w:ascii="宋体" w:hAnsi="宋体"/>
          <w:szCs w:val="21"/>
        </w:rPr>
      </w:pPr>
      <w:r>
        <w:rPr>
          <w:rFonts w:ascii="宋体" w:hAnsi="宋体" w:hint="eastAsia"/>
          <w:szCs w:val="21"/>
        </w:rPr>
        <w:t>A</w:t>
      </w:r>
      <w:r>
        <w:rPr>
          <w:rFonts w:ascii="宋体" w:hAnsi="宋体" w:hint="eastAsia"/>
          <w:szCs w:val="21"/>
        </w:rPr>
        <w:t>、实时运行数据：输入电压</w:t>
      </w:r>
      <w:r>
        <w:rPr>
          <w:rFonts w:ascii="宋体" w:hAnsi="宋体" w:hint="eastAsia"/>
          <w:szCs w:val="21"/>
        </w:rPr>
        <w:t>UAB</w:t>
      </w:r>
      <w:r>
        <w:rPr>
          <w:rFonts w:ascii="宋体" w:hAnsi="宋体" w:hint="eastAsia"/>
          <w:szCs w:val="21"/>
        </w:rPr>
        <w:t>、输入电压</w:t>
      </w:r>
      <w:r>
        <w:rPr>
          <w:rFonts w:ascii="宋体" w:hAnsi="宋体" w:hint="eastAsia"/>
          <w:szCs w:val="21"/>
        </w:rPr>
        <w:t>UBC</w:t>
      </w:r>
      <w:r>
        <w:rPr>
          <w:rFonts w:ascii="宋体" w:hAnsi="宋体" w:hint="eastAsia"/>
          <w:szCs w:val="21"/>
        </w:rPr>
        <w:t>、输入电压</w:t>
      </w:r>
      <w:r>
        <w:rPr>
          <w:rFonts w:ascii="宋体" w:hAnsi="宋体" w:hint="eastAsia"/>
          <w:szCs w:val="21"/>
        </w:rPr>
        <w:t>Uca</w:t>
      </w:r>
      <w:r>
        <w:rPr>
          <w:rFonts w:ascii="宋体" w:hAnsi="宋体" w:hint="eastAsia"/>
          <w:szCs w:val="21"/>
        </w:rPr>
        <w:t>、输入电压</w:t>
      </w:r>
      <w:r>
        <w:rPr>
          <w:rFonts w:ascii="宋体" w:hAnsi="宋体" w:hint="eastAsia"/>
          <w:szCs w:val="21"/>
        </w:rPr>
        <w:t>UA</w:t>
      </w:r>
      <w:r>
        <w:rPr>
          <w:rFonts w:ascii="宋体" w:hAnsi="宋体" w:hint="eastAsia"/>
          <w:szCs w:val="21"/>
        </w:rPr>
        <w:t>、输入电压</w:t>
      </w:r>
      <w:r>
        <w:rPr>
          <w:rFonts w:ascii="宋体" w:hAnsi="宋体" w:hint="eastAsia"/>
          <w:szCs w:val="21"/>
        </w:rPr>
        <w:t>UB</w:t>
      </w:r>
      <w:r>
        <w:rPr>
          <w:rFonts w:ascii="宋体" w:hAnsi="宋体" w:hint="eastAsia"/>
          <w:szCs w:val="21"/>
        </w:rPr>
        <w:t>、输入电压</w:t>
      </w:r>
      <w:r>
        <w:rPr>
          <w:rFonts w:ascii="宋体" w:hAnsi="宋体" w:hint="eastAsia"/>
          <w:szCs w:val="21"/>
        </w:rPr>
        <w:t>UC</w:t>
      </w:r>
      <w:r>
        <w:rPr>
          <w:rFonts w:ascii="宋体" w:hAnsi="宋体" w:hint="eastAsia"/>
          <w:szCs w:val="21"/>
        </w:rPr>
        <w:t>、输入频率、输入电流</w:t>
      </w:r>
      <w:r>
        <w:rPr>
          <w:rFonts w:ascii="宋体" w:hAnsi="宋体" w:hint="eastAsia"/>
          <w:szCs w:val="21"/>
        </w:rPr>
        <w:t>IA</w:t>
      </w:r>
      <w:r>
        <w:rPr>
          <w:rFonts w:ascii="宋体" w:hAnsi="宋体" w:hint="eastAsia"/>
          <w:szCs w:val="21"/>
        </w:rPr>
        <w:t>、输入电流</w:t>
      </w:r>
      <w:r>
        <w:rPr>
          <w:rFonts w:ascii="宋体" w:hAnsi="宋体" w:hint="eastAsia"/>
          <w:szCs w:val="21"/>
        </w:rPr>
        <w:t>IB</w:t>
      </w:r>
      <w:r>
        <w:rPr>
          <w:rFonts w:ascii="宋体" w:hAnsi="宋体" w:hint="eastAsia"/>
          <w:szCs w:val="21"/>
        </w:rPr>
        <w:t>、输入电流</w:t>
      </w:r>
      <w:r>
        <w:rPr>
          <w:rFonts w:ascii="宋体" w:hAnsi="宋体" w:hint="eastAsia"/>
          <w:szCs w:val="21"/>
        </w:rPr>
        <w:t>IC</w:t>
      </w:r>
      <w:r>
        <w:rPr>
          <w:rFonts w:ascii="宋体" w:hAnsi="宋体" w:hint="eastAsia"/>
          <w:szCs w:val="21"/>
        </w:rPr>
        <w:t>、输出频率、</w:t>
      </w:r>
      <w:r>
        <w:rPr>
          <w:rFonts w:ascii="宋体" w:hAnsi="宋体" w:hint="eastAsia"/>
          <w:szCs w:val="21"/>
        </w:rPr>
        <w:t>A</w:t>
      </w:r>
      <w:r>
        <w:rPr>
          <w:rFonts w:ascii="宋体" w:hAnsi="宋体" w:hint="eastAsia"/>
          <w:szCs w:val="21"/>
        </w:rPr>
        <w:t>相输出功率因素、</w:t>
      </w:r>
      <w:r>
        <w:rPr>
          <w:rFonts w:ascii="宋体" w:hAnsi="宋体" w:hint="eastAsia"/>
          <w:szCs w:val="21"/>
        </w:rPr>
        <w:t>B</w:t>
      </w:r>
      <w:r>
        <w:rPr>
          <w:rFonts w:ascii="宋体" w:hAnsi="宋体" w:hint="eastAsia"/>
          <w:szCs w:val="21"/>
        </w:rPr>
        <w:t>相输出功率因素、</w:t>
      </w:r>
      <w:r>
        <w:rPr>
          <w:rFonts w:ascii="宋体" w:hAnsi="宋体" w:hint="eastAsia"/>
          <w:szCs w:val="21"/>
        </w:rPr>
        <w:t>C</w:t>
      </w:r>
      <w:r>
        <w:rPr>
          <w:rFonts w:ascii="宋体" w:hAnsi="宋体" w:hint="eastAsia"/>
          <w:szCs w:val="21"/>
        </w:rPr>
        <w:t>相输出功率因素、</w:t>
      </w:r>
      <w:r>
        <w:rPr>
          <w:rFonts w:ascii="宋体" w:hAnsi="宋体" w:hint="eastAsia"/>
          <w:szCs w:val="21"/>
        </w:rPr>
        <w:t>A</w:t>
      </w:r>
      <w:r>
        <w:rPr>
          <w:rFonts w:ascii="宋体" w:hAnsi="宋体" w:hint="eastAsia"/>
          <w:szCs w:val="21"/>
        </w:rPr>
        <w:t>相输出有功功率、</w:t>
      </w:r>
      <w:r>
        <w:rPr>
          <w:rFonts w:ascii="宋体" w:hAnsi="宋体" w:hint="eastAsia"/>
          <w:szCs w:val="21"/>
        </w:rPr>
        <w:t>B</w:t>
      </w:r>
      <w:r>
        <w:rPr>
          <w:rFonts w:ascii="宋体" w:hAnsi="宋体" w:hint="eastAsia"/>
          <w:szCs w:val="21"/>
        </w:rPr>
        <w:t>相输出有功功率、</w:t>
      </w:r>
      <w:r>
        <w:rPr>
          <w:rFonts w:ascii="宋体" w:hAnsi="宋体" w:hint="eastAsia"/>
          <w:szCs w:val="21"/>
        </w:rPr>
        <w:t>C</w:t>
      </w:r>
      <w:r>
        <w:rPr>
          <w:rFonts w:ascii="宋体" w:hAnsi="宋体" w:hint="eastAsia"/>
          <w:szCs w:val="21"/>
        </w:rPr>
        <w:t>相输出有功率、</w:t>
      </w:r>
      <w:r>
        <w:rPr>
          <w:rFonts w:ascii="宋体" w:hAnsi="宋体" w:hint="eastAsia"/>
          <w:szCs w:val="21"/>
        </w:rPr>
        <w:t>A</w:t>
      </w:r>
      <w:r>
        <w:rPr>
          <w:rFonts w:ascii="宋体" w:hAnsi="宋体" w:hint="eastAsia"/>
          <w:szCs w:val="21"/>
        </w:rPr>
        <w:t>相输出视在功率、</w:t>
      </w:r>
      <w:r>
        <w:rPr>
          <w:rFonts w:ascii="宋体" w:hAnsi="宋体" w:hint="eastAsia"/>
          <w:szCs w:val="21"/>
        </w:rPr>
        <w:t>B</w:t>
      </w:r>
      <w:r>
        <w:rPr>
          <w:rFonts w:ascii="宋体" w:hAnsi="宋体" w:hint="eastAsia"/>
          <w:szCs w:val="21"/>
        </w:rPr>
        <w:t>相输出视在功率、</w:t>
      </w:r>
      <w:r>
        <w:rPr>
          <w:rFonts w:ascii="宋体" w:hAnsi="宋体" w:hint="eastAsia"/>
          <w:szCs w:val="21"/>
        </w:rPr>
        <w:t>C</w:t>
      </w:r>
      <w:r>
        <w:rPr>
          <w:rFonts w:ascii="宋体" w:hAnsi="宋体" w:hint="eastAsia"/>
          <w:szCs w:val="21"/>
        </w:rPr>
        <w:t>相输出视在功率、蓄电池电压、蓄电池电流、旁路电压</w:t>
      </w:r>
      <w:r>
        <w:rPr>
          <w:rFonts w:ascii="宋体" w:hAnsi="宋体" w:hint="eastAsia"/>
          <w:szCs w:val="21"/>
        </w:rPr>
        <w:t>UA</w:t>
      </w:r>
      <w:r>
        <w:rPr>
          <w:rFonts w:ascii="宋体" w:hAnsi="宋体" w:hint="eastAsia"/>
          <w:szCs w:val="21"/>
        </w:rPr>
        <w:t>、旁路电压</w:t>
      </w:r>
      <w:r>
        <w:rPr>
          <w:rFonts w:ascii="宋体" w:hAnsi="宋体" w:hint="eastAsia"/>
          <w:szCs w:val="21"/>
        </w:rPr>
        <w:t>UB</w:t>
      </w:r>
      <w:r>
        <w:rPr>
          <w:rFonts w:ascii="宋体" w:hAnsi="宋体" w:hint="eastAsia"/>
          <w:szCs w:val="21"/>
        </w:rPr>
        <w:t>、旁路电压</w:t>
      </w:r>
      <w:r>
        <w:rPr>
          <w:rFonts w:ascii="宋体" w:hAnsi="宋体" w:hint="eastAsia"/>
          <w:szCs w:val="21"/>
        </w:rPr>
        <w:t>UC</w:t>
      </w:r>
      <w:r>
        <w:rPr>
          <w:rFonts w:ascii="宋体" w:hAnsi="宋体" w:hint="eastAsia"/>
          <w:szCs w:val="21"/>
        </w:rPr>
        <w:t>、</w:t>
      </w:r>
      <w:r>
        <w:rPr>
          <w:rFonts w:ascii="宋体" w:hAnsi="宋体" w:hint="eastAsia"/>
          <w:szCs w:val="21"/>
        </w:rPr>
        <w:t>A</w:t>
      </w:r>
      <w:r>
        <w:rPr>
          <w:rFonts w:ascii="宋体" w:hAnsi="宋体" w:hint="eastAsia"/>
          <w:szCs w:val="21"/>
        </w:rPr>
        <w:t>相输出电压、</w:t>
      </w:r>
      <w:r>
        <w:rPr>
          <w:rFonts w:ascii="宋体" w:hAnsi="宋体" w:hint="eastAsia"/>
          <w:szCs w:val="21"/>
        </w:rPr>
        <w:t>B</w:t>
      </w:r>
      <w:r>
        <w:rPr>
          <w:rFonts w:ascii="宋体" w:hAnsi="宋体" w:hint="eastAsia"/>
          <w:szCs w:val="21"/>
        </w:rPr>
        <w:t>相输出电压、</w:t>
      </w:r>
      <w:r>
        <w:rPr>
          <w:rFonts w:ascii="宋体" w:hAnsi="宋体" w:hint="eastAsia"/>
          <w:szCs w:val="21"/>
        </w:rPr>
        <w:t>C</w:t>
      </w:r>
      <w:r>
        <w:rPr>
          <w:rFonts w:ascii="宋体" w:hAnsi="宋体" w:hint="eastAsia"/>
          <w:szCs w:val="21"/>
        </w:rPr>
        <w:t>相输出电压、</w:t>
      </w:r>
      <w:r>
        <w:rPr>
          <w:rFonts w:ascii="宋体" w:hAnsi="宋体" w:hint="eastAsia"/>
          <w:szCs w:val="21"/>
        </w:rPr>
        <w:t>A</w:t>
      </w:r>
      <w:r>
        <w:rPr>
          <w:rFonts w:ascii="宋体" w:hAnsi="宋体" w:hint="eastAsia"/>
          <w:szCs w:val="21"/>
        </w:rPr>
        <w:t>相输出电流、</w:t>
      </w:r>
      <w:r>
        <w:rPr>
          <w:rFonts w:ascii="宋体" w:hAnsi="宋体" w:hint="eastAsia"/>
          <w:szCs w:val="21"/>
        </w:rPr>
        <w:t>B</w:t>
      </w:r>
      <w:r>
        <w:rPr>
          <w:rFonts w:ascii="宋体" w:hAnsi="宋体" w:hint="eastAsia"/>
          <w:szCs w:val="21"/>
        </w:rPr>
        <w:t>相输出电流、</w:t>
      </w:r>
      <w:r>
        <w:rPr>
          <w:rFonts w:ascii="宋体" w:hAnsi="宋体" w:hint="eastAsia"/>
          <w:szCs w:val="21"/>
        </w:rPr>
        <w:t>C</w:t>
      </w:r>
      <w:r>
        <w:rPr>
          <w:rFonts w:ascii="宋体" w:hAnsi="宋体" w:hint="eastAsia"/>
          <w:szCs w:val="21"/>
        </w:rPr>
        <w:t>相输出电流、三相不平衡率、</w:t>
      </w:r>
      <w:r>
        <w:rPr>
          <w:rFonts w:ascii="宋体" w:hAnsi="宋体" w:hint="eastAsia"/>
          <w:szCs w:val="21"/>
        </w:rPr>
        <w:t>A</w:t>
      </w:r>
      <w:r>
        <w:rPr>
          <w:rFonts w:ascii="宋体" w:hAnsi="宋体" w:hint="eastAsia"/>
          <w:szCs w:val="21"/>
        </w:rPr>
        <w:t>相输出负载</w:t>
      </w:r>
      <w:r>
        <w:rPr>
          <w:rFonts w:ascii="宋体" w:hAnsi="宋体" w:hint="eastAsia"/>
          <w:szCs w:val="21"/>
        </w:rPr>
        <w:t>%</w:t>
      </w:r>
      <w:r>
        <w:rPr>
          <w:rFonts w:ascii="宋体" w:hAnsi="宋体" w:hint="eastAsia"/>
          <w:szCs w:val="21"/>
        </w:rPr>
        <w:t>、</w:t>
      </w:r>
      <w:r>
        <w:rPr>
          <w:rFonts w:ascii="宋体" w:hAnsi="宋体" w:hint="eastAsia"/>
          <w:szCs w:val="21"/>
        </w:rPr>
        <w:t>B</w:t>
      </w:r>
      <w:r>
        <w:rPr>
          <w:rFonts w:ascii="宋体" w:hAnsi="宋体" w:hint="eastAsia"/>
          <w:szCs w:val="21"/>
        </w:rPr>
        <w:t>相输出负载</w:t>
      </w:r>
      <w:r>
        <w:rPr>
          <w:rFonts w:ascii="宋体" w:hAnsi="宋体" w:hint="eastAsia"/>
          <w:szCs w:val="21"/>
        </w:rPr>
        <w:t>%</w:t>
      </w:r>
      <w:r>
        <w:rPr>
          <w:rFonts w:ascii="宋体" w:hAnsi="宋体" w:hint="eastAsia"/>
          <w:szCs w:val="21"/>
        </w:rPr>
        <w:t>、</w:t>
      </w:r>
      <w:r>
        <w:rPr>
          <w:rFonts w:ascii="宋体" w:hAnsi="宋体" w:hint="eastAsia"/>
          <w:szCs w:val="21"/>
        </w:rPr>
        <w:t>C</w:t>
      </w:r>
      <w:r>
        <w:rPr>
          <w:rFonts w:ascii="宋体" w:hAnsi="宋体" w:hint="eastAsia"/>
          <w:szCs w:val="21"/>
        </w:rPr>
        <w:t>相输出负载</w:t>
      </w:r>
      <w:r>
        <w:rPr>
          <w:rFonts w:ascii="宋体" w:hAnsi="宋体" w:hint="eastAsia"/>
          <w:szCs w:val="21"/>
        </w:rPr>
        <w:t>%</w:t>
      </w:r>
      <w:r>
        <w:rPr>
          <w:rFonts w:ascii="宋体" w:hAnsi="宋体" w:hint="eastAsia"/>
          <w:szCs w:val="21"/>
        </w:rPr>
        <w:t>；</w:t>
      </w:r>
    </w:p>
    <w:p w:rsidR="008874DF" w:rsidRDefault="001A029F">
      <w:pPr>
        <w:spacing w:line="360" w:lineRule="auto"/>
        <w:ind w:firstLineChars="192" w:firstLine="403"/>
        <w:rPr>
          <w:rFonts w:ascii="宋体" w:hAnsi="宋体"/>
          <w:szCs w:val="21"/>
        </w:rPr>
      </w:pPr>
      <w:r>
        <w:rPr>
          <w:rFonts w:ascii="宋体" w:hAnsi="宋体" w:hint="eastAsia"/>
          <w:szCs w:val="21"/>
        </w:rPr>
        <w:t>B</w:t>
      </w:r>
      <w:r>
        <w:rPr>
          <w:rFonts w:ascii="宋体" w:hAnsi="宋体" w:hint="eastAsia"/>
          <w:szCs w:val="21"/>
        </w:rPr>
        <w:t>、运行状态：供电方式、同步</w:t>
      </w:r>
      <w:r>
        <w:rPr>
          <w:rFonts w:ascii="宋体" w:hAnsi="宋体" w:hint="eastAsia"/>
          <w:szCs w:val="21"/>
        </w:rPr>
        <w:t>/</w:t>
      </w:r>
      <w:r>
        <w:rPr>
          <w:rFonts w:ascii="宋体" w:hAnsi="宋体" w:hint="eastAsia"/>
          <w:szCs w:val="21"/>
        </w:rPr>
        <w:t>不同步、输入状态、旁路状态、输出状态、蓄电池状态、整流器状态、逆变器状态、其他报警状态；</w:t>
      </w:r>
    </w:p>
    <w:p w:rsidR="008874DF" w:rsidRDefault="001A029F">
      <w:pPr>
        <w:spacing w:line="360" w:lineRule="auto"/>
        <w:ind w:firstLineChars="192" w:firstLine="403"/>
        <w:rPr>
          <w:rFonts w:ascii="宋体" w:hAnsi="宋体"/>
          <w:szCs w:val="21"/>
        </w:rPr>
      </w:pPr>
      <w:r>
        <w:rPr>
          <w:rFonts w:ascii="宋体" w:hAnsi="宋体" w:hint="eastAsia"/>
          <w:szCs w:val="21"/>
        </w:rPr>
        <w:t>通过参数设定，当</w:t>
      </w:r>
      <w:r>
        <w:rPr>
          <w:rFonts w:ascii="宋体" w:hAnsi="宋体" w:hint="eastAsia"/>
          <w:szCs w:val="21"/>
        </w:rPr>
        <w:t>UPS</w:t>
      </w:r>
      <w:r>
        <w:rPr>
          <w:rFonts w:ascii="宋体" w:hAnsi="宋体" w:hint="eastAsia"/>
          <w:szCs w:val="21"/>
        </w:rPr>
        <w:t>某个运行参数越限时，及时发出报警；当检测</w:t>
      </w:r>
      <w:r>
        <w:rPr>
          <w:rFonts w:ascii="宋体" w:hAnsi="宋体" w:hint="eastAsia"/>
          <w:szCs w:val="21"/>
        </w:rPr>
        <w:t>UPS</w:t>
      </w:r>
      <w:r>
        <w:rPr>
          <w:rFonts w:ascii="宋体" w:hAnsi="宋体" w:hint="eastAsia"/>
          <w:szCs w:val="21"/>
        </w:rPr>
        <w:t>运行状态不正常时，及时发出报警；</w:t>
      </w:r>
    </w:p>
    <w:p w:rsidR="008874DF" w:rsidRDefault="001A029F">
      <w:pPr>
        <w:spacing w:line="360" w:lineRule="auto"/>
        <w:rPr>
          <w:rFonts w:ascii="宋体" w:hAnsi="宋体"/>
          <w:b/>
          <w:szCs w:val="21"/>
        </w:rPr>
      </w:pPr>
      <w:r>
        <w:rPr>
          <w:rFonts w:ascii="宋体" w:hAnsi="宋体" w:hint="eastAsia"/>
          <w:b/>
          <w:szCs w:val="21"/>
        </w:rPr>
        <w:t>四、培训、技术支持与售后服务</w:t>
      </w:r>
    </w:p>
    <w:p w:rsidR="008874DF" w:rsidRDefault="001A029F">
      <w:pPr>
        <w:spacing w:line="360" w:lineRule="auto"/>
        <w:rPr>
          <w:rFonts w:ascii="宋体" w:hAnsi="宋体"/>
          <w:szCs w:val="21"/>
        </w:rPr>
      </w:pPr>
      <w:r>
        <w:rPr>
          <w:rFonts w:ascii="宋体" w:hAnsi="宋体" w:hint="eastAsia"/>
          <w:szCs w:val="21"/>
        </w:rPr>
        <w:t>4.1</w:t>
      </w:r>
      <w:r>
        <w:rPr>
          <w:rFonts w:ascii="宋体" w:hAnsi="宋体" w:hint="eastAsia"/>
          <w:szCs w:val="21"/>
        </w:rPr>
        <w:t>培训</w:t>
      </w:r>
    </w:p>
    <w:p w:rsidR="008874DF" w:rsidRDefault="001A029F">
      <w:pPr>
        <w:spacing w:line="360" w:lineRule="auto"/>
        <w:ind w:firstLineChars="200" w:firstLine="420"/>
        <w:rPr>
          <w:rFonts w:ascii="宋体" w:hAnsi="宋体"/>
          <w:bCs/>
          <w:szCs w:val="21"/>
        </w:rPr>
      </w:pPr>
      <w:r>
        <w:rPr>
          <w:rFonts w:ascii="宋体" w:hAnsi="宋体" w:hint="eastAsia"/>
          <w:szCs w:val="21"/>
        </w:rPr>
        <w:t xml:space="preserve">4.1.1 </w:t>
      </w:r>
      <w:r>
        <w:rPr>
          <w:rFonts w:ascii="宋体" w:hAnsi="宋体" w:hint="eastAsia"/>
          <w:szCs w:val="21"/>
        </w:rPr>
        <w:t>为了保证</w:t>
      </w:r>
      <w:r>
        <w:rPr>
          <w:rFonts w:ascii="宋体" w:hAnsi="宋体" w:hint="eastAsia"/>
          <w:bCs/>
          <w:szCs w:val="21"/>
        </w:rPr>
        <w:t>中标供应商所提供的系统设备能良好运行，要求中标供应商负责提供有关系统设备安装、操作、维护的培训。</w:t>
      </w:r>
    </w:p>
    <w:p w:rsidR="008874DF" w:rsidRDefault="001A029F">
      <w:pPr>
        <w:spacing w:line="360" w:lineRule="auto"/>
        <w:ind w:firstLineChars="200" w:firstLine="420"/>
        <w:rPr>
          <w:rFonts w:ascii="宋体" w:hAnsi="宋体"/>
          <w:szCs w:val="21"/>
        </w:rPr>
      </w:pPr>
      <w:r>
        <w:rPr>
          <w:rFonts w:ascii="宋体" w:hAnsi="宋体" w:hint="eastAsia"/>
          <w:bCs/>
          <w:szCs w:val="21"/>
        </w:rPr>
        <w:t xml:space="preserve">4.1.2 </w:t>
      </w:r>
      <w:r>
        <w:rPr>
          <w:rFonts w:ascii="宋体" w:hAnsi="宋体" w:hint="eastAsia"/>
          <w:bCs/>
          <w:szCs w:val="21"/>
        </w:rPr>
        <w:t>技术维护</w:t>
      </w:r>
      <w:r>
        <w:rPr>
          <w:rFonts w:ascii="宋体" w:hAnsi="宋体" w:hint="eastAsia"/>
          <w:szCs w:val="21"/>
        </w:rPr>
        <w:t>人员经培训后应能熟练掌握系统使用与维护工作，能及时排除系统设备故障。</w:t>
      </w:r>
    </w:p>
    <w:p w:rsidR="008874DF" w:rsidRDefault="001A029F">
      <w:pPr>
        <w:spacing w:line="360" w:lineRule="auto"/>
        <w:rPr>
          <w:rFonts w:ascii="宋体" w:hAnsi="宋体"/>
          <w:szCs w:val="21"/>
        </w:rPr>
      </w:pPr>
      <w:r>
        <w:rPr>
          <w:rFonts w:ascii="宋体" w:hAnsi="宋体" w:hint="eastAsia"/>
          <w:szCs w:val="21"/>
        </w:rPr>
        <w:t xml:space="preserve">4.2 </w:t>
      </w:r>
      <w:r>
        <w:rPr>
          <w:rFonts w:ascii="宋体" w:hAnsi="宋体" w:hint="eastAsia"/>
          <w:szCs w:val="21"/>
        </w:rPr>
        <w:t>售后服务及技术支援</w:t>
      </w:r>
    </w:p>
    <w:p w:rsidR="008874DF" w:rsidRDefault="001A029F">
      <w:pPr>
        <w:spacing w:line="360" w:lineRule="auto"/>
        <w:ind w:firstLineChars="200" w:firstLine="420"/>
        <w:rPr>
          <w:rFonts w:ascii="宋体" w:hAnsi="宋体"/>
          <w:bCs/>
          <w:szCs w:val="21"/>
        </w:rPr>
      </w:pPr>
      <w:r>
        <w:rPr>
          <w:rFonts w:ascii="宋体" w:hAnsi="宋体" w:hint="eastAsia"/>
          <w:szCs w:val="21"/>
        </w:rPr>
        <w:t xml:space="preserve">4.2.1 </w:t>
      </w:r>
      <w:r>
        <w:rPr>
          <w:rFonts w:ascii="宋体" w:hAnsi="宋体" w:hint="eastAsia"/>
          <w:szCs w:val="21"/>
        </w:rPr>
        <w:t>维修服务</w:t>
      </w:r>
      <w:r>
        <w:rPr>
          <w:rFonts w:ascii="宋体" w:hAnsi="宋体" w:hint="eastAsia"/>
          <w:bCs/>
          <w:szCs w:val="21"/>
        </w:rPr>
        <w:t>及维护备件</w:t>
      </w:r>
    </w:p>
    <w:p w:rsidR="008874DF" w:rsidRDefault="001A029F">
      <w:pPr>
        <w:spacing w:line="360" w:lineRule="auto"/>
        <w:ind w:firstLineChars="200" w:firstLine="420"/>
        <w:rPr>
          <w:rFonts w:ascii="宋体" w:hAnsi="宋体"/>
          <w:bCs/>
          <w:szCs w:val="21"/>
        </w:rPr>
      </w:pPr>
      <w:r>
        <w:rPr>
          <w:rFonts w:ascii="宋体" w:hAnsi="宋体" w:hint="eastAsia"/>
          <w:bCs/>
          <w:szCs w:val="21"/>
        </w:rPr>
        <w:t>4.2.1.1</w:t>
      </w:r>
      <w:r>
        <w:rPr>
          <w:rFonts w:ascii="宋体" w:hAnsi="宋体" w:hint="eastAsia"/>
          <w:bCs/>
          <w:szCs w:val="21"/>
        </w:rPr>
        <w:t>中标供应商所提供的设备在安装期及保修期内，由于出现设备质量问题，中标供应商均应免费提供保修服务。</w:t>
      </w:r>
    </w:p>
    <w:p w:rsidR="008874DF" w:rsidRDefault="001A029F">
      <w:pPr>
        <w:spacing w:line="360" w:lineRule="auto"/>
        <w:ind w:firstLineChars="200" w:firstLine="420"/>
        <w:rPr>
          <w:rFonts w:ascii="宋体" w:hAnsi="宋体"/>
          <w:bCs/>
          <w:szCs w:val="21"/>
        </w:rPr>
      </w:pPr>
      <w:r>
        <w:rPr>
          <w:rFonts w:ascii="宋体" w:hAnsi="宋体" w:hint="eastAsia"/>
          <w:bCs/>
          <w:szCs w:val="21"/>
        </w:rPr>
        <w:t xml:space="preserve">4.2.1.2 </w:t>
      </w:r>
      <w:r>
        <w:rPr>
          <w:rFonts w:ascii="宋体" w:hAnsi="宋体" w:hint="eastAsia"/>
          <w:bCs/>
          <w:szCs w:val="21"/>
        </w:rPr>
        <w:t>在保修期满后，中标供应商应提供设备有偿维修服务。</w:t>
      </w:r>
    </w:p>
    <w:p w:rsidR="008874DF" w:rsidRDefault="001A029F">
      <w:pPr>
        <w:spacing w:line="360" w:lineRule="auto"/>
        <w:ind w:firstLineChars="200" w:firstLine="420"/>
        <w:rPr>
          <w:rFonts w:ascii="宋体" w:hAnsi="宋体"/>
          <w:bCs/>
          <w:szCs w:val="21"/>
        </w:rPr>
      </w:pPr>
      <w:r>
        <w:rPr>
          <w:rFonts w:ascii="宋体" w:hAnsi="宋体" w:hint="eastAsia"/>
          <w:bCs/>
          <w:szCs w:val="21"/>
        </w:rPr>
        <w:t xml:space="preserve">4.2.2 </w:t>
      </w:r>
      <w:r>
        <w:rPr>
          <w:rFonts w:ascii="宋体" w:hAnsi="宋体" w:hint="eastAsia"/>
          <w:bCs/>
          <w:szCs w:val="21"/>
        </w:rPr>
        <w:t>技术服务及技术支持</w:t>
      </w:r>
    </w:p>
    <w:p w:rsidR="008874DF" w:rsidRDefault="001A029F">
      <w:pPr>
        <w:spacing w:line="360" w:lineRule="auto"/>
        <w:ind w:firstLineChars="200" w:firstLine="420"/>
        <w:rPr>
          <w:rFonts w:ascii="宋体" w:hAnsi="宋体"/>
          <w:bCs/>
          <w:szCs w:val="21"/>
        </w:rPr>
      </w:pPr>
      <w:r>
        <w:rPr>
          <w:rFonts w:ascii="宋体" w:hAnsi="宋体" w:hint="eastAsia"/>
          <w:bCs/>
          <w:szCs w:val="21"/>
        </w:rPr>
        <w:t>4.2.2.1</w:t>
      </w:r>
      <w:r>
        <w:rPr>
          <w:rFonts w:ascii="宋体" w:hAnsi="宋体" w:hint="eastAsia"/>
          <w:bCs/>
          <w:szCs w:val="21"/>
        </w:rPr>
        <w:t>中标供应商应为系统正常运行提供技术支持，提供</w:t>
      </w:r>
      <w:r>
        <w:rPr>
          <w:rFonts w:ascii="宋体" w:hAnsi="宋体" w:hint="eastAsia"/>
          <w:bCs/>
          <w:szCs w:val="21"/>
        </w:rPr>
        <w:t>24</w:t>
      </w:r>
      <w:r>
        <w:rPr>
          <w:rFonts w:ascii="宋体" w:hAnsi="宋体" w:hint="eastAsia"/>
          <w:bCs/>
          <w:szCs w:val="21"/>
        </w:rPr>
        <w:t>小时的热线服务。</w:t>
      </w:r>
    </w:p>
    <w:p w:rsidR="008874DF" w:rsidRDefault="001A029F">
      <w:pPr>
        <w:spacing w:line="360" w:lineRule="auto"/>
        <w:ind w:firstLineChars="200" w:firstLine="420"/>
        <w:rPr>
          <w:rFonts w:ascii="宋体" w:hAnsi="宋体"/>
          <w:szCs w:val="21"/>
        </w:rPr>
      </w:pPr>
      <w:r>
        <w:rPr>
          <w:rFonts w:ascii="宋体" w:hAnsi="宋体" w:hint="eastAsia"/>
          <w:bCs/>
          <w:szCs w:val="21"/>
        </w:rPr>
        <w:t xml:space="preserve">4.2.2.2 </w:t>
      </w:r>
      <w:r>
        <w:rPr>
          <w:rFonts w:ascii="宋体" w:hAnsi="宋体" w:hint="eastAsia"/>
          <w:bCs/>
          <w:szCs w:val="21"/>
        </w:rPr>
        <w:t>中标供应商</w:t>
      </w:r>
      <w:r>
        <w:rPr>
          <w:rFonts w:ascii="宋体" w:hAnsi="宋体" w:hint="eastAsia"/>
          <w:szCs w:val="21"/>
        </w:rPr>
        <w:t>须提供系统设备安装技术指导，为采购单位在本期工程之后的自行安装提供帮助。</w:t>
      </w:r>
    </w:p>
    <w:p w:rsidR="008874DF" w:rsidRDefault="001A029F">
      <w:pPr>
        <w:spacing w:line="360" w:lineRule="auto"/>
        <w:rPr>
          <w:rFonts w:ascii="宋体" w:hAnsi="宋体"/>
          <w:szCs w:val="21"/>
        </w:rPr>
      </w:pPr>
      <w:bookmarkStart w:id="48" w:name="_Toc445736815"/>
      <w:r>
        <w:rPr>
          <w:rFonts w:ascii="宋体" w:hAnsi="宋体" w:hint="eastAsia"/>
          <w:szCs w:val="21"/>
        </w:rPr>
        <w:lastRenderedPageBreak/>
        <w:t>4.3</w:t>
      </w:r>
      <w:r>
        <w:rPr>
          <w:rFonts w:ascii="宋体" w:hAnsi="宋体" w:hint="eastAsia"/>
          <w:szCs w:val="21"/>
        </w:rPr>
        <w:t>、现场踏勘</w:t>
      </w:r>
      <w:bookmarkEnd w:id="48"/>
    </w:p>
    <w:p w:rsidR="008874DF" w:rsidRDefault="001A029F">
      <w:pPr>
        <w:spacing w:line="360" w:lineRule="auto"/>
        <w:ind w:firstLineChars="200" w:firstLine="420"/>
        <w:rPr>
          <w:rFonts w:ascii="宋体" w:hAnsi="宋体"/>
          <w:szCs w:val="21"/>
        </w:rPr>
      </w:pPr>
      <w:r>
        <w:rPr>
          <w:rFonts w:ascii="宋体" w:hAnsi="宋体" w:hint="eastAsia"/>
          <w:szCs w:val="21"/>
        </w:rPr>
        <w:t>4.3.1</w:t>
      </w:r>
      <w:r>
        <w:rPr>
          <w:rFonts w:ascii="宋体" w:hAnsi="宋体" w:hint="eastAsia"/>
          <w:szCs w:val="21"/>
        </w:rPr>
        <w:t>建议</w:t>
      </w:r>
      <w:r>
        <w:rPr>
          <w:rFonts w:ascii="宋体" w:hAnsi="宋体" w:hint="eastAsia"/>
          <w:szCs w:val="21"/>
        </w:rPr>
        <w:t>报价人</w:t>
      </w:r>
      <w:r>
        <w:rPr>
          <w:rFonts w:ascii="宋体" w:hAnsi="宋体" w:hint="eastAsia"/>
          <w:szCs w:val="21"/>
        </w:rPr>
        <w:t>提前</w:t>
      </w:r>
      <w:r>
        <w:rPr>
          <w:rFonts w:ascii="宋体" w:hAnsi="宋体" w:hint="eastAsia"/>
          <w:szCs w:val="21"/>
        </w:rPr>
        <w:t>到本项目设备地点进行现场踏勘</w:t>
      </w:r>
      <w:r>
        <w:rPr>
          <w:rFonts w:ascii="宋体" w:hAnsi="宋体" w:hint="eastAsia"/>
          <w:szCs w:val="21"/>
        </w:rPr>
        <w:t>，</w:t>
      </w:r>
      <w:r>
        <w:rPr>
          <w:rFonts w:ascii="宋体" w:hAnsi="宋体" w:hint="eastAsia"/>
          <w:szCs w:val="21"/>
        </w:rPr>
        <w:t>了解本项目实际情况及采购方实际需求，</w:t>
      </w:r>
      <w:r>
        <w:rPr>
          <w:rFonts w:ascii="宋体" w:hAnsi="宋体" w:hint="eastAsia"/>
          <w:szCs w:val="21"/>
        </w:rPr>
        <w:t>获取有关编制投标文件和签署合同所涉及相关资料，</w:t>
      </w:r>
      <w:r>
        <w:rPr>
          <w:rFonts w:ascii="宋体" w:hAnsi="宋体" w:hint="eastAsia"/>
          <w:szCs w:val="21"/>
        </w:rPr>
        <w:t>确保项目改造方案符合招标人要求。</w:t>
      </w:r>
      <w:r>
        <w:rPr>
          <w:rFonts w:ascii="宋体" w:hAnsi="宋体" w:hint="eastAsia"/>
          <w:szCs w:val="21"/>
        </w:rPr>
        <w:t>报价人自行承担踏勘现场所发生的一切费用。</w:t>
      </w:r>
    </w:p>
    <w:p w:rsidR="008874DF" w:rsidRDefault="001A029F">
      <w:pPr>
        <w:spacing w:line="360" w:lineRule="auto"/>
        <w:ind w:firstLineChars="200" w:firstLine="420"/>
        <w:rPr>
          <w:rFonts w:ascii="宋体" w:hAnsi="宋体"/>
          <w:szCs w:val="21"/>
        </w:rPr>
      </w:pPr>
      <w:r>
        <w:rPr>
          <w:rFonts w:ascii="宋体" w:hAnsi="宋体" w:hint="eastAsia"/>
          <w:szCs w:val="21"/>
        </w:rPr>
        <w:t xml:space="preserve">4.3.2 </w:t>
      </w:r>
      <w:r>
        <w:rPr>
          <w:rFonts w:ascii="宋体" w:hAnsi="宋体" w:hint="eastAsia"/>
          <w:szCs w:val="21"/>
        </w:rPr>
        <w:t>踏勘时间：正常工作日。</w:t>
      </w:r>
    </w:p>
    <w:p w:rsidR="008874DF" w:rsidRDefault="001A029F">
      <w:pPr>
        <w:spacing w:line="360" w:lineRule="auto"/>
        <w:ind w:firstLineChars="200" w:firstLine="420"/>
        <w:rPr>
          <w:rFonts w:ascii="宋体" w:hAnsi="宋体"/>
          <w:szCs w:val="21"/>
        </w:rPr>
      </w:pPr>
      <w:r>
        <w:rPr>
          <w:rFonts w:ascii="宋体" w:hAnsi="宋体" w:hint="eastAsia"/>
          <w:szCs w:val="21"/>
        </w:rPr>
        <w:t xml:space="preserve">4.3.3 </w:t>
      </w:r>
      <w:r>
        <w:rPr>
          <w:rFonts w:ascii="宋体" w:hAnsi="宋体" w:hint="eastAsia"/>
          <w:szCs w:val="21"/>
        </w:rPr>
        <w:t>踏勘联系人：</w:t>
      </w:r>
      <w:r>
        <w:rPr>
          <w:rFonts w:ascii="宋体" w:hAnsi="宋体" w:hint="eastAsia"/>
          <w:szCs w:val="21"/>
        </w:rPr>
        <w:t>陈彬如</w:t>
      </w:r>
      <w:r>
        <w:rPr>
          <w:rFonts w:ascii="宋体" w:hAnsi="宋体" w:hint="eastAsia"/>
          <w:szCs w:val="21"/>
        </w:rPr>
        <w:t>，电话：</w:t>
      </w:r>
      <w:r>
        <w:rPr>
          <w:rFonts w:ascii="宋体" w:hAnsi="宋体" w:hint="eastAsia"/>
          <w:szCs w:val="21"/>
        </w:rPr>
        <w:t>15959098706</w:t>
      </w:r>
      <w:r>
        <w:rPr>
          <w:rFonts w:ascii="宋体" w:hAnsi="宋体" w:hint="eastAsia"/>
          <w:szCs w:val="21"/>
        </w:rPr>
        <w:t>。</w:t>
      </w:r>
    </w:p>
    <w:p w:rsidR="008874DF" w:rsidRDefault="001A029F">
      <w:pPr>
        <w:spacing w:line="360" w:lineRule="auto"/>
        <w:ind w:firstLineChars="200" w:firstLine="420"/>
        <w:rPr>
          <w:rFonts w:ascii="宋体" w:hAnsi="宋体"/>
          <w:szCs w:val="21"/>
        </w:rPr>
      </w:pPr>
      <w:r>
        <w:rPr>
          <w:rFonts w:ascii="宋体" w:hAnsi="宋体" w:hint="eastAsia"/>
          <w:szCs w:val="21"/>
        </w:rPr>
        <w:t xml:space="preserve">4.3.4 </w:t>
      </w:r>
      <w:r>
        <w:rPr>
          <w:rFonts w:ascii="宋体" w:hAnsi="宋体" w:hint="eastAsia"/>
          <w:szCs w:val="21"/>
        </w:rPr>
        <w:t>采购人向报价人提供的有关现场的数据和资料，是采购人现有的能被报价人利用的资料，采购人对报价人做出的任何推论、理解和结论均不负责任。</w:t>
      </w:r>
    </w:p>
    <w:p w:rsidR="008874DF" w:rsidRDefault="001A029F">
      <w:pPr>
        <w:spacing w:line="360" w:lineRule="auto"/>
        <w:ind w:firstLineChars="200" w:firstLine="420"/>
        <w:rPr>
          <w:rFonts w:ascii="宋体" w:hAnsi="宋体"/>
          <w:szCs w:val="21"/>
        </w:rPr>
      </w:pPr>
      <w:r>
        <w:rPr>
          <w:rFonts w:ascii="宋体" w:hAnsi="宋体" w:hint="eastAsia"/>
          <w:szCs w:val="21"/>
        </w:rPr>
        <w:t xml:space="preserve">4.3.5 </w:t>
      </w:r>
      <w:r>
        <w:rPr>
          <w:rFonts w:ascii="宋体" w:hAnsi="宋体" w:hint="eastAsia"/>
          <w:szCs w:val="21"/>
        </w:rPr>
        <w:t>报价人踏勘现场应服从采购人的安排，否则由此导致的一切损失由报价人承担。</w:t>
      </w:r>
    </w:p>
    <w:p w:rsidR="008874DF" w:rsidRDefault="001A029F">
      <w:pPr>
        <w:spacing w:line="360" w:lineRule="auto"/>
        <w:rPr>
          <w:rFonts w:ascii="宋体" w:hAnsi="宋体"/>
          <w:b/>
          <w:szCs w:val="21"/>
        </w:rPr>
      </w:pPr>
      <w:r>
        <w:rPr>
          <w:rFonts w:ascii="宋体" w:hAnsi="宋体" w:hint="eastAsia"/>
          <w:b/>
          <w:szCs w:val="21"/>
        </w:rPr>
        <w:t>五、验收与测试要求</w:t>
      </w:r>
    </w:p>
    <w:p w:rsidR="008874DF" w:rsidRDefault="001A029F">
      <w:pPr>
        <w:spacing w:line="360" w:lineRule="auto"/>
        <w:rPr>
          <w:rFonts w:ascii="宋体" w:hAnsi="宋体"/>
          <w:szCs w:val="21"/>
        </w:rPr>
      </w:pPr>
      <w:r>
        <w:rPr>
          <w:rFonts w:ascii="宋体" w:hAnsi="宋体" w:hint="eastAsia"/>
          <w:szCs w:val="21"/>
        </w:rPr>
        <w:t>5.1</w:t>
      </w:r>
      <w:r>
        <w:rPr>
          <w:rFonts w:ascii="宋体" w:hAnsi="宋体" w:hint="eastAsia"/>
          <w:szCs w:val="21"/>
        </w:rPr>
        <w:t xml:space="preserve"> </w:t>
      </w:r>
      <w:r>
        <w:rPr>
          <w:rFonts w:ascii="宋体" w:hAnsi="宋体" w:hint="eastAsia"/>
          <w:szCs w:val="21"/>
        </w:rPr>
        <w:t>到货验收</w:t>
      </w:r>
    </w:p>
    <w:p w:rsidR="008874DF" w:rsidRDefault="001A029F">
      <w:pPr>
        <w:spacing w:line="360" w:lineRule="auto"/>
        <w:ind w:firstLineChars="200" w:firstLine="420"/>
        <w:rPr>
          <w:rFonts w:ascii="宋体" w:hAnsi="宋体"/>
          <w:szCs w:val="21"/>
        </w:rPr>
      </w:pPr>
      <w:r>
        <w:rPr>
          <w:rFonts w:ascii="宋体" w:hAnsi="宋体" w:hint="eastAsia"/>
          <w:szCs w:val="21"/>
        </w:rPr>
        <w:t>采购清单上的设备、器材、工具运抵安装点后，由</w:t>
      </w:r>
      <w:r>
        <w:rPr>
          <w:rFonts w:ascii="宋体" w:hAnsi="宋体" w:hint="eastAsia"/>
          <w:bCs/>
          <w:szCs w:val="21"/>
        </w:rPr>
        <w:t>中标供应商与采购单位一起开箱检验，清点到货数量、附件、产品说明书等</w:t>
      </w:r>
      <w:r>
        <w:rPr>
          <w:rFonts w:ascii="宋体" w:hAnsi="宋体" w:hint="eastAsia"/>
          <w:szCs w:val="21"/>
        </w:rPr>
        <w:t>。</w:t>
      </w:r>
    </w:p>
    <w:p w:rsidR="008874DF" w:rsidRDefault="001A029F">
      <w:pPr>
        <w:spacing w:line="360" w:lineRule="auto"/>
        <w:rPr>
          <w:rFonts w:ascii="宋体" w:hAnsi="宋体"/>
          <w:szCs w:val="21"/>
        </w:rPr>
      </w:pPr>
      <w:r>
        <w:rPr>
          <w:rFonts w:ascii="宋体" w:hAnsi="宋体" w:hint="eastAsia"/>
          <w:szCs w:val="21"/>
        </w:rPr>
        <w:t xml:space="preserve">5.2 </w:t>
      </w:r>
      <w:r>
        <w:rPr>
          <w:rFonts w:ascii="宋体" w:hAnsi="宋体" w:hint="eastAsia"/>
          <w:szCs w:val="21"/>
        </w:rPr>
        <w:t>竣工验收</w:t>
      </w:r>
    </w:p>
    <w:p w:rsidR="008874DF" w:rsidRDefault="001A029F">
      <w:pPr>
        <w:spacing w:line="360" w:lineRule="auto"/>
        <w:ind w:firstLineChars="200" w:firstLine="420"/>
        <w:rPr>
          <w:rFonts w:ascii="宋体" w:hAnsi="宋体"/>
          <w:szCs w:val="21"/>
        </w:rPr>
      </w:pPr>
      <w:r>
        <w:rPr>
          <w:rFonts w:ascii="宋体" w:hAnsi="宋体" w:hint="eastAsia"/>
          <w:bCs/>
          <w:szCs w:val="21"/>
        </w:rPr>
        <w:t>中标供应商在完成</w:t>
      </w:r>
      <w:r>
        <w:rPr>
          <w:rFonts w:ascii="宋体" w:hAnsi="宋体" w:hint="eastAsia"/>
          <w:szCs w:val="21"/>
        </w:rPr>
        <w:t>系统安装调试之后，进入系统试运行，并提交相应竣工文件后</w:t>
      </w:r>
      <w:r>
        <w:rPr>
          <w:rFonts w:ascii="宋体" w:hAnsi="宋体" w:hint="eastAsia"/>
          <w:szCs w:val="21"/>
        </w:rPr>
        <w:t>7</w:t>
      </w:r>
      <w:r>
        <w:rPr>
          <w:rFonts w:ascii="宋体" w:hAnsi="宋体" w:hint="eastAsia"/>
          <w:szCs w:val="21"/>
        </w:rPr>
        <w:t>日内，由</w:t>
      </w:r>
      <w:r>
        <w:rPr>
          <w:rFonts w:ascii="宋体" w:hAnsi="宋体" w:hint="eastAsia"/>
          <w:bCs/>
          <w:szCs w:val="21"/>
        </w:rPr>
        <w:t>中标供应商与采购单位一起进行相应的竣工验收</w:t>
      </w:r>
      <w:r>
        <w:rPr>
          <w:rFonts w:ascii="宋体" w:hAnsi="宋体" w:hint="eastAsia"/>
          <w:szCs w:val="21"/>
        </w:rPr>
        <w:t>。</w:t>
      </w:r>
    </w:p>
    <w:p w:rsidR="008874DF" w:rsidRDefault="001A029F">
      <w:pPr>
        <w:spacing w:line="360" w:lineRule="auto"/>
        <w:rPr>
          <w:rFonts w:ascii="宋体" w:hAnsi="宋体"/>
          <w:szCs w:val="21"/>
        </w:rPr>
      </w:pPr>
      <w:r>
        <w:rPr>
          <w:rFonts w:ascii="宋体" w:hAnsi="宋体" w:hint="eastAsia"/>
          <w:szCs w:val="21"/>
        </w:rPr>
        <w:t>5.</w:t>
      </w:r>
      <w:r>
        <w:rPr>
          <w:rFonts w:ascii="宋体" w:hAnsi="宋体" w:hint="eastAsia"/>
          <w:szCs w:val="21"/>
        </w:rPr>
        <w:t>3</w:t>
      </w:r>
      <w:r>
        <w:rPr>
          <w:rFonts w:ascii="宋体" w:hAnsi="宋体" w:hint="eastAsia"/>
          <w:szCs w:val="21"/>
        </w:rPr>
        <w:t xml:space="preserve"> </w:t>
      </w:r>
      <w:r>
        <w:rPr>
          <w:rFonts w:ascii="宋体" w:hAnsi="宋体" w:hint="eastAsia"/>
          <w:szCs w:val="21"/>
        </w:rPr>
        <w:t>验收标准</w:t>
      </w:r>
    </w:p>
    <w:p w:rsidR="008874DF" w:rsidRDefault="001A029F">
      <w:pPr>
        <w:spacing w:line="360" w:lineRule="auto"/>
        <w:ind w:firstLineChars="200" w:firstLine="420"/>
        <w:rPr>
          <w:rFonts w:ascii="宋体" w:hAnsi="宋体"/>
          <w:bCs/>
          <w:szCs w:val="21"/>
        </w:rPr>
      </w:pPr>
      <w:r>
        <w:rPr>
          <w:rFonts w:ascii="宋体" w:hAnsi="宋体" w:hint="eastAsia"/>
          <w:szCs w:val="21"/>
        </w:rPr>
        <w:t>5.</w:t>
      </w:r>
      <w:r>
        <w:rPr>
          <w:rFonts w:ascii="宋体" w:hAnsi="宋体" w:hint="eastAsia"/>
          <w:szCs w:val="21"/>
        </w:rPr>
        <w:t>3</w:t>
      </w:r>
      <w:r>
        <w:rPr>
          <w:rFonts w:ascii="宋体" w:hAnsi="宋体" w:hint="eastAsia"/>
          <w:szCs w:val="21"/>
        </w:rPr>
        <w:t>.1</w:t>
      </w:r>
      <w:r>
        <w:rPr>
          <w:rFonts w:ascii="宋体" w:hAnsi="宋体" w:hint="eastAsia"/>
          <w:szCs w:val="21"/>
        </w:rPr>
        <w:t>按</w:t>
      </w:r>
      <w:r>
        <w:rPr>
          <w:rFonts w:ascii="宋体" w:hAnsi="宋体" w:hint="eastAsia"/>
          <w:bCs/>
          <w:szCs w:val="21"/>
        </w:rPr>
        <w:t>照本招标文件及中标供应商投标文件中的深化设计及项目实施方案。</w:t>
      </w:r>
    </w:p>
    <w:p w:rsidR="008874DF" w:rsidRDefault="001A029F">
      <w:pPr>
        <w:spacing w:line="360" w:lineRule="auto"/>
        <w:ind w:firstLineChars="200" w:firstLine="420"/>
        <w:rPr>
          <w:rFonts w:ascii="宋体" w:hAnsi="宋体"/>
          <w:szCs w:val="21"/>
        </w:rPr>
      </w:pPr>
      <w:r>
        <w:rPr>
          <w:rFonts w:ascii="宋体" w:hAnsi="宋体" w:hint="eastAsia"/>
          <w:bCs/>
          <w:szCs w:val="21"/>
        </w:rPr>
        <w:t>5.</w:t>
      </w:r>
      <w:r>
        <w:rPr>
          <w:rFonts w:ascii="宋体" w:hAnsi="宋体" w:hint="eastAsia"/>
          <w:bCs/>
          <w:szCs w:val="21"/>
        </w:rPr>
        <w:t>3</w:t>
      </w:r>
      <w:r>
        <w:rPr>
          <w:rFonts w:ascii="宋体" w:hAnsi="宋体" w:hint="eastAsia"/>
          <w:bCs/>
          <w:szCs w:val="21"/>
        </w:rPr>
        <w:t>.2</w:t>
      </w:r>
      <w:r>
        <w:rPr>
          <w:rFonts w:ascii="宋体" w:hAnsi="宋体" w:hint="eastAsia"/>
          <w:bCs/>
          <w:szCs w:val="21"/>
        </w:rPr>
        <w:t>项</w:t>
      </w:r>
      <w:r>
        <w:rPr>
          <w:rFonts w:ascii="宋体" w:hAnsi="宋体" w:hint="eastAsia"/>
          <w:szCs w:val="21"/>
        </w:rPr>
        <w:t>目安装集成过程时由中标供应商与采购单位一起进行的安装方案的调整内容。</w:t>
      </w:r>
    </w:p>
    <w:bookmarkEnd w:id="42"/>
    <w:bookmarkEnd w:id="43"/>
    <w:bookmarkEnd w:id="44"/>
    <w:p w:rsidR="008874DF" w:rsidRDefault="008874DF">
      <w:pPr>
        <w:pStyle w:val="1"/>
        <w:spacing w:line="360" w:lineRule="auto"/>
        <w:rPr>
          <w:rFonts w:ascii="隶书" w:eastAsia="隶书"/>
          <w:sz w:val="44"/>
          <w:szCs w:val="44"/>
        </w:rPr>
      </w:pPr>
    </w:p>
    <w:p w:rsidR="008874DF" w:rsidRDefault="008874DF"/>
    <w:sectPr w:rsidR="008874DF" w:rsidSect="008874DF">
      <w:headerReference w:type="even" r:id="rId14"/>
      <w:headerReference w:type="default" r:id="rId15"/>
      <w:footerReference w:type="even" r:id="rId16"/>
      <w:footerReference w:type="default" r:id="rId17"/>
      <w:headerReference w:type="first" r:id="rId18"/>
      <w:footerReference w:type="first" r:id="rId19"/>
      <w:pgSz w:w="11906" w:h="16838"/>
      <w:pgMar w:top="1134" w:right="1077" w:bottom="1134" w:left="1077" w:header="851" w:footer="1134"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29F" w:rsidRDefault="001A029F" w:rsidP="008874DF">
      <w:r>
        <w:separator/>
      </w:r>
    </w:p>
  </w:endnote>
  <w:endnote w:type="continuationSeparator" w:id="1">
    <w:p w:rsidR="001A029F" w:rsidRDefault="001A029F" w:rsidP="00887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隶书">
    <w:panose1 w:val="0201050906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7"/>
      <w:framePr w:wrap="around" w:vAnchor="text" w:hAnchor="margin" w:xAlign="center" w:y="4"/>
      <w:rPr>
        <w:rStyle w:val="a9"/>
      </w:rPr>
    </w:pPr>
    <w:r>
      <w:fldChar w:fldCharType="begin"/>
    </w:r>
    <w:r w:rsidR="001A029F">
      <w:rPr>
        <w:rStyle w:val="a9"/>
      </w:rPr>
      <w:instrText xml:space="preserve">PAGE  </w:instrText>
    </w:r>
    <w:r>
      <w:fldChar w:fldCharType="end"/>
    </w:r>
  </w:p>
  <w:p w:rsidR="008874DF" w:rsidRDefault="008874D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1A029F">
    <w:pPr>
      <w:pStyle w:val="a7"/>
      <w:jc w:val="center"/>
      <w:rPr>
        <w:rFonts w:ascii="宋体" w:hAnsi="宋体"/>
      </w:rPr>
    </w:pPr>
    <w:r>
      <w:rPr>
        <w:rFonts w:ascii="宋体" w:hAnsi="宋体" w:hint="eastAsia"/>
        <w:kern w:val="0"/>
        <w:szCs w:val="21"/>
      </w:rPr>
      <w:t>第</w:t>
    </w:r>
    <w:r>
      <w:rPr>
        <w:rFonts w:ascii="宋体" w:hAnsi="宋体" w:hint="eastAsia"/>
        <w:kern w:val="0"/>
        <w:szCs w:val="21"/>
      </w:rPr>
      <w:t xml:space="preserve"> </w:t>
    </w:r>
    <w:r w:rsidR="008874DF">
      <w:rPr>
        <w:rFonts w:ascii="宋体" w:hAnsi="宋体"/>
        <w:kern w:val="0"/>
        <w:szCs w:val="21"/>
      </w:rPr>
      <w:fldChar w:fldCharType="begin"/>
    </w:r>
    <w:r>
      <w:rPr>
        <w:rFonts w:ascii="宋体" w:hAnsi="宋体"/>
        <w:kern w:val="0"/>
        <w:szCs w:val="21"/>
      </w:rPr>
      <w:instrText xml:space="preserve"> PAGE </w:instrText>
    </w:r>
    <w:r w:rsidR="008874DF">
      <w:rPr>
        <w:rFonts w:ascii="宋体" w:hAnsi="宋体"/>
        <w:kern w:val="0"/>
        <w:szCs w:val="21"/>
      </w:rPr>
      <w:fldChar w:fldCharType="separate"/>
    </w:r>
    <w:r>
      <w:rPr>
        <w:rFonts w:ascii="宋体" w:hAnsi="宋体"/>
        <w:kern w:val="0"/>
        <w:szCs w:val="21"/>
      </w:rPr>
      <w:t>3</w:t>
    </w:r>
    <w:r w:rsidR="008874DF">
      <w:rPr>
        <w:rFonts w:ascii="宋体" w:hAnsi="宋体"/>
        <w:kern w:val="0"/>
        <w:szCs w:val="21"/>
      </w:rPr>
      <w:fldChar w:fldCharType="end"/>
    </w:r>
    <w:r>
      <w:rPr>
        <w:rFonts w:ascii="宋体" w:hAnsi="宋体" w:hint="eastAsia"/>
        <w:kern w:val="0"/>
        <w:szCs w:val="21"/>
      </w:rPr>
      <w:t xml:space="preserve"> </w:t>
    </w:r>
    <w:r>
      <w:rPr>
        <w:rFonts w:ascii="宋体" w:hAnsi="宋体" w:hint="eastAsia"/>
        <w:kern w:val="0"/>
        <w:szCs w:val="21"/>
      </w:rPr>
      <w:t>页</w:t>
    </w:r>
    <w:r>
      <w:rPr>
        <w:rFonts w:ascii="宋体" w:hAnsi="宋体" w:hint="eastAsia"/>
        <w:kern w:val="0"/>
        <w:szCs w:val="21"/>
      </w:rPr>
      <w:t xml:space="preserve"> </w:t>
    </w:r>
    <w:r>
      <w:rPr>
        <w:rFonts w:ascii="宋体" w:hAnsi="宋体" w:hint="eastAsia"/>
        <w:kern w:val="0"/>
        <w:szCs w:val="21"/>
      </w:rPr>
      <w:t>共</w:t>
    </w:r>
    <w:r>
      <w:rPr>
        <w:rFonts w:ascii="宋体" w:hAnsi="宋体" w:hint="eastAsia"/>
        <w:kern w:val="0"/>
        <w:szCs w:val="21"/>
      </w:rPr>
      <w:t xml:space="preserve"> </w:t>
    </w:r>
    <w:r w:rsidR="008874DF">
      <w:rPr>
        <w:rFonts w:ascii="宋体" w:hAnsi="宋体"/>
        <w:kern w:val="0"/>
        <w:szCs w:val="21"/>
      </w:rPr>
      <w:fldChar w:fldCharType="begin"/>
    </w:r>
    <w:r>
      <w:rPr>
        <w:rFonts w:ascii="宋体" w:hAnsi="宋体"/>
        <w:kern w:val="0"/>
        <w:szCs w:val="21"/>
      </w:rPr>
      <w:instrText xml:space="preserve"> NUMPAGES </w:instrText>
    </w:r>
    <w:r w:rsidR="008874DF">
      <w:rPr>
        <w:rFonts w:ascii="宋体" w:hAnsi="宋体"/>
        <w:kern w:val="0"/>
        <w:szCs w:val="21"/>
      </w:rPr>
      <w:fldChar w:fldCharType="separate"/>
    </w:r>
    <w:r>
      <w:rPr>
        <w:rFonts w:ascii="宋体" w:hAnsi="宋体"/>
        <w:kern w:val="0"/>
        <w:szCs w:val="21"/>
      </w:rPr>
      <w:t>13</w:t>
    </w:r>
    <w:r w:rsidR="008874DF">
      <w:rPr>
        <w:rFonts w:ascii="宋体" w:hAnsi="宋体"/>
        <w:kern w:val="0"/>
        <w:szCs w:val="21"/>
      </w:rPr>
      <w:fldChar w:fldCharType="end"/>
    </w:r>
    <w:r>
      <w:rPr>
        <w:rFonts w:ascii="宋体" w:hAnsi="宋体" w:hint="eastAsia"/>
        <w:kern w:val="0"/>
        <w:szCs w:val="21"/>
      </w:rPr>
      <w:t xml:space="preserve"> </w:t>
    </w:r>
    <w:r>
      <w:rPr>
        <w:rFonts w:ascii="宋体" w:hAnsi="宋体" w:hint="eastAsia"/>
        <w:kern w:val="0"/>
        <w:szCs w:val="21"/>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7"/>
      <w:framePr w:wrap="around" w:vAnchor="text" w:hAnchor="margin" w:xAlign="center" w:y="1"/>
      <w:rPr>
        <w:rStyle w:val="a9"/>
      </w:rPr>
    </w:pPr>
    <w:r>
      <w:rPr>
        <w:rStyle w:val="a9"/>
      </w:rPr>
      <w:fldChar w:fldCharType="begin"/>
    </w:r>
    <w:r w:rsidR="001A029F">
      <w:rPr>
        <w:rStyle w:val="a9"/>
      </w:rPr>
      <w:instrText xml:space="preserve">PAGE  </w:instrText>
    </w:r>
    <w:r>
      <w:rPr>
        <w:rStyle w:val="a9"/>
      </w:rPr>
      <w:fldChar w:fldCharType="end"/>
    </w:r>
  </w:p>
  <w:p w:rsidR="008874DF" w:rsidRDefault="008874DF">
    <w:pPr>
      <w:pStyle w:val="a7"/>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7"/>
      <w:framePr w:wrap="around" w:vAnchor="text" w:hAnchor="margin" w:xAlign="center" w:y="1"/>
      <w:rPr>
        <w:rStyle w:val="a9"/>
      </w:rPr>
    </w:pPr>
    <w:r>
      <w:rPr>
        <w:rStyle w:val="a9"/>
      </w:rPr>
      <w:fldChar w:fldCharType="begin"/>
    </w:r>
    <w:r w:rsidR="001A029F">
      <w:rPr>
        <w:rStyle w:val="a9"/>
      </w:rPr>
      <w:instrText xml:space="preserve">PAGE  </w:instrText>
    </w:r>
    <w:r>
      <w:rPr>
        <w:rStyle w:val="a9"/>
      </w:rPr>
      <w:fldChar w:fldCharType="separate"/>
    </w:r>
    <w:r w:rsidR="009E3CEE">
      <w:rPr>
        <w:rStyle w:val="a9"/>
        <w:noProof/>
      </w:rPr>
      <w:t>16</w:t>
    </w:r>
    <w:r>
      <w:rPr>
        <w:rStyle w:val="a9"/>
      </w:rPr>
      <w:fldChar w:fldCharType="end"/>
    </w:r>
  </w:p>
  <w:p w:rsidR="008874DF" w:rsidRDefault="008874DF">
    <w:pPr>
      <w:pStyle w:val="a7"/>
      <w:tabs>
        <w:tab w:val="clear" w:pos="8306"/>
        <w:tab w:val="right" w:pos="9720"/>
      </w:tabs>
      <w:ind w:right="360" w:firstLine="360"/>
      <w:jc w:val="center"/>
      <w:rPr>
        <w:rFonts w:ascii="隶书" w:eastAsia="隶书"/>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29F" w:rsidRDefault="001A029F" w:rsidP="008874DF">
      <w:r>
        <w:separator/>
      </w:r>
    </w:p>
  </w:footnote>
  <w:footnote w:type="continuationSeparator" w:id="1">
    <w:p w:rsidR="001A029F" w:rsidRDefault="001A029F" w:rsidP="008874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Bdr>
        <w:bottom w:val="none" w:sz="0" w:space="0" w:color="auto"/>
      </w:pBdr>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4DF" w:rsidRDefault="008874D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69FCF"/>
    <w:multiLevelType w:val="singleLevel"/>
    <w:tmpl w:val="61369FCF"/>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8874DF"/>
    <w:rsid w:val="000712FD"/>
    <w:rsid w:val="001A029F"/>
    <w:rsid w:val="004E41E2"/>
    <w:rsid w:val="00633865"/>
    <w:rsid w:val="008874DF"/>
    <w:rsid w:val="009E3CEE"/>
    <w:rsid w:val="00F06048"/>
    <w:rsid w:val="01AE303D"/>
    <w:rsid w:val="05E255D4"/>
    <w:rsid w:val="08FE4653"/>
    <w:rsid w:val="0A6D7C38"/>
    <w:rsid w:val="0C0A6D39"/>
    <w:rsid w:val="0D3A059F"/>
    <w:rsid w:val="0FA14A3F"/>
    <w:rsid w:val="114B6BF1"/>
    <w:rsid w:val="12843FD4"/>
    <w:rsid w:val="1379422A"/>
    <w:rsid w:val="13A408ED"/>
    <w:rsid w:val="18B07A08"/>
    <w:rsid w:val="19C24FED"/>
    <w:rsid w:val="1A8B0D90"/>
    <w:rsid w:val="1CB058BB"/>
    <w:rsid w:val="1F4E76E6"/>
    <w:rsid w:val="1FAC7717"/>
    <w:rsid w:val="20B44FF4"/>
    <w:rsid w:val="20F00244"/>
    <w:rsid w:val="22DF2E51"/>
    <w:rsid w:val="266E6DEB"/>
    <w:rsid w:val="29D3786A"/>
    <w:rsid w:val="2A665191"/>
    <w:rsid w:val="2A9C1A80"/>
    <w:rsid w:val="2AFC199A"/>
    <w:rsid w:val="2BA21C90"/>
    <w:rsid w:val="2BCF2DA5"/>
    <w:rsid w:val="2C535E7D"/>
    <w:rsid w:val="2D177076"/>
    <w:rsid w:val="2DF568D3"/>
    <w:rsid w:val="2E5C1D44"/>
    <w:rsid w:val="2F416DB8"/>
    <w:rsid w:val="2FC31E0F"/>
    <w:rsid w:val="32765456"/>
    <w:rsid w:val="3358525A"/>
    <w:rsid w:val="34DA52C6"/>
    <w:rsid w:val="34EF5A8E"/>
    <w:rsid w:val="369905CB"/>
    <w:rsid w:val="381579BB"/>
    <w:rsid w:val="38921AE9"/>
    <w:rsid w:val="3A1E4E55"/>
    <w:rsid w:val="3BF66471"/>
    <w:rsid w:val="3E0D07D9"/>
    <w:rsid w:val="3FED602E"/>
    <w:rsid w:val="425C62B8"/>
    <w:rsid w:val="43514E5C"/>
    <w:rsid w:val="447932C4"/>
    <w:rsid w:val="46B74D58"/>
    <w:rsid w:val="4A8D56EC"/>
    <w:rsid w:val="4B3004B9"/>
    <w:rsid w:val="4B5F3510"/>
    <w:rsid w:val="4C4342BB"/>
    <w:rsid w:val="4F254FC7"/>
    <w:rsid w:val="4F833AED"/>
    <w:rsid w:val="543321CB"/>
    <w:rsid w:val="555864D9"/>
    <w:rsid w:val="570D7DD0"/>
    <w:rsid w:val="57973C63"/>
    <w:rsid w:val="57B06C66"/>
    <w:rsid w:val="59F57BBC"/>
    <w:rsid w:val="5BC32DCF"/>
    <w:rsid w:val="5DA5463D"/>
    <w:rsid w:val="60017FAC"/>
    <w:rsid w:val="62095A76"/>
    <w:rsid w:val="623E2007"/>
    <w:rsid w:val="62AF07ED"/>
    <w:rsid w:val="63AE10EF"/>
    <w:rsid w:val="66EB166D"/>
    <w:rsid w:val="67BA4AE5"/>
    <w:rsid w:val="698B0E80"/>
    <w:rsid w:val="69DD34D2"/>
    <w:rsid w:val="6D7672D5"/>
    <w:rsid w:val="6DD82D68"/>
    <w:rsid w:val="6DE45670"/>
    <w:rsid w:val="704D37C6"/>
    <w:rsid w:val="73EB7701"/>
    <w:rsid w:val="77D13D1B"/>
    <w:rsid w:val="78AC6B5A"/>
    <w:rsid w:val="7A1F20E6"/>
    <w:rsid w:val="7BB2399F"/>
    <w:rsid w:val="7D8308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qFormat="1"/>
    <w:lsdException w:name="Normal Indent" w:uiPriority="99"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qFormat/>
    <w:rsid w:val="008874DF"/>
    <w:pPr>
      <w:widowControl w:val="0"/>
      <w:jc w:val="both"/>
    </w:pPr>
    <w:rPr>
      <w:kern w:val="2"/>
      <w:sz w:val="21"/>
      <w:szCs w:val="24"/>
    </w:rPr>
  </w:style>
  <w:style w:type="paragraph" w:styleId="1">
    <w:name w:val="heading 1"/>
    <w:basedOn w:val="a"/>
    <w:next w:val="a"/>
    <w:qFormat/>
    <w:rsid w:val="008874DF"/>
    <w:pPr>
      <w:keepNext/>
      <w:jc w:val="center"/>
      <w:outlineLvl w:val="0"/>
    </w:pPr>
    <w:rPr>
      <w:rFonts w:ascii="Arial Black" w:hAnsi="Arial Black"/>
      <w:sz w:val="30"/>
    </w:rPr>
  </w:style>
  <w:style w:type="paragraph" w:styleId="2">
    <w:name w:val="heading 2"/>
    <w:basedOn w:val="a"/>
    <w:next w:val="a0"/>
    <w:qFormat/>
    <w:rsid w:val="008874DF"/>
    <w:pPr>
      <w:keepNext/>
      <w:keepLines/>
      <w:spacing w:before="260" w:after="260" w:line="500" w:lineRule="exact"/>
      <w:jc w:val="center"/>
      <w:outlineLvl w:val="1"/>
    </w:pPr>
    <w:rPr>
      <w:rFonts w:ascii="仿宋_GB2312" w:eastAsia="仿宋_GB2312" w:hAnsi="Arial"/>
      <w:b/>
      <w:sz w:val="36"/>
      <w:szCs w:val="20"/>
    </w:rPr>
  </w:style>
  <w:style w:type="paragraph" w:styleId="3">
    <w:name w:val="heading 3"/>
    <w:basedOn w:val="a"/>
    <w:next w:val="a"/>
    <w:qFormat/>
    <w:rsid w:val="008874DF"/>
    <w:pPr>
      <w:keepNext/>
      <w:keepLines/>
      <w:spacing w:before="260" w:after="260" w:line="416" w:lineRule="auto"/>
      <w:outlineLvl w:val="2"/>
    </w:pPr>
    <w:rPr>
      <w:rFonts w:eastAsia="黑体"/>
      <w:b/>
      <w:bCs/>
      <w:sz w:val="28"/>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8874DF"/>
    <w:pPr>
      <w:ind w:firstLineChars="200" w:firstLine="420"/>
    </w:pPr>
  </w:style>
  <w:style w:type="paragraph" w:styleId="a4">
    <w:name w:val="Body Text"/>
    <w:basedOn w:val="a"/>
    <w:qFormat/>
    <w:rsid w:val="008874DF"/>
    <w:pPr>
      <w:spacing w:after="120"/>
    </w:pPr>
  </w:style>
  <w:style w:type="paragraph" w:styleId="a5">
    <w:name w:val="Plain Text"/>
    <w:basedOn w:val="a"/>
    <w:qFormat/>
    <w:rsid w:val="008874DF"/>
    <w:rPr>
      <w:rFonts w:ascii="宋体" w:hAnsi="Courier New"/>
      <w:szCs w:val="20"/>
    </w:rPr>
  </w:style>
  <w:style w:type="paragraph" w:styleId="a6">
    <w:name w:val="Date"/>
    <w:basedOn w:val="a"/>
    <w:next w:val="a"/>
    <w:qFormat/>
    <w:rsid w:val="008874DF"/>
    <w:pPr>
      <w:adjustRightInd w:val="0"/>
      <w:spacing w:line="312" w:lineRule="atLeast"/>
      <w:jc w:val="right"/>
      <w:textAlignment w:val="baseline"/>
    </w:pPr>
    <w:rPr>
      <w:kern w:val="0"/>
      <w:sz w:val="32"/>
      <w:szCs w:val="20"/>
    </w:rPr>
  </w:style>
  <w:style w:type="paragraph" w:styleId="a7">
    <w:name w:val="footer"/>
    <w:basedOn w:val="a"/>
    <w:qFormat/>
    <w:rsid w:val="008874DF"/>
    <w:pPr>
      <w:tabs>
        <w:tab w:val="center" w:pos="4153"/>
        <w:tab w:val="right" w:pos="8306"/>
      </w:tabs>
      <w:snapToGrid w:val="0"/>
      <w:jc w:val="left"/>
    </w:pPr>
    <w:rPr>
      <w:sz w:val="18"/>
      <w:szCs w:val="18"/>
    </w:rPr>
  </w:style>
  <w:style w:type="paragraph" w:styleId="a8">
    <w:name w:val="header"/>
    <w:basedOn w:val="a"/>
    <w:qFormat/>
    <w:rsid w:val="008874DF"/>
    <w:pPr>
      <w:pBdr>
        <w:bottom w:val="single" w:sz="6" w:space="1" w:color="auto"/>
      </w:pBdr>
      <w:tabs>
        <w:tab w:val="center" w:pos="4153"/>
        <w:tab w:val="right" w:pos="8306"/>
      </w:tabs>
      <w:snapToGrid w:val="0"/>
      <w:jc w:val="center"/>
    </w:pPr>
    <w:rPr>
      <w:sz w:val="18"/>
      <w:szCs w:val="18"/>
    </w:rPr>
  </w:style>
  <w:style w:type="paragraph" w:styleId="10">
    <w:name w:val="index 1"/>
    <w:basedOn w:val="a"/>
    <w:next w:val="a"/>
    <w:semiHidden/>
    <w:qFormat/>
    <w:rsid w:val="008874DF"/>
    <w:pPr>
      <w:jc w:val="center"/>
    </w:pPr>
    <w:rPr>
      <w:rFonts w:ascii="宋体" w:hAnsi="宋体"/>
      <w:szCs w:val="21"/>
    </w:rPr>
  </w:style>
  <w:style w:type="character" w:styleId="a9">
    <w:name w:val="page number"/>
    <w:basedOn w:val="a1"/>
    <w:qFormat/>
    <w:rsid w:val="008874D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1864</Words>
  <Characters>10631</Characters>
  <Application>Microsoft Office Word</Application>
  <DocSecurity>0</DocSecurity>
  <Lines>88</Lines>
  <Paragraphs>24</Paragraphs>
  <ScaleCrop>false</ScaleCrop>
  <Company/>
  <LinksUpToDate>false</LinksUpToDate>
  <CharactersWithSpaces>12471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YHB</dc:creator>
  <cp:lastModifiedBy>谢聪林</cp:lastModifiedBy>
  <cp:revision>4</cp:revision>
  <dcterms:created xsi:type="dcterms:W3CDTF">2014-10-29T12:08:00Z</dcterms:created>
  <dcterms:modified xsi:type="dcterms:W3CDTF">2021-11-17T04:47:00Z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A5F28FC1A64D43A599C2004D643957DC</vt:lpwstr>
  </property>
</Properties>
</file>