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C0E" w:rsidRDefault="00A51D84">
      <w:pPr>
        <w:pStyle w:val="a5"/>
        <w:spacing w:line="0" w:lineRule="atLeast"/>
        <w:jc w:val="center"/>
        <w:outlineLvl w:val="0"/>
        <w:rPr>
          <w:b/>
          <w:spacing w:val="16"/>
          <w:sz w:val="72"/>
        </w:rPr>
      </w:pPr>
      <w:r>
        <w:rPr>
          <w:rFonts w:ascii="Times New Roman" w:hAnsi="Times New Roman" w:hint="eastAsia"/>
          <w:b/>
          <w:sz w:val="72"/>
        </w:rPr>
        <w:t>比选文件</w:t>
      </w:r>
    </w:p>
    <w:p w:rsidR="00C77C0E" w:rsidRDefault="00C77C0E">
      <w:pPr>
        <w:pStyle w:val="a5"/>
        <w:spacing w:line="0" w:lineRule="atLeast"/>
        <w:jc w:val="center"/>
        <w:outlineLvl w:val="0"/>
        <w:rPr>
          <w:rFonts w:hAnsi="宋体"/>
        </w:rPr>
      </w:pPr>
    </w:p>
    <w:p w:rsidR="00C77C0E" w:rsidRDefault="00C77C0E">
      <w:pPr>
        <w:pStyle w:val="a5"/>
        <w:spacing w:line="0" w:lineRule="atLeast"/>
        <w:jc w:val="center"/>
        <w:rPr>
          <w:rFonts w:ascii="KaiTi_GB2312" w:eastAsia="KaiTi_GB2312"/>
          <w:sz w:val="36"/>
        </w:rPr>
      </w:pPr>
    </w:p>
    <w:p w:rsidR="00C77C0E" w:rsidRDefault="00C77C0E">
      <w:pPr>
        <w:pStyle w:val="a5"/>
        <w:spacing w:line="0" w:lineRule="atLeast"/>
        <w:jc w:val="left"/>
        <w:rPr>
          <w:sz w:val="28"/>
        </w:rPr>
      </w:pPr>
    </w:p>
    <w:p w:rsidR="00C77C0E" w:rsidRDefault="00C77C0E">
      <w:pPr>
        <w:pStyle w:val="a5"/>
        <w:spacing w:line="0" w:lineRule="atLeast"/>
        <w:jc w:val="left"/>
        <w:rPr>
          <w:sz w:val="28"/>
        </w:rPr>
      </w:pPr>
    </w:p>
    <w:p w:rsidR="00C77C0E" w:rsidRDefault="00C77C0E">
      <w:pPr>
        <w:pStyle w:val="a5"/>
        <w:spacing w:line="0" w:lineRule="atLeast"/>
        <w:jc w:val="left"/>
        <w:rPr>
          <w:sz w:val="28"/>
        </w:rPr>
      </w:pPr>
    </w:p>
    <w:p w:rsidR="00C77C0E" w:rsidRDefault="00A51D84">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福建广电网络集团石狮分公司</w:t>
      </w:r>
    </w:p>
    <w:p w:rsidR="00C77C0E" w:rsidRDefault="00A51D84">
      <w:pPr>
        <w:pStyle w:val="a4"/>
        <w:jc w:val="center"/>
        <w:rPr>
          <w:rFonts w:ascii="宋体" w:hAnsi="宋体"/>
          <w:b/>
          <w:bCs/>
          <w:kern w:val="0"/>
          <w:sz w:val="30"/>
          <w:szCs w:val="30"/>
        </w:rPr>
      </w:pPr>
      <w:r>
        <w:rPr>
          <w:rFonts w:ascii="宋体" w:hAnsi="宋体" w:hint="eastAsia"/>
          <w:b/>
          <w:bCs/>
          <w:kern w:val="0"/>
          <w:sz w:val="30"/>
          <w:szCs w:val="30"/>
        </w:rPr>
        <w:t>点验中心设备采购项目</w:t>
      </w:r>
      <w:r>
        <w:rPr>
          <w:rFonts w:ascii="宋体" w:hAnsi="宋体" w:hint="eastAsia"/>
          <w:b/>
          <w:bCs/>
          <w:kern w:val="0"/>
          <w:sz w:val="30"/>
          <w:szCs w:val="30"/>
        </w:rPr>
        <w:t>（二）</w:t>
      </w:r>
    </w:p>
    <w:p w:rsidR="00C77C0E" w:rsidRDefault="00C77C0E">
      <w:pPr>
        <w:jc w:val="left"/>
        <w:rPr>
          <w:rFonts w:ascii="宋体" w:hAnsi="宋体"/>
          <w:kern w:val="0"/>
          <w:sz w:val="30"/>
          <w:szCs w:val="30"/>
        </w:rPr>
      </w:pPr>
    </w:p>
    <w:p w:rsidR="00C77C0E" w:rsidRDefault="00C77C0E">
      <w:pPr>
        <w:pStyle w:val="a5"/>
        <w:spacing w:line="0" w:lineRule="atLeast"/>
        <w:jc w:val="center"/>
        <w:rPr>
          <w:b/>
          <w:sz w:val="28"/>
        </w:rPr>
      </w:pPr>
    </w:p>
    <w:p w:rsidR="00C77C0E" w:rsidRDefault="00C77C0E">
      <w:pPr>
        <w:pStyle w:val="a5"/>
        <w:spacing w:line="0" w:lineRule="atLeast"/>
        <w:jc w:val="center"/>
        <w:rPr>
          <w:b/>
          <w:sz w:val="28"/>
        </w:rPr>
      </w:pPr>
    </w:p>
    <w:p w:rsidR="00C77C0E" w:rsidRDefault="00C77C0E">
      <w:pPr>
        <w:pStyle w:val="a5"/>
        <w:spacing w:line="0" w:lineRule="atLeast"/>
        <w:jc w:val="center"/>
        <w:rPr>
          <w:b/>
          <w:sz w:val="28"/>
        </w:rPr>
      </w:pPr>
    </w:p>
    <w:p w:rsidR="00C77C0E" w:rsidRDefault="00C77C0E">
      <w:pPr>
        <w:pStyle w:val="a5"/>
        <w:spacing w:line="0" w:lineRule="atLeast"/>
        <w:rPr>
          <w:b/>
          <w:sz w:val="28"/>
        </w:rPr>
      </w:pPr>
    </w:p>
    <w:p w:rsidR="00C77C0E" w:rsidRDefault="00C77C0E">
      <w:pPr>
        <w:pStyle w:val="a5"/>
        <w:spacing w:line="500" w:lineRule="exact"/>
        <w:jc w:val="center"/>
        <w:outlineLvl w:val="0"/>
        <w:rPr>
          <w:rFonts w:hAnsi="宋体"/>
          <w:b/>
          <w:sz w:val="24"/>
        </w:rPr>
      </w:pPr>
    </w:p>
    <w:p w:rsidR="00C77C0E" w:rsidRDefault="00C77C0E">
      <w:pPr>
        <w:pStyle w:val="a5"/>
        <w:spacing w:line="500" w:lineRule="exact"/>
        <w:jc w:val="center"/>
        <w:outlineLvl w:val="0"/>
        <w:rPr>
          <w:rFonts w:hAnsi="宋体"/>
          <w:b/>
          <w:sz w:val="24"/>
        </w:rPr>
      </w:pPr>
    </w:p>
    <w:p w:rsidR="00C77C0E" w:rsidRDefault="00C77C0E">
      <w:pPr>
        <w:pStyle w:val="a5"/>
        <w:spacing w:line="500" w:lineRule="exact"/>
        <w:jc w:val="center"/>
        <w:outlineLvl w:val="0"/>
        <w:rPr>
          <w:rFonts w:hAnsi="宋体"/>
          <w:b/>
          <w:sz w:val="24"/>
        </w:rPr>
      </w:pPr>
    </w:p>
    <w:p w:rsidR="00C77C0E" w:rsidRDefault="00C77C0E">
      <w:pPr>
        <w:pStyle w:val="a5"/>
        <w:spacing w:line="500" w:lineRule="exact"/>
        <w:jc w:val="center"/>
        <w:outlineLvl w:val="0"/>
        <w:rPr>
          <w:rFonts w:hAnsi="宋体"/>
          <w:b/>
          <w:sz w:val="24"/>
        </w:rPr>
      </w:pPr>
    </w:p>
    <w:p w:rsidR="00C77C0E" w:rsidRDefault="00A51D84">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采购人：福建广电网络集团股份有限公司石狮分公司</w:t>
      </w:r>
    </w:p>
    <w:p w:rsidR="00C77C0E" w:rsidRDefault="00A51D84">
      <w:pPr>
        <w:pStyle w:val="a5"/>
        <w:spacing w:line="500" w:lineRule="exact"/>
        <w:jc w:val="center"/>
        <w:outlineLvl w:val="0"/>
        <w:rPr>
          <w:rFonts w:hAnsi="宋体"/>
          <w:b/>
          <w:sz w:val="24"/>
        </w:rPr>
      </w:pPr>
      <w:r>
        <w:rPr>
          <w:rFonts w:hAnsi="宋体" w:hint="eastAsia"/>
          <w:b/>
          <w:sz w:val="24"/>
        </w:rPr>
        <w:t>二零二一年十月</w:t>
      </w:r>
    </w:p>
    <w:p w:rsidR="00C77C0E" w:rsidRDefault="00A51D84">
      <w:pPr>
        <w:pStyle w:val="a5"/>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C77C0E" w:rsidRDefault="00C77C0E">
      <w:pPr>
        <w:pStyle w:val="a3"/>
        <w:snapToGrid w:val="0"/>
        <w:spacing w:line="440" w:lineRule="exact"/>
        <w:ind w:firstLine="0"/>
        <w:rPr>
          <w:rFonts w:ascii="宋体" w:hAnsi="宋体"/>
          <w:sz w:val="28"/>
        </w:rPr>
      </w:pPr>
    </w:p>
    <w:p w:rsidR="00C77C0E" w:rsidRDefault="00A51D84">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C77C0E" w:rsidRDefault="00A51D84">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C77C0E" w:rsidRDefault="00A51D84">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C77C0E" w:rsidRDefault="00A51D84">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------------------------------------(16)</w:t>
      </w:r>
    </w:p>
    <w:p w:rsidR="00C77C0E" w:rsidRDefault="00A51D84">
      <w:pPr>
        <w:pStyle w:val="a5"/>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------------------------------(21)</w:t>
      </w:r>
    </w:p>
    <w:p w:rsidR="00C77C0E" w:rsidRDefault="00A51D84">
      <w:pPr>
        <w:widowControl/>
        <w:jc w:val="left"/>
      </w:pPr>
      <w:r>
        <w:br w:type="page"/>
      </w:r>
    </w:p>
    <w:p w:rsidR="00C77C0E" w:rsidRDefault="00A51D84">
      <w:pPr>
        <w:jc w:val="center"/>
        <w:rPr>
          <w:b/>
          <w:bCs/>
          <w:sz w:val="36"/>
        </w:rPr>
      </w:pPr>
      <w:bookmarkStart w:id="0" w:name="_Toc430488841"/>
      <w:bookmarkStart w:id="1" w:name="_Toc430422402"/>
      <w:bookmarkStart w:id="2" w:name="_Toc415567487"/>
      <w:bookmarkStart w:id="3" w:name="_Ref414870478"/>
      <w:bookmarkStart w:id="4" w:name="_Toc430490602"/>
      <w:bookmarkStart w:id="5" w:name="_Toc430489109"/>
      <w:bookmarkStart w:id="6" w:name="_Toc430488634"/>
      <w:bookmarkStart w:id="7" w:name="_Toc430492116"/>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77C0E" w:rsidRDefault="00C77C0E">
      <w:pPr>
        <w:pStyle w:val="a5"/>
        <w:spacing w:line="400" w:lineRule="exact"/>
      </w:pPr>
    </w:p>
    <w:p w:rsidR="00C77C0E" w:rsidRDefault="00A51D84">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sidR="00C77C0E" w:rsidRPr="00C77C0E">
        <w:rPr>
          <w:rFonts w:hint="eastAsia"/>
          <w:sz w:val="24"/>
          <w:szCs w:val="24"/>
        </w:rPr>
        <w:t>石狮</w:t>
      </w:r>
      <w:r>
        <w:rPr>
          <w:rFonts w:hint="eastAsia"/>
          <w:sz w:val="24"/>
          <w:szCs w:val="24"/>
        </w:rPr>
        <w:t>分公司委托，对项目下述内容进行国内比选采购。现欢迎国内合格报价人对该比选货物及服务进行密封报价。</w:t>
      </w:r>
    </w:p>
    <w:p w:rsidR="00C77C0E" w:rsidRDefault="00A51D84">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w:t>
      </w:r>
      <w:r>
        <w:rPr>
          <w:rFonts w:ascii="宋体" w:hAnsi="宋体" w:hint="eastAsia"/>
          <w:sz w:val="24"/>
        </w:rPr>
        <w:t>分“比选内容及要求”</w:t>
      </w:r>
      <w:r>
        <w:rPr>
          <w:rFonts w:ascii="宋体" w:hAnsi="宋体" w:hint="eastAsia"/>
          <w:sz w:val="24"/>
        </w:rPr>
        <w:t xml:space="preserve"> </w:t>
      </w:r>
    </w:p>
    <w:p w:rsidR="00C77C0E" w:rsidRDefault="00A51D84">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C77C0E" w:rsidRDefault="00A51D84">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年10</w:t>
      </w:r>
      <w:r>
        <w:rPr>
          <w:rFonts w:ascii="宋体" w:hAnsi="宋体" w:cs="宋体" w:hint="eastAsia"/>
          <w:sz w:val="24"/>
        </w:rPr>
        <w:t>月28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C77C0E" w:rsidRDefault="00A51D84">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年10</w:t>
      </w:r>
      <w:r>
        <w:rPr>
          <w:rFonts w:ascii="宋体" w:hAnsi="宋体" w:cs="宋体" w:hint="eastAsia"/>
          <w:sz w:val="24"/>
        </w:rPr>
        <w:t>月28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C77C0E" w:rsidRDefault="00C77C0E">
      <w:pPr>
        <w:spacing w:line="440" w:lineRule="exact"/>
        <w:ind w:firstLineChars="200" w:firstLine="480"/>
        <w:rPr>
          <w:rFonts w:ascii="宋体" w:hAnsi="宋体"/>
          <w:sz w:val="24"/>
        </w:rPr>
      </w:pPr>
    </w:p>
    <w:p w:rsidR="00C77C0E" w:rsidRDefault="00A51D84">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w:t>
      </w:r>
      <w:r>
        <w:rPr>
          <w:rFonts w:ascii="宋体" w:hAnsi="宋体" w:cs="仿宋_GB2312" w:hint="eastAsia"/>
          <w:b/>
          <w:bCs/>
          <w:sz w:val="24"/>
        </w:rPr>
        <w:t>司</w:t>
      </w:r>
      <w:r>
        <w:rPr>
          <w:rFonts w:ascii="宋体" w:hAnsi="宋体" w:cs="仿宋_GB2312" w:hint="eastAsia"/>
          <w:b/>
          <w:bCs/>
          <w:sz w:val="24"/>
        </w:rPr>
        <w:t>泉州分公司</w:t>
      </w:r>
    </w:p>
    <w:p w:rsidR="00C77C0E" w:rsidRDefault="00A51D84">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C77C0E" w:rsidRDefault="00A51D84">
      <w:pPr>
        <w:pStyle w:val="a5"/>
        <w:spacing w:line="440" w:lineRule="exact"/>
        <w:ind w:firstLineChars="200" w:firstLine="480"/>
        <w:jc w:val="left"/>
        <w:rPr>
          <w:rFonts w:hAnsi="宋体"/>
          <w:sz w:val="24"/>
        </w:rPr>
      </w:pPr>
      <w:r>
        <w:rPr>
          <w:rFonts w:hAnsi="宋体" w:hint="eastAsia"/>
          <w:sz w:val="24"/>
        </w:rPr>
        <w:t>联系人：谢先生</w:t>
      </w:r>
    </w:p>
    <w:p w:rsidR="00C77C0E" w:rsidRDefault="00A51D84">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C77C0E" w:rsidRDefault="00C77C0E">
      <w:pPr>
        <w:pStyle w:val="a5"/>
        <w:spacing w:line="440" w:lineRule="exact"/>
        <w:ind w:firstLineChars="200" w:firstLine="480"/>
        <w:jc w:val="left"/>
        <w:rPr>
          <w:rFonts w:hAnsi="宋体"/>
          <w:sz w:val="24"/>
        </w:rPr>
      </w:pPr>
    </w:p>
    <w:p w:rsidR="00C77C0E" w:rsidRDefault="00C77C0E">
      <w:pPr>
        <w:pStyle w:val="a5"/>
        <w:spacing w:line="440" w:lineRule="exact"/>
        <w:ind w:firstLineChars="200" w:firstLine="480"/>
        <w:jc w:val="left"/>
        <w:rPr>
          <w:rFonts w:hAnsi="宋体"/>
          <w:sz w:val="24"/>
        </w:rPr>
      </w:pPr>
    </w:p>
    <w:p w:rsidR="00C77C0E" w:rsidRDefault="00C77C0E">
      <w:pPr>
        <w:pStyle w:val="a5"/>
        <w:spacing w:line="440" w:lineRule="exact"/>
        <w:ind w:firstLineChars="200" w:firstLine="480"/>
        <w:jc w:val="left"/>
        <w:rPr>
          <w:rFonts w:hAnsi="宋体"/>
          <w:sz w:val="24"/>
        </w:rPr>
      </w:pPr>
    </w:p>
    <w:p w:rsidR="00C77C0E" w:rsidRDefault="00C77C0E">
      <w:pPr>
        <w:pStyle w:val="a5"/>
        <w:spacing w:line="440" w:lineRule="exact"/>
        <w:ind w:firstLineChars="200" w:firstLine="480"/>
        <w:jc w:val="left"/>
        <w:rPr>
          <w:rFonts w:hAnsi="宋体"/>
          <w:sz w:val="24"/>
        </w:rPr>
      </w:pPr>
    </w:p>
    <w:p w:rsidR="00C77C0E" w:rsidRDefault="00C77C0E">
      <w:pPr>
        <w:pStyle w:val="a5"/>
        <w:spacing w:line="440" w:lineRule="exact"/>
        <w:ind w:firstLineChars="200" w:firstLine="480"/>
        <w:jc w:val="left"/>
        <w:rPr>
          <w:rFonts w:hAnsi="宋体"/>
          <w:sz w:val="24"/>
        </w:rPr>
      </w:pPr>
    </w:p>
    <w:p w:rsidR="00C77C0E" w:rsidRDefault="00C77C0E">
      <w:pPr>
        <w:pStyle w:val="a5"/>
        <w:spacing w:line="440" w:lineRule="exact"/>
        <w:ind w:firstLineChars="200" w:firstLine="480"/>
        <w:jc w:val="left"/>
        <w:rPr>
          <w:rFonts w:hAnsi="宋体"/>
          <w:sz w:val="24"/>
        </w:rPr>
      </w:pPr>
    </w:p>
    <w:p w:rsidR="00C77C0E" w:rsidRDefault="00C77C0E">
      <w:pPr>
        <w:pStyle w:val="a5"/>
        <w:spacing w:line="440" w:lineRule="exact"/>
        <w:ind w:firstLineChars="200" w:firstLine="480"/>
        <w:jc w:val="left"/>
        <w:rPr>
          <w:rFonts w:hAnsi="宋体"/>
          <w:sz w:val="24"/>
        </w:rPr>
      </w:pPr>
    </w:p>
    <w:p w:rsidR="00C77C0E" w:rsidRDefault="00C77C0E">
      <w:pPr>
        <w:pStyle w:val="a5"/>
        <w:spacing w:line="440" w:lineRule="exact"/>
        <w:ind w:firstLineChars="200" w:firstLine="480"/>
        <w:jc w:val="left"/>
        <w:rPr>
          <w:rFonts w:hAnsi="宋体"/>
          <w:sz w:val="24"/>
        </w:rPr>
      </w:pPr>
    </w:p>
    <w:p w:rsidR="00C77C0E" w:rsidRDefault="00C77C0E">
      <w:pPr>
        <w:spacing w:line="440" w:lineRule="exact"/>
        <w:ind w:firstLineChars="200" w:firstLine="480"/>
        <w:rPr>
          <w:rFonts w:ascii="宋体" w:hAnsi="宋体"/>
          <w:sz w:val="24"/>
        </w:rPr>
      </w:pPr>
    </w:p>
    <w:p w:rsidR="00C77C0E" w:rsidRDefault="00C77C0E">
      <w:pPr>
        <w:spacing w:line="400" w:lineRule="exact"/>
        <w:ind w:left="194" w:hangingChars="81" w:hanging="194"/>
        <w:rPr>
          <w:rFonts w:ascii="宋体" w:hAnsi="宋体"/>
          <w:sz w:val="24"/>
        </w:rPr>
      </w:pPr>
    </w:p>
    <w:p w:rsidR="00C77C0E" w:rsidRDefault="00C77C0E">
      <w:pPr>
        <w:spacing w:line="400" w:lineRule="exact"/>
        <w:ind w:left="194" w:hangingChars="81" w:hanging="194"/>
        <w:rPr>
          <w:rFonts w:ascii="宋体" w:hAnsi="宋体"/>
          <w:sz w:val="24"/>
        </w:rPr>
      </w:pPr>
    </w:p>
    <w:p w:rsidR="00C77C0E" w:rsidRDefault="00C77C0E">
      <w:pPr>
        <w:spacing w:line="400" w:lineRule="exact"/>
        <w:ind w:left="194" w:hangingChars="81" w:hanging="194"/>
        <w:rPr>
          <w:rFonts w:ascii="宋体" w:hAnsi="宋体"/>
          <w:sz w:val="24"/>
        </w:rPr>
      </w:pPr>
    </w:p>
    <w:p w:rsidR="00C77C0E" w:rsidRDefault="00C77C0E">
      <w:pPr>
        <w:spacing w:line="400" w:lineRule="exact"/>
        <w:ind w:left="194" w:hangingChars="81" w:hanging="194"/>
        <w:rPr>
          <w:rFonts w:ascii="宋体" w:hAnsi="宋体"/>
          <w:sz w:val="24"/>
        </w:rPr>
      </w:pPr>
    </w:p>
    <w:p w:rsidR="00C77C0E" w:rsidRDefault="00C77C0E">
      <w:pPr>
        <w:widowControl/>
        <w:spacing w:line="360" w:lineRule="auto"/>
        <w:jc w:val="left"/>
        <w:rPr>
          <w:rFonts w:ascii="宋体" w:hAnsi="宋体" w:cs="宋体"/>
          <w:kern w:val="0"/>
          <w:sz w:val="24"/>
        </w:rPr>
      </w:pPr>
    </w:p>
    <w:p w:rsidR="00C77C0E" w:rsidRDefault="00C77C0E">
      <w:pPr>
        <w:widowControl/>
        <w:spacing w:line="360" w:lineRule="auto"/>
        <w:jc w:val="left"/>
        <w:rPr>
          <w:rFonts w:ascii="宋体" w:hAnsi="宋体" w:cs="宋体"/>
          <w:kern w:val="0"/>
          <w:sz w:val="24"/>
        </w:rPr>
      </w:pPr>
    </w:p>
    <w:p w:rsidR="00C77C0E" w:rsidRDefault="00C77C0E">
      <w:pPr>
        <w:pStyle w:val="a5"/>
        <w:spacing w:line="0" w:lineRule="atLeast"/>
        <w:rPr>
          <w:sz w:val="24"/>
        </w:rPr>
      </w:pPr>
    </w:p>
    <w:p w:rsidR="00C77C0E" w:rsidRDefault="00A51D84">
      <w:pPr>
        <w:pStyle w:val="a5"/>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C77C0E" w:rsidRDefault="00C77C0E">
      <w:pPr>
        <w:pStyle w:val="a5"/>
        <w:spacing w:line="420" w:lineRule="exact"/>
        <w:jc w:val="left"/>
        <w:rPr>
          <w:rFonts w:hAnsi="宋体"/>
          <w:szCs w:val="24"/>
        </w:rPr>
      </w:pPr>
    </w:p>
    <w:p w:rsidR="00C77C0E" w:rsidRDefault="00A51D84">
      <w:pPr>
        <w:pStyle w:val="a4"/>
        <w:jc w:val="left"/>
        <w:rPr>
          <w:rFonts w:hAnsi="宋体"/>
          <w:spacing w:val="-6"/>
          <w:szCs w:val="21"/>
        </w:rPr>
      </w:pPr>
      <w:r>
        <w:rPr>
          <w:rFonts w:hAnsi="宋体" w:hint="eastAsia"/>
          <w:spacing w:val="-6"/>
          <w:szCs w:val="21"/>
        </w:rPr>
        <w:t>项目名称：　　点验中心设备采购</w:t>
      </w:r>
      <w:r>
        <w:rPr>
          <w:rFonts w:hAnsi="宋体" w:hint="eastAsia"/>
          <w:spacing w:val="-6"/>
          <w:szCs w:val="21"/>
        </w:rPr>
        <w:t>项目</w:t>
      </w:r>
      <w:r w:rsidR="00C77C0E" w:rsidRPr="00C77C0E">
        <w:rPr>
          <w:rFonts w:hAnsi="宋体" w:hint="eastAsia"/>
          <w:spacing w:val="-6"/>
          <w:szCs w:val="21"/>
        </w:rPr>
        <w:t>（二）</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984"/>
        <w:gridCol w:w="2126"/>
        <w:gridCol w:w="802"/>
        <w:gridCol w:w="1750"/>
        <w:gridCol w:w="1701"/>
      </w:tblGrid>
      <w:tr w:rsidR="00C77C0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1984"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26"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802"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60" w:lineRule="exact"/>
              <w:ind w:leftChars="-20" w:left="-42" w:rightChars="-20" w:right="-42"/>
              <w:jc w:val="center"/>
              <w:rPr>
                <w:rFonts w:hAnsi="宋体"/>
                <w:spacing w:val="-6"/>
                <w:szCs w:val="21"/>
              </w:rPr>
            </w:pPr>
            <w:r>
              <w:rPr>
                <w:rFonts w:hAnsi="宋体" w:hint="eastAsia"/>
                <w:spacing w:val="-6"/>
                <w:szCs w:val="21"/>
              </w:rPr>
              <w:t>数量</w:t>
            </w:r>
          </w:p>
        </w:tc>
        <w:tc>
          <w:tcPr>
            <w:tcW w:w="1750" w:type="dxa"/>
            <w:tcBorders>
              <w:top w:val="single" w:sz="4" w:space="0" w:color="auto"/>
              <w:left w:val="single" w:sz="4" w:space="0" w:color="auto"/>
              <w:bottom w:val="single" w:sz="4" w:space="0" w:color="auto"/>
              <w:right w:val="single" w:sz="4" w:space="0" w:color="auto"/>
            </w:tcBorders>
            <w:vAlign w:val="center"/>
          </w:tcPr>
          <w:p w:rsidR="00C77C0E" w:rsidRDefault="00A51D84">
            <w:pPr>
              <w:jc w:val="center"/>
              <w:rPr>
                <w:rFonts w:hAnsi="宋体"/>
                <w:spacing w:val="-6"/>
                <w:szCs w:val="21"/>
              </w:rPr>
            </w:pPr>
            <w:r>
              <w:rPr>
                <w:rFonts w:hAnsi="宋体" w:hint="eastAsia"/>
                <w:spacing w:val="-6"/>
                <w:szCs w:val="21"/>
              </w:rPr>
              <w:t>完成期</w:t>
            </w:r>
          </w:p>
        </w:tc>
        <w:tc>
          <w:tcPr>
            <w:tcW w:w="1701" w:type="dxa"/>
            <w:tcBorders>
              <w:top w:val="single" w:sz="4" w:space="0" w:color="auto"/>
              <w:left w:val="single" w:sz="4" w:space="0" w:color="auto"/>
              <w:bottom w:val="single" w:sz="4" w:space="0" w:color="auto"/>
              <w:right w:val="single" w:sz="4" w:space="0" w:color="auto"/>
            </w:tcBorders>
            <w:vAlign w:val="center"/>
          </w:tcPr>
          <w:p w:rsidR="00C77C0E" w:rsidRDefault="00A51D84">
            <w:pPr>
              <w:ind w:firstLineChars="50" w:firstLine="99"/>
              <w:rPr>
                <w:rFonts w:hAnsi="宋体"/>
                <w:spacing w:val="-6"/>
                <w:szCs w:val="21"/>
              </w:rPr>
            </w:pPr>
            <w:r>
              <w:rPr>
                <w:rFonts w:hAnsi="宋体" w:hint="eastAsia"/>
                <w:spacing w:val="-6"/>
                <w:szCs w:val="21"/>
              </w:rPr>
              <w:t>保修说明</w:t>
            </w:r>
          </w:p>
        </w:tc>
      </w:tr>
      <w:tr w:rsidR="00C77C0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240" w:lineRule="exact"/>
              <w:jc w:val="center"/>
              <w:rPr>
                <w:rFonts w:hAnsi="宋体"/>
                <w:spacing w:val="-6"/>
                <w:szCs w:val="21"/>
              </w:rPr>
            </w:pPr>
            <w:r>
              <w:rPr>
                <w:rFonts w:hAnsi="宋体"/>
                <w:spacing w:val="-6"/>
                <w:szCs w:val="21"/>
              </w:rPr>
              <w:t>1</w:t>
            </w:r>
          </w:p>
        </w:tc>
        <w:tc>
          <w:tcPr>
            <w:tcW w:w="1984"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360" w:lineRule="auto"/>
              <w:jc w:val="center"/>
              <w:rPr>
                <w:rFonts w:hAnsi="宋体"/>
                <w:spacing w:val="-6"/>
                <w:szCs w:val="21"/>
              </w:rPr>
            </w:pPr>
            <w:r>
              <w:rPr>
                <w:rFonts w:hAnsi="宋体" w:hint="eastAsia"/>
                <w:spacing w:val="-6"/>
                <w:szCs w:val="21"/>
              </w:rPr>
              <w:t>点验中心设备采购（包一）</w:t>
            </w:r>
          </w:p>
        </w:tc>
        <w:tc>
          <w:tcPr>
            <w:tcW w:w="2126"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360" w:lineRule="auto"/>
              <w:rPr>
                <w:rFonts w:hAnsi="宋体"/>
                <w:spacing w:val="-6"/>
                <w:szCs w:val="21"/>
              </w:rPr>
            </w:pPr>
            <w:r>
              <w:rPr>
                <w:rFonts w:hAnsi="宋体" w:hint="eastAsia"/>
                <w:spacing w:val="-6"/>
                <w:szCs w:val="21"/>
              </w:rPr>
              <w:t>具体要求详见比选文件第三部分比选内容及要求</w:t>
            </w:r>
          </w:p>
        </w:tc>
        <w:tc>
          <w:tcPr>
            <w:tcW w:w="802"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360" w:lineRule="auto"/>
              <w:jc w:val="center"/>
              <w:rPr>
                <w:rFonts w:hAnsi="宋体"/>
                <w:spacing w:val="-6"/>
                <w:szCs w:val="21"/>
              </w:rPr>
            </w:pPr>
            <w:r>
              <w:rPr>
                <w:rFonts w:hAnsi="宋体"/>
                <w:spacing w:val="-6"/>
                <w:szCs w:val="21"/>
              </w:rPr>
              <w:t>1</w:t>
            </w:r>
            <w:r>
              <w:rPr>
                <w:rFonts w:hAnsi="宋体" w:hint="eastAsia"/>
                <w:spacing w:val="-6"/>
                <w:szCs w:val="21"/>
              </w:rPr>
              <w:t>项</w:t>
            </w:r>
          </w:p>
        </w:tc>
        <w:tc>
          <w:tcPr>
            <w:tcW w:w="1750" w:type="dxa"/>
            <w:tcBorders>
              <w:top w:val="single" w:sz="4" w:space="0" w:color="auto"/>
              <w:left w:val="single" w:sz="4" w:space="0" w:color="auto"/>
              <w:bottom w:val="single" w:sz="4" w:space="0" w:color="auto"/>
              <w:right w:val="single" w:sz="4" w:space="0" w:color="auto"/>
            </w:tcBorders>
            <w:vAlign w:val="center"/>
          </w:tcPr>
          <w:p w:rsidR="00C77C0E" w:rsidRDefault="00A51D84">
            <w:pPr>
              <w:adjustRightInd w:val="0"/>
              <w:snapToGrid w:val="0"/>
              <w:spacing w:line="400" w:lineRule="atLeast"/>
              <w:jc w:val="left"/>
              <w:rPr>
                <w:rFonts w:hAnsi="宋体"/>
                <w:spacing w:val="-6"/>
                <w:szCs w:val="21"/>
              </w:rPr>
            </w:pPr>
            <w:r>
              <w:rPr>
                <w:rFonts w:hAnsi="宋体" w:hint="eastAsia"/>
                <w:spacing w:val="-6"/>
                <w:szCs w:val="21"/>
              </w:rPr>
              <w:t xml:space="preserve">合同签订后　</w:t>
            </w:r>
            <w:r>
              <w:rPr>
                <w:rFonts w:hAnsi="宋体" w:hint="eastAsia"/>
                <w:spacing w:val="-6"/>
                <w:szCs w:val="21"/>
              </w:rPr>
              <w:t>15</w:t>
            </w:r>
            <w:r>
              <w:rPr>
                <w:rFonts w:hAnsi="宋体" w:hint="eastAsia"/>
                <w:spacing w:val="-6"/>
                <w:szCs w:val="21"/>
              </w:rPr>
              <w:t>个日历日</w:t>
            </w:r>
          </w:p>
        </w:tc>
        <w:tc>
          <w:tcPr>
            <w:tcW w:w="1701" w:type="dxa"/>
            <w:tcBorders>
              <w:top w:val="single" w:sz="4" w:space="0" w:color="auto"/>
              <w:left w:val="single" w:sz="4" w:space="0" w:color="auto"/>
              <w:bottom w:val="single" w:sz="4" w:space="0" w:color="auto"/>
              <w:right w:val="single" w:sz="4" w:space="0" w:color="auto"/>
            </w:tcBorders>
            <w:vAlign w:val="center"/>
          </w:tcPr>
          <w:p w:rsidR="00C77C0E" w:rsidRDefault="00A51D84">
            <w:pPr>
              <w:rPr>
                <w:rFonts w:hAnsi="宋体"/>
                <w:spacing w:val="-6"/>
                <w:szCs w:val="21"/>
              </w:rPr>
            </w:pPr>
            <w:r>
              <w:rPr>
                <w:rFonts w:hAnsi="宋体" w:hint="eastAsia"/>
                <w:spacing w:val="-6"/>
                <w:szCs w:val="21"/>
              </w:rPr>
              <w:t>验收合格后</w:t>
            </w:r>
            <w:r>
              <w:rPr>
                <w:rFonts w:hAnsi="宋体" w:hint="eastAsia"/>
                <w:spacing w:val="-6"/>
                <w:szCs w:val="21"/>
              </w:rPr>
              <w:t>3</w:t>
            </w:r>
            <w:r>
              <w:rPr>
                <w:rFonts w:hAnsi="宋体" w:hint="eastAsia"/>
                <w:spacing w:val="-6"/>
                <w:szCs w:val="21"/>
              </w:rPr>
              <w:t>年</w:t>
            </w:r>
          </w:p>
        </w:tc>
      </w:tr>
      <w:tr w:rsidR="00C77C0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240" w:lineRule="exact"/>
              <w:jc w:val="center"/>
              <w:rPr>
                <w:rFonts w:hAnsi="宋体"/>
                <w:spacing w:val="-6"/>
                <w:szCs w:val="21"/>
              </w:rPr>
            </w:pPr>
            <w:r>
              <w:rPr>
                <w:rFonts w:hAnsi="宋体" w:hint="eastAsia"/>
                <w:spacing w:val="-6"/>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360" w:lineRule="auto"/>
              <w:jc w:val="center"/>
              <w:rPr>
                <w:rFonts w:hAnsi="宋体"/>
                <w:spacing w:val="-6"/>
                <w:szCs w:val="21"/>
              </w:rPr>
            </w:pPr>
            <w:r>
              <w:rPr>
                <w:rFonts w:hAnsi="宋体" w:hint="eastAsia"/>
                <w:spacing w:val="-6"/>
                <w:szCs w:val="21"/>
              </w:rPr>
              <w:t>点验中心设备采购（包二）</w:t>
            </w:r>
          </w:p>
        </w:tc>
        <w:tc>
          <w:tcPr>
            <w:tcW w:w="2126"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360" w:lineRule="auto"/>
              <w:rPr>
                <w:rFonts w:hAnsi="宋体"/>
                <w:spacing w:val="-6"/>
                <w:szCs w:val="21"/>
              </w:rPr>
            </w:pPr>
            <w:r>
              <w:rPr>
                <w:rFonts w:hAnsi="宋体" w:hint="eastAsia"/>
                <w:spacing w:val="-6"/>
                <w:szCs w:val="21"/>
              </w:rPr>
              <w:t>具体要求详见比选文件第三部分比选内容及要求</w:t>
            </w:r>
          </w:p>
        </w:tc>
        <w:tc>
          <w:tcPr>
            <w:tcW w:w="802"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360" w:lineRule="auto"/>
              <w:jc w:val="center"/>
              <w:rPr>
                <w:rFonts w:hAnsi="宋体"/>
                <w:spacing w:val="-6"/>
                <w:szCs w:val="21"/>
              </w:rPr>
            </w:pPr>
            <w:r>
              <w:rPr>
                <w:rFonts w:hAnsi="宋体"/>
                <w:spacing w:val="-6"/>
                <w:szCs w:val="21"/>
              </w:rPr>
              <w:t>1</w:t>
            </w:r>
            <w:r>
              <w:rPr>
                <w:rFonts w:hAnsi="宋体" w:hint="eastAsia"/>
                <w:spacing w:val="-6"/>
                <w:szCs w:val="21"/>
              </w:rPr>
              <w:t>项</w:t>
            </w:r>
          </w:p>
        </w:tc>
        <w:tc>
          <w:tcPr>
            <w:tcW w:w="1750" w:type="dxa"/>
            <w:tcBorders>
              <w:top w:val="single" w:sz="4" w:space="0" w:color="auto"/>
              <w:left w:val="single" w:sz="4" w:space="0" w:color="auto"/>
              <w:bottom w:val="single" w:sz="4" w:space="0" w:color="auto"/>
              <w:right w:val="single" w:sz="4" w:space="0" w:color="auto"/>
            </w:tcBorders>
            <w:vAlign w:val="center"/>
          </w:tcPr>
          <w:p w:rsidR="00C77C0E" w:rsidRDefault="00A51D84">
            <w:pPr>
              <w:adjustRightInd w:val="0"/>
              <w:snapToGrid w:val="0"/>
              <w:spacing w:line="400" w:lineRule="atLeast"/>
              <w:jc w:val="left"/>
              <w:rPr>
                <w:rFonts w:hAnsi="宋体"/>
                <w:spacing w:val="-6"/>
                <w:szCs w:val="21"/>
              </w:rPr>
            </w:pPr>
            <w:r>
              <w:rPr>
                <w:rFonts w:hAnsi="宋体" w:hint="eastAsia"/>
                <w:spacing w:val="-6"/>
                <w:szCs w:val="21"/>
              </w:rPr>
              <w:t xml:space="preserve">合同签订后　</w:t>
            </w:r>
            <w:r>
              <w:rPr>
                <w:rFonts w:hAnsi="宋体" w:hint="eastAsia"/>
                <w:spacing w:val="-6"/>
                <w:szCs w:val="21"/>
              </w:rPr>
              <w:t>15</w:t>
            </w:r>
            <w:r>
              <w:rPr>
                <w:rFonts w:hAnsi="宋体" w:hint="eastAsia"/>
                <w:spacing w:val="-6"/>
                <w:szCs w:val="21"/>
              </w:rPr>
              <w:t>个日历日</w:t>
            </w:r>
          </w:p>
        </w:tc>
        <w:tc>
          <w:tcPr>
            <w:tcW w:w="1701" w:type="dxa"/>
            <w:tcBorders>
              <w:top w:val="single" w:sz="4" w:space="0" w:color="auto"/>
              <w:left w:val="single" w:sz="4" w:space="0" w:color="auto"/>
              <w:bottom w:val="single" w:sz="4" w:space="0" w:color="auto"/>
              <w:right w:val="single" w:sz="4" w:space="0" w:color="auto"/>
            </w:tcBorders>
            <w:vAlign w:val="center"/>
          </w:tcPr>
          <w:p w:rsidR="00C77C0E" w:rsidRDefault="00A51D84">
            <w:pPr>
              <w:rPr>
                <w:rFonts w:hAnsi="宋体"/>
                <w:spacing w:val="-6"/>
                <w:szCs w:val="21"/>
              </w:rPr>
            </w:pPr>
            <w:r>
              <w:rPr>
                <w:rFonts w:hAnsi="宋体" w:hint="eastAsia"/>
                <w:spacing w:val="-6"/>
                <w:szCs w:val="21"/>
              </w:rPr>
              <w:t>验收合格后</w:t>
            </w:r>
            <w:r>
              <w:rPr>
                <w:rFonts w:hAnsi="宋体" w:hint="eastAsia"/>
                <w:spacing w:val="-6"/>
                <w:szCs w:val="21"/>
              </w:rPr>
              <w:t>2</w:t>
            </w:r>
            <w:r>
              <w:rPr>
                <w:rFonts w:hAnsi="宋体" w:hint="eastAsia"/>
                <w:spacing w:val="-6"/>
                <w:szCs w:val="21"/>
              </w:rPr>
              <w:t>年</w:t>
            </w:r>
          </w:p>
        </w:tc>
      </w:tr>
    </w:tbl>
    <w:p w:rsidR="00C77C0E" w:rsidRDefault="00A51D84">
      <w:pPr>
        <w:spacing w:line="340" w:lineRule="exact"/>
        <w:ind w:firstLineChars="200" w:firstLine="422"/>
        <w:rPr>
          <w:rFonts w:hAnsi="宋体"/>
          <w:b/>
        </w:rPr>
      </w:pPr>
      <w:r>
        <w:rPr>
          <w:rFonts w:hAnsi="宋体" w:hint="eastAsia"/>
          <w:b/>
        </w:rPr>
        <w:t>注：</w:t>
      </w:r>
    </w:p>
    <w:p w:rsidR="00C77C0E" w:rsidRDefault="00A51D84">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C77C0E" w:rsidRDefault="00A51D84">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77C0E" w:rsidRDefault="00A51D84">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C77C0E" w:rsidRDefault="00A51D84">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C77C0E" w:rsidRDefault="00A51D84">
      <w:pPr>
        <w:widowControl/>
        <w:jc w:val="left"/>
        <w:rPr>
          <w:rFonts w:ascii="宋体" w:hAnsi="宋体"/>
          <w:b/>
        </w:rPr>
      </w:pPr>
      <w:r>
        <w:rPr>
          <w:rFonts w:ascii="宋体" w:hAnsi="宋体" w:hint="eastAsia"/>
          <w:b/>
        </w:rPr>
        <w:br w:type="page"/>
      </w:r>
    </w:p>
    <w:p w:rsidR="00C77C0E" w:rsidRDefault="00A51D84">
      <w:pPr>
        <w:jc w:val="center"/>
        <w:rPr>
          <w:b/>
          <w:bCs/>
          <w:sz w:val="36"/>
        </w:rPr>
      </w:pPr>
      <w:r>
        <w:rPr>
          <w:rFonts w:hint="eastAsia"/>
          <w:b/>
          <w:bCs/>
          <w:sz w:val="36"/>
        </w:rPr>
        <w:t>第二部分报价人须知</w:t>
      </w:r>
    </w:p>
    <w:p w:rsidR="00C77C0E" w:rsidRDefault="00A51D84">
      <w:pPr>
        <w:spacing w:line="440" w:lineRule="exact"/>
        <w:jc w:val="center"/>
        <w:rPr>
          <w:rFonts w:ascii="宋体" w:hAnsi="宋体"/>
          <w:b/>
          <w:bCs/>
          <w:sz w:val="32"/>
        </w:rPr>
      </w:pPr>
      <w:r>
        <w:rPr>
          <w:rFonts w:ascii="宋体" w:hAnsi="宋体" w:hint="eastAsia"/>
          <w:b/>
          <w:bCs/>
          <w:sz w:val="32"/>
        </w:rPr>
        <w:t>报价人须知前附表</w:t>
      </w:r>
    </w:p>
    <w:p w:rsidR="00C77C0E" w:rsidRDefault="00C77C0E">
      <w:pPr>
        <w:spacing w:line="440" w:lineRule="exact"/>
        <w:rPr>
          <w:rFonts w:ascii="宋体" w:hAnsi="宋体"/>
          <w:sz w:val="24"/>
        </w:rPr>
      </w:pPr>
    </w:p>
    <w:p w:rsidR="00C77C0E" w:rsidRDefault="00A51D84">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77C0E">
        <w:trPr>
          <w:trHeight w:val="20"/>
        </w:trPr>
        <w:tc>
          <w:tcPr>
            <w:tcW w:w="900" w:type="dxa"/>
            <w:tcBorders>
              <w:top w:val="single" w:sz="4" w:space="0" w:color="auto"/>
              <w:left w:val="single" w:sz="4" w:space="0" w:color="auto"/>
              <w:bottom w:val="single" w:sz="4" w:space="0" w:color="auto"/>
              <w:right w:val="single" w:sz="4" w:space="0" w:color="auto"/>
            </w:tcBorders>
          </w:tcPr>
          <w:p w:rsidR="00C77C0E" w:rsidRDefault="00A51D84">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C77C0E" w:rsidRDefault="00A51D84">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77C0E" w:rsidRDefault="00A51D84">
            <w:pPr>
              <w:spacing w:line="420" w:lineRule="exact"/>
              <w:jc w:val="center"/>
              <w:rPr>
                <w:rFonts w:ascii="宋体" w:hAnsi="宋体"/>
                <w:sz w:val="24"/>
              </w:rPr>
            </w:pPr>
            <w:r>
              <w:rPr>
                <w:rFonts w:ascii="宋体" w:hAnsi="宋体" w:hint="eastAsia"/>
                <w:sz w:val="24"/>
              </w:rPr>
              <w:t>编列内容</w:t>
            </w:r>
          </w:p>
        </w:tc>
      </w:tr>
      <w:tr w:rsidR="00C77C0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77C0E" w:rsidRDefault="00A51D84">
            <w:pPr>
              <w:pStyle w:val="a4"/>
              <w:jc w:val="left"/>
              <w:rPr>
                <w:sz w:val="24"/>
                <w:szCs w:val="24"/>
                <w:u w:val="single"/>
              </w:rPr>
            </w:pPr>
            <w:r>
              <w:rPr>
                <w:rFonts w:ascii="宋体" w:hAnsi="宋体" w:hint="eastAsia"/>
                <w:sz w:val="24"/>
              </w:rPr>
              <w:t>项目名</w:t>
            </w:r>
            <w:r>
              <w:rPr>
                <w:rFonts w:ascii="宋体" w:hAnsi="宋体" w:hint="eastAsia"/>
                <w:sz w:val="24"/>
                <w:szCs w:val="24"/>
              </w:rPr>
              <w:t>称：</w:t>
            </w:r>
            <w:r w:rsidR="00C77C0E" w:rsidRPr="00C77C0E">
              <w:rPr>
                <w:rFonts w:ascii="宋体" w:hAnsi="宋体" w:hint="eastAsia"/>
                <w:sz w:val="24"/>
              </w:rPr>
              <w:t xml:space="preserve">　点验中心设备采购比选（二）</w:t>
            </w:r>
          </w:p>
          <w:p w:rsidR="00C77C0E" w:rsidRDefault="00A51D84">
            <w:pPr>
              <w:spacing w:line="420" w:lineRule="exact"/>
              <w:rPr>
                <w:rFonts w:ascii="宋体" w:hAnsi="宋体"/>
                <w:sz w:val="24"/>
                <w:u w:val="single"/>
              </w:rPr>
            </w:pPr>
            <w:r>
              <w:rPr>
                <w:rFonts w:ascii="宋体" w:hAnsi="宋体" w:hint="eastAsia"/>
                <w:sz w:val="24"/>
              </w:rPr>
              <w:t>买方名称：福建广电网络集团股份有限公司</w:t>
            </w:r>
            <w:r w:rsidR="00C77C0E" w:rsidRPr="00C77C0E">
              <w:rPr>
                <w:rFonts w:ascii="宋体" w:hAnsi="宋体" w:hint="eastAsia"/>
                <w:sz w:val="24"/>
              </w:rPr>
              <w:t>石狮</w:t>
            </w:r>
            <w:r>
              <w:rPr>
                <w:rFonts w:ascii="宋体" w:hAnsi="宋体" w:hint="eastAsia"/>
                <w:sz w:val="24"/>
              </w:rPr>
              <w:t>分公司</w:t>
            </w:r>
          </w:p>
          <w:p w:rsidR="00C77C0E" w:rsidRDefault="00A51D84">
            <w:pPr>
              <w:spacing w:line="420" w:lineRule="exact"/>
              <w:rPr>
                <w:rFonts w:ascii="宋体" w:hAnsi="宋体"/>
                <w:sz w:val="24"/>
              </w:rPr>
            </w:pPr>
            <w:r>
              <w:rPr>
                <w:rFonts w:ascii="宋体" w:hAnsi="宋体" w:hint="eastAsia"/>
                <w:sz w:val="24"/>
              </w:rPr>
              <w:t>项目内容：具体内容详见比选文件</w:t>
            </w:r>
          </w:p>
        </w:tc>
      </w:tr>
      <w:tr w:rsidR="00C77C0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77C0E" w:rsidRDefault="00C77C0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00" w:lineRule="exact"/>
              <w:rPr>
                <w:rFonts w:ascii="宋体" w:hAnsi="宋体" w:cs="宋体"/>
                <w:b/>
                <w:bCs/>
                <w:sz w:val="24"/>
              </w:rPr>
            </w:pPr>
            <w:r>
              <w:rPr>
                <w:rFonts w:ascii="宋体" w:hAnsi="宋体" w:cs="宋体" w:hint="eastAsia"/>
                <w:b/>
                <w:bCs/>
                <w:sz w:val="24"/>
              </w:rPr>
              <w:t>基本资格标准：</w:t>
            </w:r>
          </w:p>
          <w:p w:rsidR="00C77C0E" w:rsidRDefault="00A51D84">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C77C0E" w:rsidRDefault="00A51D84">
            <w:pPr>
              <w:pStyle w:val="a9"/>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rPr>
              <w:t>www.creditchina.gov.cn</w:t>
            </w:r>
            <w:r>
              <w:rPr>
                <w:rFonts w:ascii="宋体" w:hAnsi="宋体" w:cs="宋体"/>
              </w:rPr>
              <w:t>）、中国政府采购网（</w:t>
            </w:r>
            <w:r>
              <w:rPr>
                <w:rFonts w:ascii="宋体" w:hAnsi="宋体" w:cs="宋体"/>
              </w:rPr>
              <w:t>www.ccgp.gov.cn</w:t>
            </w:r>
            <w:r>
              <w:rPr>
                <w:rFonts w:ascii="宋体" w:hAnsi="宋体" w:cs="宋体"/>
              </w:rPr>
              <w:t>）查询并打印相应的信用记录</w:t>
            </w:r>
            <w:r>
              <w:rPr>
                <w:rFonts w:ascii="宋体" w:hAnsi="宋体" w:cs="宋体"/>
              </w:rPr>
              <w:t>,</w:t>
            </w:r>
            <w:r>
              <w:rPr>
                <w:rFonts w:ascii="宋体" w:hAnsi="宋体" w:hint="eastAsia"/>
                <w:bCs/>
              </w:rPr>
              <w:t xml:space="preserve"> </w:t>
            </w:r>
            <w:r>
              <w:rPr>
                <w:rFonts w:ascii="宋体" w:hAnsi="宋体" w:hint="eastAsia"/>
                <w:bCs/>
              </w:rPr>
              <w:t>失信企业不允许参与项目投标。</w:t>
            </w:r>
          </w:p>
          <w:p w:rsidR="00C77C0E" w:rsidRDefault="00A51D84">
            <w:pPr>
              <w:pStyle w:val="a9"/>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rPr>
              <w:t>3</w:t>
            </w:r>
            <w:r>
              <w:rPr>
                <w:rFonts w:ascii="宋体" w:hAnsi="宋体" w:cs="宋体"/>
              </w:rPr>
              <w:t>）授权代表必须为在岗员工，提供投标日期前</w:t>
            </w:r>
            <w:r>
              <w:rPr>
                <w:rFonts w:ascii="宋体" w:hAnsi="宋体" w:cs="宋体" w:hint="eastAsia"/>
              </w:rPr>
              <w:t>半年不少于</w:t>
            </w:r>
            <w:r>
              <w:rPr>
                <w:rFonts w:ascii="宋体" w:hAnsi="宋体" w:cs="宋体"/>
              </w:rPr>
              <w:t>3</w:t>
            </w:r>
            <w:r>
              <w:rPr>
                <w:rFonts w:ascii="宋体" w:hAnsi="宋体" w:cs="宋体"/>
              </w:rPr>
              <w:t>个月企业社保缴纳证明。</w:t>
            </w:r>
          </w:p>
          <w:p w:rsidR="00C77C0E" w:rsidRDefault="00A51D84">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4</w:t>
            </w:r>
            <w:r>
              <w:rPr>
                <w:rFonts w:ascii="宋体" w:hAnsi="宋体" w:cs="宋体" w:hint="eastAsia"/>
                <w:sz w:val="24"/>
              </w:rPr>
              <w:t>）投标供应商需提供系统集成类项目相应业绩、案例，案例为已验收完成且金额不得小于</w:t>
            </w:r>
            <w:r>
              <w:rPr>
                <w:rFonts w:ascii="宋体" w:hAnsi="宋体" w:cs="宋体" w:hint="eastAsia"/>
                <w:sz w:val="24"/>
              </w:rPr>
              <w:t>15</w:t>
            </w:r>
            <w:r>
              <w:rPr>
                <w:rFonts w:ascii="宋体" w:hAnsi="宋体" w:cs="宋体" w:hint="eastAsia"/>
                <w:sz w:val="24"/>
              </w:rPr>
              <w:t>万元，提供案例合同</w:t>
            </w:r>
            <w:r>
              <w:rPr>
                <w:rFonts w:ascii="宋体" w:hAnsi="宋体" w:cs="宋体" w:hint="eastAsia"/>
                <w:sz w:val="24"/>
              </w:rPr>
              <w:t>1</w:t>
            </w:r>
            <w:r>
              <w:rPr>
                <w:rFonts w:ascii="宋体" w:hAnsi="宋体" w:cs="宋体" w:hint="eastAsia"/>
                <w:sz w:val="24"/>
              </w:rPr>
              <w:t>份及验收报告（复印件加盖公章）</w:t>
            </w:r>
            <w:r>
              <w:rPr>
                <w:rFonts w:ascii="宋体" w:hAnsi="宋体" w:cs="宋体"/>
                <w:sz w:val="24"/>
              </w:rPr>
              <w:t>。</w:t>
            </w:r>
          </w:p>
          <w:p w:rsidR="00C77C0E" w:rsidRDefault="00A51D84">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C77C0E" w:rsidRDefault="00A51D84">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C77C0E" w:rsidRDefault="00A51D84">
            <w:pPr>
              <w:pStyle w:val="a9"/>
              <w:widowControl/>
              <w:shd w:val="clear" w:color="auto" w:fill="FFFFFF"/>
              <w:spacing w:line="420" w:lineRule="atLeast"/>
              <w:ind w:firstLine="420"/>
              <w:rPr>
                <w:rFonts w:ascii="宋体" w:hAnsi="宋体"/>
              </w:rPr>
            </w:pPr>
            <w:r>
              <w:rPr>
                <w:rFonts w:hAnsi="宋体" w:hint="eastAsia"/>
                <w:bCs/>
              </w:rPr>
              <w:t>（</w:t>
            </w:r>
            <w:r>
              <w:rPr>
                <w:rFonts w:hAnsi="宋体"/>
                <w:bCs/>
              </w:rPr>
              <w:t>7</w:t>
            </w:r>
            <w:r>
              <w:rPr>
                <w:rFonts w:hAnsi="宋体" w:hint="eastAsia"/>
                <w:bCs/>
              </w:rPr>
              <w:t>）本项目不接受联合体投标。</w:t>
            </w:r>
          </w:p>
        </w:tc>
      </w:tr>
      <w:tr w:rsidR="00C77C0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77C0E" w:rsidRDefault="00C77C0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C77C0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77C0E" w:rsidRDefault="00C77C0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C77C0E" w:rsidRDefault="00A51D84">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C77C0E" w:rsidRDefault="00A51D84">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C77C0E" w:rsidRDefault="00A51D84">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年10</w:t>
            </w:r>
            <w:r>
              <w:rPr>
                <w:rFonts w:ascii="宋体" w:hAnsi="宋体" w:cs="宋体" w:hint="eastAsia"/>
                <w:sz w:val="24"/>
              </w:rPr>
              <w:t>月28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C77C0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77C0E" w:rsidRDefault="00C77C0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C77C0E" w:rsidRDefault="00A51D84">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77C0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77C0E" w:rsidRDefault="00C77C0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77C0E" w:rsidRDefault="00A51D84">
            <w:pPr>
              <w:pStyle w:val="a3"/>
              <w:spacing w:line="420" w:lineRule="exact"/>
              <w:ind w:firstLine="0"/>
              <w:rPr>
                <w:rFonts w:ascii="宋体" w:hAnsi="宋体"/>
                <w:sz w:val="24"/>
                <w:szCs w:val="24"/>
              </w:rPr>
            </w:pPr>
            <w:r>
              <w:rPr>
                <w:rFonts w:ascii="宋体" w:hAnsi="宋体" w:hint="eastAsia"/>
                <w:b/>
                <w:kern w:val="0"/>
                <w:sz w:val="24"/>
              </w:rPr>
              <w:t>项目咨询及其他</w:t>
            </w:r>
          </w:p>
          <w:p w:rsidR="00C77C0E" w:rsidRDefault="00A51D84">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C77C0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77C0E" w:rsidRDefault="00C77C0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380" w:lineRule="exact"/>
              <w:rPr>
                <w:rFonts w:hAnsi="宋体"/>
                <w:b/>
                <w:bCs/>
                <w:sz w:val="24"/>
              </w:rPr>
            </w:pPr>
            <w:r>
              <w:rPr>
                <w:rFonts w:hAnsi="宋体" w:hint="eastAsia"/>
                <w:b/>
                <w:bCs/>
                <w:sz w:val="24"/>
              </w:rPr>
              <w:t>其他重要须知：</w:t>
            </w:r>
          </w:p>
          <w:p w:rsidR="00C77C0E" w:rsidRDefault="00A51D84">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77C0E" w:rsidRDefault="00A51D84">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C77C0E" w:rsidRDefault="00A51D84">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C77C0E" w:rsidRDefault="00A51D84">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77C0E" w:rsidRDefault="00A51D84">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C77C0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77C0E" w:rsidRDefault="00C77C0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20" w:lineRule="exact"/>
              <w:rPr>
                <w:rFonts w:ascii="宋体" w:hAnsi="宋体"/>
                <w:b/>
                <w:kern w:val="0"/>
                <w:sz w:val="24"/>
              </w:rPr>
            </w:pPr>
            <w:r>
              <w:rPr>
                <w:rFonts w:ascii="宋体" w:hAnsi="宋体" w:hint="eastAsia"/>
                <w:b/>
                <w:kern w:val="0"/>
                <w:sz w:val="24"/>
              </w:rPr>
              <w:t>最高限价：</w:t>
            </w:r>
          </w:p>
          <w:p w:rsidR="00C77C0E" w:rsidRDefault="00A51D84">
            <w:pPr>
              <w:spacing w:line="420" w:lineRule="exact"/>
              <w:ind w:firstLineChars="200" w:firstLine="482"/>
              <w:rPr>
                <w:rFonts w:ascii="宋体" w:hAnsi="宋体"/>
                <w:b/>
                <w:sz w:val="24"/>
                <w:szCs w:val="20"/>
              </w:rPr>
            </w:pPr>
            <w:r>
              <w:rPr>
                <w:rFonts w:ascii="宋体" w:hAnsi="宋体" w:hint="eastAsia"/>
                <w:b/>
                <w:sz w:val="24"/>
                <w:szCs w:val="20"/>
              </w:rPr>
              <w:t>合同包一最高限价为：</w:t>
            </w:r>
            <w:r>
              <w:rPr>
                <w:rFonts w:ascii="宋体" w:hAnsi="宋体" w:hint="eastAsia"/>
                <w:b/>
                <w:sz w:val="24"/>
                <w:szCs w:val="20"/>
                <w:u w:val="single"/>
              </w:rPr>
              <w:t xml:space="preserve">　</w:t>
            </w:r>
            <w:r>
              <w:rPr>
                <w:rFonts w:ascii="宋体" w:hAnsi="宋体" w:hint="eastAsia"/>
                <w:b/>
                <w:sz w:val="24"/>
                <w:szCs w:val="20"/>
                <w:u w:val="single"/>
              </w:rPr>
              <w:t>91280</w:t>
            </w:r>
            <w:r>
              <w:rPr>
                <w:rFonts w:ascii="宋体" w:hAnsi="宋体" w:hint="eastAsia"/>
                <w:b/>
                <w:sz w:val="24"/>
                <w:szCs w:val="20"/>
              </w:rPr>
              <w:t>元人民币</w:t>
            </w:r>
            <w:r>
              <w:rPr>
                <w:rFonts w:ascii="宋体" w:hAnsi="宋体" w:hint="eastAsia"/>
                <w:b/>
                <w:sz w:val="24"/>
                <w:szCs w:val="20"/>
              </w:rPr>
              <w:t xml:space="preserve"> </w:t>
            </w:r>
            <w:r>
              <w:rPr>
                <w:rFonts w:ascii="宋体" w:hAnsi="宋体" w:hint="eastAsia"/>
                <w:b/>
                <w:sz w:val="24"/>
                <w:szCs w:val="20"/>
              </w:rPr>
              <w:t>。</w:t>
            </w:r>
          </w:p>
          <w:p w:rsidR="00C77C0E" w:rsidRDefault="00A51D84">
            <w:pPr>
              <w:spacing w:line="420" w:lineRule="exact"/>
              <w:ind w:firstLineChars="200" w:firstLine="482"/>
              <w:rPr>
                <w:rFonts w:ascii="宋体" w:hAnsi="宋体"/>
                <w:b/>
                <w:sz w:val="24"/>
                <w:szCs w:val="20"/>
              </w:rPr>
            </w:pPr>
            <w:r>
              <w:rPr>
                <w:rFonts w:ascii="宋体" w:hAnsi="宋体" w:hint="eastAsia"/>
                <w:b/>
                <w:sz w:val="24"/>
                <w:szCs w:val="20"/>
              </w:rPr>
              <w:t>合同包二最高限价为：</w:t>
            </w:r>
            <w:r>
              <w:rPr>
                <w:rFonts w:ascii="宋体" w:hAnsi="宋体" w:hint="eastAsia"/>
                <w:b/>
                <w:sz w:val="24"/>
                <w:szCs w:val="20"/>
                <w:u w:val="single"/>
              </w:rPr>
              <w:t xml:space="preserve">　</w:t>
            </w:r>
            <w:r>
              <w:rPr>
                <w:rFonts w:ascii="宋体" w:hAnsi="宋体" w:hint="eastAsia"/>
                <w:b/>
                <w:sz w:val="24"/>
                <w:szCs w:val="20"/>
                <w:u w:val="single"/>
              </w:rPr>
              <w:t>62330</w:t>
            </w:r>
            <w:r>
              <w:rPr>
                <w:rFonts w:ascii="宋体" w:hAnsi="宋体" w:hint="eastAsia"/>
                <w:b/>
                <w:sz w:val="24"/>
                <w:szCs w:val="20"/>
              </w:rPr>
              <w:t>元人民币</w:t>
            </w:r>
            <w:r>
              <w:rPr>
                <w:rFonts w:ascii="宋体" w:hAnsi="宋体" w:hint="eastAsia"/>
                <w:b/>
                <w:sz w:val="24"/>
                <w:szCs w:val="20"/>
              </w:rPr>
              <w:t xml:space="preserve"> </w:t>
            </w:r>
            <w:r>
              <w:rPr>
                <w:rFonts w:ascii="宋体" w:hAnsi="宋体" w:hint="eastAsia"/>
                <w:b/>
                <w:sz w:val="24"/>
                <w:szCs w:val="20"/>
              </w:rPr>
              <w:t>。</w:t>
            </w:r>
          </w:p>
          <w:p w:rsidR="00C77C0E" w:rsidRDefault="00A51D84">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77C0E">
        <w:trPr>
          <w:trHeight w:val="1735"/>
        </w:trPr>
        <w:tc>
          <w:tcPr>
            <w:tcW w:w="900"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77C0E" w:rsidRDefault="00C77C0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77C0E" w:rsidRDefault="00A51D84">
            <w:pPr>
              <w:pStyle w:val="0"/>
              <w:autoSpaceDE/>
              <w:adjustRightInd/>
              <w:spacing w:before="0" w:after="0" w:line="380" w:lineRule="exact"/>
              <w:rPr>
                <w:rFonts w:ascii="宋体" w:hAnsi="宋体"/>
                <w:kern w:val="2"/>
              </w:rPr>
            </w:pPr>
            <w:r>
              <w:rPr>
                <w:rFonts w:ascii="宋体" w:hAnsi="宋体" w:hint="eastAsia"/>
                <w:kern w:val="2"/>
              </w:rPr>
              <w:t>履约保证金：</w:t>
            </w:r>
          </w:p>
          <w:p w:rsidR="00C77C0E" w:rsidRDefault="00A51D84">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C77C0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77C0E" w:rsidRDefault="00C77C0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20" w:lineRule="exact"/>
              <w:rPr>
                <w:rFonts w:ascii="宋体" w:hAnsi="宋体"/>
                <w:sz w:val="24"/>
              </w:rPr>
            </w:pPr>
            <w:r>
              <w:rPr>
                <w:rFonts w:ascii="宋体" w:hAnsi="宋体" w:hint="eastAsia"/>
                <w:sz w:val="24"/>
              </w:rPr>
              <w:t>比选文件更正公告（如果有的话）等相关公告、公示发布网站：</w:t>
            </w:r>
          </w:p>
          <w:p w:rsidR="00C77C0E" w:rsidRDefault="00A51D84">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C77C0E" w:rsidRDefault="00A51D84">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C77C0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77C0E" w:rsidRDefault="00C77C0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77C0E" w:rsidRDefault="00A51D84">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C77C0E" w:rsidRDefault="00A51D84">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C77C0E" w:rsidRDefault="00A51D84">
      <w:pPr>
        <w:jc w:val="center"/>
        <w:rPr>
          <w:b/>
          <w:bCs/>
          <w:sz w:val="32"/>
        </w:rPr>
      </w:pPr>
      <w:r>
        <w:rPr>
          <w:b/>
          <w:bCs/>
          <w:sz w:val="32"/>
        </w:rPr>
        <w:br w:type="page"/>
      </w:r>
      <w:r>
        <w:rPr>
          <w:rFonts w:hint="eastAsia"/>
          <w:b/>
          <w:bCs/>
          <w:sz w:val="32"/>
        </w:rPr>
        <w:t>报价人须知</w:t>
      </w:r>
    </w:p>
    <w:p w:rsidR="00C77C0E" w:rsidRDefault="00C77C0E">
      <w:pPr>
        <w:spacing w:line="440" w:lineRule="exact"/>
        <w:rPr>
          <w:rFonts w:ascii="宋体" w:hAnsi="宋体"/>
          <w:sz w:val="24"/>
        </w:rPr>
      </w:pPr>
    </w:p>
    <w:p w:rsidR="00C77C0E" w:rsidRDefault="00A51D84">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C77C0E" w:rsidRDefault="00C77C0E">
      <w:pPr>
        <w:spacing w:line="440" w:lineRule="exact"/>
        <w:rPr>
          <w:rFonts w:ascii="宋体" w:hAnsi="宋体"/>
          <w:sz w:val="24"/>
        </w:rPr>
      </w:pPr>
    </w:p>
    <w:p w:rsidR="00C77C0E" w:rsidRDefault="00A51D84">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C77C0E" w:rsidRDefault="00A51D84">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C77C0E" w:rsidRDefault="00A51D84">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C77C0E" w:rsidRDefault="00A51D84">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C77C0E" w:rsidRDefault="00A51D84">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C77C0E" w:rsidRDefault="00A51D84">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C77C0E" w:rsidRDefault="00A51D84">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C77C0E" w:rsidRDefault="00A51D84">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C77C0E" w:rsidRDefault="00A51D84">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C77C0E" w:rsidRDefault="00A51D84">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C77C0E" w:rsidRDefault="00A51D84">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C77C0E" w:rsidRDefault="00A51D84">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C77C0E" w:rsidRDefault="00C77C0E">
      <w:pPr>
        <w:spacing w:line="440" w:lineRule="exact"/>
        <w:rPr>
          <w:rFonts w:ascii="宋体" w:hAnsi="宋体"/>
          <w:sz w:val="24"/>
        </w:rPr>
      </w:pPr>
    </w:p>
    <w:p w:rsidR="00C77C0E" w:rsidRDefault="00A51D84">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C77C0E" w:rsidRDefault="00C77C0E">
      <w:pPr>
        <w:spacing w:line="440" w:lineRule="exact"/>
        <w:rPr>
          <w:rFonts w:ascii="宋体" w:hAnsi="宋体"/>
          <w:sz w:val="24"/>
        </w:rPr>
      </w:pPr>
    </w:p>
    <w:p w:rsidR="00C77C0E" w:rsidRDefault="00A51D84">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C77C0E" w:rsidRDefault="00A51D84">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C77C0E" w:rsidRDefault="00A51D84">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C77C0E" w:rsidRDefault="00A51D84">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C77C0E" w:rsidRDefault="00A51D84">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C77C0E" w:rsidRDefault="00A51D84">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C77C0E" w:rsidRDefault="00A51D84">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C77C0E" w:rsidRDefault="00C77C0E">
      <w:pPr>
        <w:spacing w:line="440" w:lineRule="exact"/>
        <w:rPr>
          <w:rFonts w:ascii="宋体" w:hAnsi="宋体"/>
          <w:sz w:val="24"/>
        </w:rPr>
      </w:pPr>
    </w:p>
    <w:p w:rsidR="00C77C0E" w:rsidRDefault="00A51D84">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C77C0E" w:rsidRDefault="00C77C0E">
      <w:pPr>
        <w:spacing w:line="440" w:lineRule="exact"/>
        <w:rPr>
          <w:rFonts w:ascii="宋体" w:hAnsi="宋体"/>
          <w:sz w:val="24"/>
        </w:rPr>
      </w:pPr>
    </w:p>
    <w:p w:rsidR="00C77C0E" w:rsidRDefault="00A51D84">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C77C0E" w:rsidRDefault="00A51D84">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w:t>
      </w:r>
      <w:r>
        <w:rPr>
          <w:rFonts w:ascii="宋体" w:hAnsi="宋体" w:hint="eastAsia"/>
          <w:sz w:val="24"/>
        </w:rPr>
        <w:t>能被拒绝。</w:t>
      </w:r>
    </w:p>
    <w:p w:rsidR="00C77C0E" w:rsidRDefault="00A51D84">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C77C0E" w:rsidRDefault="00A51D84">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C77C0E" w:rsidRDefault="00A51D84">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77C0E" w:rsidRDefault="00A51D84">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C77C0E" w:rsidRDefault="00A51D84">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C77C0E" w:rsidRDefault="00A51D84">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C77C0E" w:rsidRDefault="00A51D84">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C77C0E" w:rsidRDefault="00A51D84">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C77C0E" w:rsidRDefault="00A51D84">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C77C0E" w:rsidRDefault="00A51D84">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C77C0E" w:rsidRDefault="00A51D84">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C77C0E" w:rsidRDefault="00A51D84">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C77C0E" w:rsidRDefault="00A51D84">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C77C0E" w:rsidRDefault="00A51D84">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C77C0E" w:rsidRDefault="00A51D84">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C77C0E" w:rsidRDefault="00A51D84">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C77C0E" w:rsidRDefault="00A51D84">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C77C0E" w:rsidRDefault="00C77C0E">
      <w:pPr>
        <w:spacing w:line="440" w:lineRule="exact"/>
        <w:rPr>
          <w:rFonts w:ascii="宋体" w:hAnsi="宋体"/>
          <w:sz w:val="24"/>
        </w:rPr>
      </w:pPr>
    </w:p>
    <w:p w:rsidR="00C77C0E" w:rsidRDefault="00A51D84">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C77C0E" w:rsidRDefault="00C77C0E">
      <w:pPr>
        <w:spacing w:line="440" w:lineRule="exact"/>
        <w:rPr>
          <w:rFonts w:ascii="宋体" w:hAnsi="宋体"/>
          <w:sz w:val="24"/>
        </w:rPr>
      </w:pPr>
    </w:p>
    <w:p w:rsidR="00C77C0E" w:rsidRDefault="00A51D84">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C77C0E" w:rsidRDefault="00A51D84">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C77C0E" w:rsidRDefault="00A51D84">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C77C0E" w:rsidRDefault="00A51D84">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C77C0E" w:rsidRDefault="00A51D84">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C77C0E" w:rsidRDefault="00A51D84">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C77C0E" w:rsidRDefault="00A51D84">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w:t>
      </w:r>
      <w:r>
        <w:rPr>
          <w:rFonts w:ascii="宋体" w:hAnsi="宋体" w:hint="eastAsia"/>
          <w:sz w:val="24"/>
        </w:rPr>
        <w:t>公司的指示进行的，或者是为改正报价人造成的必须修改的错误而进行的。有改动时，修改处应由授权的报价文件签署人签署证明或加盖校正章。</w:t>
      </w:r>
    </w:p>
    <w:p w:rsidR="00C77C0E" w:rsidRDefault="00A51D84">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C77C0E" w:rsidRDefault="00A51D84">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C77C0E" w:rsidRDefault="00A51D84">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C77C0E" w:rsidRDefault="00A51D84">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C77C0E" w:rsidRDefault="00C77C0E">
      <w:pPr>
        <w:spacing w:line="440" w:lineRule="exact"/>
        <w:rPr>
          <w:rFonts w:ascii="宋体" w:hAnsi="宋体"/>
          <w:sz w:val="24"/>
        </w:rPr>
      </w:pPr>
    </w:p>
    <w:p w:rsidR="00C77C0E" w:rsidRDefault="00A51D84">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C77C0E" w:rsidRDefault="00C77C0E">
      <w:pPr>
        <w:spacing w:line="440" w:lineRule="exact"/>
        <w:rPr>
          <w:rFonts w:ascii="宋体" w:hAnsi="宋体"/>
          <w:sz w:val="24"/>
        </w:rPr>
      </w:pPr>
    </w:p>
    <w:p w:rsidR="00C77C0E" w:rsidRDefault="00A51D84">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C77C0E" w:rsidRDefault="00A51D84">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C77C0E" w:rsidRDefault="00A51D84">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C77C0E" w:rsidRDefault="00A51D84">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C77C0E" w:rsidRDefault="00A51D84">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C77C0E" w:rsidRDefault="00A51D84">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C77C0E" w:rsidRDefault="00A51D84">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C77C0E" w:rsidRDefault="00A51D84">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C77C0E" w:rsidRDefault="00A51D84">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w:t>
      </w:r>
      <w:r>
        <w:rPr>
          <w:rFonts w:ascii="宋体" w:hAnsi="宋体" w:hint="eastAsia"/>
          <w:sz w:val="24"/>
        </w:rPr>
        <w:t>有报价人的评估，都采用相同的程序和标准。</w:t>
      </w:r>
    </w:p>
    <w:p w:rsidR="00C77C0E" w:rsidRDefault="00A51D84">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C77C0E" w:rsidRDefault="00A51D84">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C77C0E" w:rsidRDefault="00C77C0E">
      <w:pPr>
        <w:spacing w:line="440" w:lineRule="exact"/>
        <w:jc w:val="center"/>
        <w:rPr>
          <w:rFonts w:ascii="宋体" w:hAnsi="宋体"/>
          <w:b/>
          <w:bCs/>
          <w:sz w:val="24"/>
        </w:rPr>
      </w:pPr>
    </w:p>
    <w:p w:rsidR="00C77C0E" w:rsidRDefault="00A51D84">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C77C0E" w:rsidRDefault="00C77C0E">
      <w:pPr>
        <w:spacing w:line="440" w:lineRule="exact"/>
        <w:rPr>
          <w:rFonts w:ascii="宋体" w:hAnsi="宋体"/>
          <w:sz w:val="24"/>
        </w:rPr>
      </w:pPr>
    </w:p>
    <w:p w:rsidR="00C77C0E" w:rsidRDefault="00A51D84">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C77C0E" w:rsidRDefault="00A51D84">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C77C0E" w:rsidRDefault="00A51D84">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C77C0E" w:rsidRDefault="00A51D84">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C77C0E" w:rsidRDefault="00A51D84">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C77C0E" w:rsidRDefault="00A51D84">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w:t>
      </w:r>
      <w:r>
        <w:rPr>
          <w:rFonts w:ascii="宋体" w:hAnsi="宋体" w:hint="eastAsia"/>
          <w:sz w:val="24"/>
        </w:rPr>
        <w:t>意见，向报价被接受的中选报价人发出通知书，并在合同签订后将结果通知其他提交报价文件的报价人。</w:t>
      </w:r>
    </w:p>
    <w:p w:rsidR="00C77C0E" w:rsidRDefault="00A51D84">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C77C0E" w:rsidRDefault="00A51D84">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C77C0E" w:rsidRDefault="00A51D84">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C77C0E" w:rsidRDefault="00A51D84">
      <w:pPr>
        <w:widowControl/>
        <w:jc w:val="left"/>
        <w:rPr>
          <w:rFonts w:ascii="宋体" w:hAnsi="宋体"/>
          <w:sz w:val="24"/>
        </w:rPr>
      </w:pPr>
      <w:r>
        <w:rPr>
          <w:rFonts w:ascii="宋体" w:hAnsi="宋体" w:hint="eastAsia"/>
          <w:sz w:val="24"/>
        </w:rPr>
        <w:br w:type="page"/>
      </w:r>
    </w:p>
    <w:p w:rsidR="00C77C0E" w:rsidRDefault="00A51D84">
      <w:pPr>
        <w:jc w:val="center"/>
        <w:rPr>
          <w:b/>
          <w:bCs/>
          <w:sz w:val="36"/>
        </w:rPr>
      </w:pPr>
      <w:r>
        <w:rPr>
          <w:rFonts w:hint="eastAsia"/>
          <w:b/>
          <w:bCs/>
          <w:sz w:val="36"/>
        </w:rPr>
        <w:t>第三部分比选内容及要求</w:t>
      </w:r>
    </w:p>
    <w:p w:rsidR="00C77C0E" w:rsidRDefault="00C77C0E">
      <w:pPr>
        <w:pStyle w:val="a5"/>
        <w:snapToGrid w:val="0"/>
        <w:spacing w:line="420" w:lineRule="exact"/>
        <w:jc w:val="center"/>
        <w:rPr>
          <w:b/>
          <w:bCs/>
          <w:sz w:val="24"/>
          <w:szCs w:val="24"/>
        </w:rPr>
      </w:pPr>
    </w:p>
    <w:p w:rsidR="00C77C0E" w:rsidRDefault="00A51D84">
      <w:pPr>
        <w:spacing w:line="420" w:lineRule="exact"/>
        <w:rPr>
          <w:rFonts w:ascii="宋体" w:hAnsi="宋体" w:cs="宋体"/>
          <w:b/>
          <w:bCs/>
          <w:kern w:val="0"/>
          <w:sz w:val="24"/>
        </w:rPr>
      </w:pPr>
      <w:r>
        <w:rPr>
          <w:rFonts w:hint="eastAsia"/>
          <w:b/>
          <w:sz w:val="24"/>
        </w:rPr>
        <w:t>一、技术规格和要求</w:t>
      </w:r>
    </w:p>
    <w:p w:rsidR="00C77C0E" w:rsidRDefault="00A51D84">
      <w:r>
        <w:rPr>
          <w:rFonts w:hint="eastAsia"/>
        </w:rPr>
        <w:t>1.1</w:t>
      </w:r>
      <w:r>
        <w:rPr>
          <w:rFonts w:hint="eastAsia"/>
        </w:rPr>
        <w:t>合同包一货物清单及技术参数</w:t>
      </w:r>
    </w:p>
    <w:tbl>
      <w:tblPr>
        <w:tblW w:w="0" w:type="auto"/>
        <w:tblCellMar>
          <w:left w:w="0" w:type="dxa"/>
          <w:right w:w="0" w:type="dxa"/>
        </w:tblCellMar>
        <w:tblLook w:val="04A0"/>
      </w:tblPr>
      <w:tblGrid>
        <w:gridCol w:w="432"/>
        <w:gridCol w:w="1051"/>
        <w:gridCol w:w="432"/>
        <w:gridCol w:w="432"/>
        <w:gridCol w:w="6753"/>
      </w:tblGrid>
      <w:tr w:rsidR="00C77C0E">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C77C0E" w:rsidRDefault="00A51D84">
            <w:pPr>
              <w:jc w:val="center"/>
              <w:rPr>
                <w:rFonts w:ascii="宋体" w:hAnsi="宋体" w:cs="宋体"/>
                <w:b/>
                <w:bCs/>
                <w:sz w:val="20"/>
                <w:szCs w:val="20"/>
              </w:rPr>
            </w:pPr>
            <w:r>
              <w:rPr>
                <w:rFonts w:hint="eastAsia"/>
                <w:b/>
                <w:bCs/>
                <w:sz w:val="20"/>
                <w:szCs w:val="20"/>
              </w:rPr>
              <w:t>序号</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77C0E" w:rsidRDefault="00A51D84">
            <w:pPr>
              <w:jc w:val="center"/>
              <w:rPr>
                <w:rFonts w:ascii="宋体" w:hAnsi="宋体" w:cs="宋体"/>
                <w:b/>
                <w:bCs/>
                <w:sz w:val="20"/>
                <w:szCs w:val="20"/>
              </w:rPr>
            </w:pPr>
            <w:r>
              <w:rPr>
                <w:rFonts w:hint="eastAsia"/>
                <w:b/>
                <w:bCs/>
                <w:sz w:val="20"/>
                <w:szCs w:val="20"/>
              </w:rPr>
              <w:t>设备名称</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77C0E" w:rsidRDefault="00A51D84">
            <w:pPr>
              <w:jc w:val="center"/>
              <w:rPr>
                <w:rFonts w:ascii="宋体" w:hAnsi="宋体" w:cs="宋体"/>
                <w:b/>
                <w:bCs/>
                <w:sz w:val="20"/>
                <w:szCs w:val="20"/>
              </w:rPr>
            </w:pPr>
            <w:r>
              <w:rPr>
                <w:rFonts w:hint="eastAsia"/>
                <w:b/>
                <w:bCs/>
                <w:sz w:val="20"/>
                <w:szCs w:val="20"/>
              </w:rPr>
              <w:t>数量</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77C0E" w:rsidRDefault="00A51D84">
            <w:pPr>
              <w:jc w:val="center"/>
              <w:rPr>
                <w:rFonts w:ascii="宋体" w:hAnsi="宋体" w:cs="宋体"/>
                <w:b/>
                <w:bCs/>
                <w:sz w:val="20"/>
                <w:szCs w:val="20"/>
              </w:rPr>
            </w:pPr>
            <w:r>
              <w:rPr>
                <w:rFonts w:hint="eastAsia"/>
                <w:b/>
                <w:bCs/>
                <w:sz w:val="20"/>
                <w:szCs w:val="20"/>
              </w:rPr>
              <w:t>单位</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77C0E" w:rsidRDefault="00A51D84">
            <w:pPr>
              <w:jc w:val="center"/>
              <w:rPr>
                <w:rFonts w:ascii="宋体" w:hAnsi="宋体" w:cs="宋体"/>
                <w:b/>
                <w:bCs/>
                <w:sz w:val="20"/>
                <w:szCs w:val="20"/>
              </w:rPr>
            </w:pPr>
            <w:r>
              <w:rPr>
                <w:rFonts w:hint="eastAsia"/>
                <w:b/>
                <w:bCs/>
                <w:sz w:val="20"/>
                <w:szCs w:val="20"/>
              </w:rPr>
              <w:t>技术参数</w:t>
            </w:r>
          </w:p>
        </w:tc>
      </w:tr>
      <w:tr w:rsidR="00C77C0E">
        <w:trPr>
          <w:trHeight w:val="45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视频会议</w:t>
            </w:r>
            <w:r>
              <w:rPr>
                <w:rFonts w:hint="eastAsia"/>
                <w:sz w:val="18"/>
                <w:szCs w:val="18"/>
              </w:rPr>
              <w:t>MCU</w:t>
            </w:r>
            <w:r>
              <w:rPr>
                <w:rFonts w:hint="eastAsia"/>
                <w:sz w:val="18"/>
                <w:szCs w:val="18"/>
              </w:rPr>
              <w:t>授权</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路</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rPr>
                <w:rFonts w:ascii="宋体" w:hAnsi="宋体" w:cs="宋体"/>
                <w:sz w:val="18"/>
                <w:szCs w:val="18"/>
              </w:rPr>
            </w:pPr>
            <w:r>
              <w:rPr>
                <w:rFonts w:hint="eastAsia"/>
                <w:sz w:val="18"/>
                <w:szCs w:val="18"/>
              </w:rPr>
              <w:t>1</w:t>
            </w:r>
            <w:r>
              <w:rPr>
                <w:rFonts w:hint="eastAsia"/>
                <w:sz w:val="18"/>
                <w:szCs w:val="18"/>
              </w:rPr>
              <w:t>、视频会议</w:t>
            </w:r>
            <w:r>
              <w:rPr>
                <w:rFonts w:hint="eastAsia"/>
                <w:sz w:val="18"/>
                <w:szCs w:val="18"/>
              </w:rPr>
              <w:t>MCU</w:t>
            </w:r>
            <w:r>
              <w:rPr>
                <w:rFonts w:hint="eastAsia"/>
                <w:sz w:val="18"/>
                <w:szCs w:val="18"/>
              </w:rPr>
              <w:t>授权，</w:t>
            </w:r>
            <w:r>
              <w:rPr>
                <w:rFonts w:hint="eastAsia"/>
                <w:sz w:val="18"/>
                <w:szCs w:val="18"/>
              </w:rPr>
              <w:t>1080P60</w:t>
            </w:r>
            <w:r>
              <w:rPr>
                <w:rFonts w:hint="eastAsia"/>
                <w:sz w:val="18"/>
                <w:szCs w:val="18"/>
              </w:rPr>
              <w:t>，兼容接入防汛应急视频会议系统。</w:t>
            </w:r>
          </w:p>
        </w:tc>
      </w:tr>
      <w:tr w:rsidR="00C77C0E">
        <w:trPr>
          <w:trHeight w:val="38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高</w:t>
            </w:r>
            <w:proofErr w:type="gramStart"/>
            <w:r>
              <w:rPr>
                <w:rFonts w:hint="eastAsia"/>
                <w:sz w:val="18"/>
                <w:szCs w:val="18"/>
              </w:rPr>
              <w:t>清会议</w:t>
            </w:r>
            <w:proofErr w:type="gramEnd"/>
            <w:r>
              <w:rPr>
                <w:rFonts w:hint="eastAsia"/>
                <w:sz w:val="18"/>
                <w:szCs w:val="18"/>
              </w:rPr>
              <w:t>终端（</w:t>
            </w:r>
            <w:r>
              <w:rPr>
                <w:rFonts w:hint="eastAsia"/>
                <w:sz w:val="18"/>
                <w:szCs w:val="18"/>
              </w:rPr>
              <w:t>1080P</w:t>
            </w:r>
            <w:r>
              <w:rPr>
                <w:rFonts w:hint="eastAsia"/>
                <w:sz w:val="18"/>
                <w:szCs w:val="18"/>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rPr>
                <w:rFonts w:ascii="宋体" w:hAnsi="宋体" w:cs="宋体"/>
                <w:sz w:val="18"/>
                <w:szCs w:val="18"/>
              </w:rPr>
            </w:pPr>
            <w:r>
              <w:rPr>
                <w:rFonts w:hint="eastAsia"/>
                <w:sz w:val="18"/>
                <w:szCs w:val="18"/>
              </w:rPr>
              <w:t>1</w:t>
            </w:r>
            <w:r>
              <w:rPr>
                <w:rFonts w:hint="eastAsia"/>
                <w:sz w:val="18"/>
                <w:szCs w:val="18"/>
              </w:rPr>
              <w:t>）采用硬件分体式结构，嵌入式操作系统，非</w:t>
            </w:r>
            <w:r>
              <w:rPr>
                <w:rFonts w:hint="eastAsia"/>
                <w:sz w:val="18"/>
                <w:szCs w:val="18"/>
              </w:rPr>
              <w:t>PC</w:t>
            </w:r>
            <w:r>
              <w:rPr>
                <w:rFonts w:hint="eastAsia"/>
                <w:sz w:val="18"/>
                <w:szCs w:val="18"/>
              </w:rPr>
              <w:t>架构、非工控机架构。支持</w:t>
            </w:r>
            <w:r>
              <w:rPr>
                <w:rFonts w:hint="eastAsia"/>
                <w:sz w:val="18"/>
                <w:szCs w:val="18"/>
              </w:rPr>
              <w:t>H.323</w:t>
            </w:r>
            <w:r>
              <w:rPr>
                <w:rFonts w:hint="eastAsia"/>
                <w:sz w:val="18"/>
                <w:szCs w:val="18"/>
              </w:rPr>
              <w:t>标准，能够和符合国际标准的产品互通。支持</w:t>
            </w:r>
            <w:r>
              <w:rPr>
                <w:rFonts w:hint="eastAsia"/>
                <w:sz w:val="18"/>
                <w:szCs w:val="18"/>
              </w:rPr>
              <w:t>7</w:t>
            </w:r>
            <w:r>
              <w:rPr>
                <w:rFonts w:hint="eastAsia"/>
                <w:sz w:val="18"/>
                <w:szCs w:val="18"/>
              </w:rPr>
              <w:t>×</w:t>
            </w:r>
            <w:r>
              <w:rPr>
                <w:rFonts w:hint="eastAsia"/>
                <w:sz w:val="18"/>
                <w:szCs w:val="18"/>
              </w:rPr>
              <w:t>24</w:t>
            </w:r>
            <w:r>
              <w:rPr>
                <w:rFonts w:hint="eastAsia"/>
                <w:sz w:val="18"/>
                <w:szCs w:val="18"/>
              </w:rPr>
              <w:t>小时长时间连续运行。支持在</w:t>
            </w:r>
            <w:r>
              <w:rPr>
                <w:rFonts w:hint="eastAsia"/>
                <w:sz w:val="18"/>
                <w:szCs w:val="18"/>
              </w:rPr>
              <w:t>1.5M</w:t>
            </w:r>
            <w:r>
              <w:rPr>
                <w:rFonts w:hint="eastAsia"/>
                <w:sz w:val="18"/>
                <w:szCs w:val="18"/>
              </w:rPr>
              <w:t>带宽下实现</w:t>
            </w:r>
            <w:r>
              <w:rPr>
                <w:rFonts w:hint="eastAsia"/>
                <w:sz w:val="18"/>
                <w:szCs w:val="18"/>
              </w:rPr>
              <w:t>1080P 60FPS</w:t>
            </w:r>
            <w:r>
              <w:rPr>
                <w:rFonts w:hint="eastAsia"/>
                <w:sz w:val="18"/>
                <w:szCs w:val="18"/>
              </w:rPr>
              <w:t>编码；</w:t>
            </w:r>
            <w:r>
              <w:rPr>
                <w:rFonts w:hint="eastAsia"/>
                <w:sz w:val="18"/>
                <w:szCs w:val="18"/>
              </w:rPr>
              <w:t>2</w:t>
            </w:r>
            <w:r>
              <w:rPr>
                <w:rFonts w:hint="eastAsia"/>
                <w:sz w:val="18"/>
                <w:szCs w:val="18"/>
              </w:rPr>
              <w:t>）支持</w:t>
            </w:r>
            <w:r>
              <w:rPr>
                <w:rFonts w:hint="eastAsia"/>
                <w:sz w:val="18"/>
                <w:szCs w:val="18"/>
              </w:rPr>
              <w:t>H.263</w:t>
            </w:r>
            <w:r>
              <w:rPr>
                <w:rFonts w:hint="eastAsia"/>
                <w:sz w:val="18"/>
                <w:szCs w:val="18"/>
              </w:rPr>
              <w:t>、</w:t>
            </w:r>
            <w:r>
              <w:rPr>
                <w:rFonts w:hint="eastAsia"/>
                <w:sz w:val="18"/>
                <w:szCs w:val="18"/>
              </w:rPr>
              <w:t>H.263+</w:t>
            </w:r>
            <w:r>
              <w:rPr>
                <w:rFonts w:hint="eastAsia"/>
                <w:sz w:val="18"/>
                <w:szCs w:val="18"/>
              </w:rPr>
              <w:t>、</w:t>
            </w:r>
            <w:r>
              <w:rPr>
                <w:rFonts w:hint="eastAsia"/>
                <w:sz w:val="18"/>
                <w:szCs w:val="18"/>
              </w:rPr>
              <w:t xml:space="preserve">H.264 High Profile </w:t>
            </w:r>
            <w:r>
              <w:rPr>
                <w:rFonts w:hint="eastAsia"/>
                <w:sz w:val="18"/>
                <w:szCs w:val="18"/>
              </w:rPr>
              <w:t>等视频编码协议。支持动态图像双流和</w:t>
            </w:r>
            <w:r>
              <w:rPr>
                <w:rFonts w:hint="eastAsia"/>
                <w:sz w:val="18"/>
                <w:szCs w:val="18"/>
              </w:rPr>
              <w:t>PC</w:t>
            </w:r>
            <w:r>
              <w:rPr>
                <w:rFonts w:hint="eastAsia"/>
                <w:sz w:val="18"/>
                <w:szCs w:val="18"/>
              </w:rPr>
              <w:t>图像双流两种功能，在保证主流视频</w:t>
            </w:r>
            <w:r>
              <w:rPr>
                <w:rFonts w:hint="eastAsia"/>
                <w:sz w:val="18"/>
                <w:szCs w:val="18"/>
              </w:rPr>
              <w:t>1080p 60fps</w:t>
            </w:r>
            <w:r>
              <w:rPr>
                <w:rFonts w:hint="eastAsia"/>
                <w:sz w:val="18"/>
                <w:szCs w:val="18"/>
              </w:rPr>
              <w:t>前提下，第二路视频流不低于</w:t>
            </w:r>
            <w:r>
              <w:rPr>
                <w:rFonts w:hint="eastAsia"/>
                <w:sz w:val="18"/>
                <w:szCs w:val="18"/>
              </w:rPr>
              <w:t>1080p60fps</w:t>
            </w:r>
            <w:r>
              <w:rPr>
                <w:rFonts w:hint="eastAsia"/>
                <w:sz w:val="18"/>
                <w:szCs w:val="18"/>
              </w:rPr>
              <w:t>。支持并提供网络双流功能，</w:t>
            </w:r>
            <w:r>
              <w:rPr>
                <w:rFonts w:hint="eastAsia"/>
                <w:sz w:val="18"/>
                <w:szCs w:val="18"/>
              </w:rPr>
              <w:t>PC</w:t>
            </w:r>
            <w:r>
              <w:rPr>
                <w:rFonts w:hint="eastAsia"/>
                <w:sz w:val="18"/>
                <w:szCs w:val="18"/>
              </w:rPr>
              <w:t>可通过网络将桌面内容作为双流发送给</w:t>
            </w:r>
            <w:r>
              <w:rPr>
                <w:rFonts w:hint="eastAsia"/>
                <w:sz w:val="18"/>
                <w:szCs w:val="18"/>
              </w:rPr>
              <w:t>远端会场；</w:t>
            </w:r>
            <w:r>
              <w:rPr>
                <w:rFonts w:hint="eastAsia"/>
                <w:sz w:val="18"/>
                <w:szCs w:val="18"/>
              </w:rPr>
              <w:t>3</w:t>
            </w:r>
            <w:r>
              <w:rPr>
                <w:rFonts w:hint="eastAsia"/>
                <w:sz w:val="18"/>
                <w:szCs w:val="18"/>
              </w:rPr>
              <w:t>）支持</w:t>
            </w:r>
            <w:r>
              <w:rPr>
                <w:rFonts w:hint="eastAsia"/>
                <w:sz w:val="18"/>
                <w:szCs w:val="18"/>
              </w:rPr>
              <w:t>G.711</w:t>
            </w:r>
            <w:r>
              <w:rPr>
                <w:rFonts w:hint="eastAsia"/>
                <w:sz w:val="18"/>
                <w:szCs w:val="18"/>
              </w:rPr>
              <w:t>、</w:t>
            </w:r>
            <w:r>
              <w:rPr>
                <w:rFonts w:hint="eastAsia"/>
                <w:sz w:val="18"/>
                <w:szCs w:val="18"/>
              </w:rPr>
              <w:t>G.722</w:t>
            </w:r>
            <w:r>
              <w:rPr>
                <w:rFonts w:hint="eastAsia"/>
                <w:sz w:val="18"/>
                <w:szCs w:val="18"/>
              </w:rPr>
              <w:t>、</w:t>
            </w:r>
            <w:r>
              <w:rPr>
                <w:rFonts w:hint="eastAsia"/>
                <w:sz w:val="18"/>
                <w:szCs w:val="18"/>
              </w:rPr>
              <w:t>G.722.1</w:t>
            </w:r>
            <w:r>
              <w:rPr>
                <w:rFonts w:hint="eastAsia"/>
                <w:sz w:val="18"/>
                <w:szCs w:val="18"/>
              </w:rPr>
              <w:t>、</w:t>
            </w:r>
            <w:r>
              <w:rPr>
                <w:rFonts w:hint="eastAsia"/>
                <w:sz w:val="18"/>
                <w:szCs w:val="18"/>
              </w:rPr>
              <w:t>G.728</w:t>
            </w:r>
            <w:r>
              <w:rPr>
                <w:rFonts w:hint="eastAsia"/>
                <w:sz w:val="18"/>
                <w:szCs w:val="18"/>
              </w:rPr>
              <w:t>、</w:t>
            </w:r>
            <w:r>
              <w:rPr>
                <w:rFonts w:hint="eastAsia"/>
                <w:sz w:val="18"/>
                <w:szCs w:val="18"/>
              </w:rPr>
              <w:t>AAC   LC/LD</w:t>
            </w:r>
            <w:r>
              <w:rPr>
                <w:rFonts w:hint="eastAsia"/>
                <w:sz w:val="18"/>
                <w:szCs w:val="18"/>
              </w:rPr>
              <w:t>等多种音频编解码协议，可达到</w:t>
            </w:r>
            <w:r>
              <w:rPr>
                <w:rFonts w:hint="eastAsia"/>
                <w:sz w:val="18"/>
                <w:szCs w:val="18"/>
              </w:rPr>
              <w:t>20KHz</w:t>
            </w:r>
            <w:r>
              <w:rPr>
                <w:rFonts w:hint="eastAsia"/>
                <w:sz w:val="18"/>
                <w:szCs w:val="18"/>
              </w:rPr>
              <w:t>以上的宽频效果。具备回声抵消、噪音抑制、自动增益等音频处理功能；</w:t>
            </w:r>
            <w:r>
              <w:rPr>
                <w:rFonts w:hint="eastAsia"/>
                <w:sz w:val="18"/>
                <w:szCs w:val="18"/>
              </w:rPr>
              <w:t>4</w:t>
            </w:r>
            <w:r>
              <w:rPr>
                <w:rFonts w:hint="eastAsia"/>
                <w:sz w:val="18"/>
                <w:szCs w:val="18"/>
              </w:rPr>
              <w:t>）提供多种网络接入方式，支持</w:t>
            </w:r>
            <w:r>
              <w:rPr>
                <w:rFonts w:hint="eastAsia"/>
                <w:sz w:val="18"/>
                <w:szCs w:val="18"/>
              </w:rPr>
              <w:t>LAN</w:t>
            </w:r>
            <w:r>
              <w:rPr>
                <w:rFonts w:hint="eastAsia"/>
                <w:sz w:val="18"/>
                <w:szCs w:val="18"/>
              </w:rPr>
              <w:t>、</w:t>
            </w:r>
            <w:r>
              <w:rPr>
                <w:rFonts w:hint="eastAsia"/>
                <w:sz w:val="18"/>
                <w:szCs w:val="18"/>
              </w:rPr>
              <w:t>NAT</w:t>
            </w:r>
            <w:r>
              <w:rPr>
                <w:rFonts w:hint="eastAsia"/>
                <w:sz w:val="18"/>
                <w:szCs w:val="18"/>
              </w:rPr>
              <w:t>穿越、防火墙穿越等功能。支持智能丢包重发、</w:t>
            </w:r>
            <w:r>
              <w:rPr>
                <w:rFonts w:hint="eastAsia"/>
                <w:sz w:val="18"/>
                <w:szCs w:val="18"/>
              </w:rPr>
              <w:t>QoS</w:t>
            </w:r>
            <w:r>
              <w:rPr>
                <w:rFonts w:hint="eastAsia"/>
                <w:sz w:val="18"/>
                <w:szCs w:val="18"/>
              </w:rPr>
              <w:t>机制，具备音频优先策略；</w:t>
            </w:r>
            <w:r>
              <w:rPr>
                <w:rFonts w:hint="eastAsia"/>
                <w:sz w:val="18"/>
                <w:szCs w:val="18"/>
              </w:rPr>
              <w:t>5</w:t>
            </w:r>
            <w:r>
              <w:rPr>
                <w:rFonts w:hint="eastAsia"/>
                <w:sz w:val="18"/>
                <w:szCs w:val="18"/>
              </w:rPr>
              <w:t>）提供不少于</w:t>
            </w:r>
            <w:r>
              <w:rPr>
                <w:rFonts w:hint="eastAsia"/>
                <w:sz w:val="18"/>
                <w:szCs w:val="18"/>
              </w:rPr>
              <w:t>4</w:t>
            </w:r>
            <w:r>
              <w:rPr>
                <w:rFonts w:hint="eastAsia"/>
                <w:sz w:val="18"/>
                <w:szCs w:val="18"/>
              </w:rPr>
              <w:t>路独立的高清视频输入</w:t>
            </w:r>
            <w:r>
              <w:rPr>
                <w:rFonts w:hint="eastAsia"/>
                <w:sz w:val="18"/>
                <w:szCs w:val="18"/>
              </w:rPr>
              <w:t>4</w:t>
            </w:r>
            <w:r>
              <w:rPr>
                <w:rFonts w:hint="eastAsia"/>
                <w:sz w:val="18"/>
                <w:szCs w:val="18"/>
              </w:rPr>
              <w:t>路独立的高清输出接口，其中不少于</w:t>
            </w:r>
            <w:r>
              <w:rPr>
                <w:rFonts w:hint="eastAsia"/>
                <w:sz w:val="18"/>
                <w:szCs w:val="18"/>
              </w:rPr>
              <w:t>1</w:t>
            </w:r>
            <w:r>
              <w:rPr>
                <w:rFonts w:hint="eastAsia"/>
                <w:sz w:val="18"/>
                <w:szCs w:val="18"/>
              </w:rPr>
              <w:t>路高清</w:t>
            </w:r>
            <w:r>
              <w:rPr>
                <w:rFonts w:hint="eastAsia"/>
                <w:sz w:val="18"/>
                <w:szCs w:val="18"/>
              </w:rPr>
              <w:t>3G/HD-SDI</w:t>
            </w:r>
            <w:r>
              <w:rPr>
                <w:rFonts w:hint="eastAsia"/>
                <w:sz w:val="18"/>
                <w:szCs w:val="18"/>
              </w:rPr>
              <w:t>输入输出、接口。不少于</w:t>
            </w:r>
            <w:r>
              <w:rPr>
                <w:rFonts w:hint="eastAsia"/>
                <w:sz w:val="18"/>
                <w:szCs w:val="18"/>
              </w:rPr>
              <w:t>1</w:t>
            </w:r>
            <w:r>
              <w:rPr>
                <w:rFonts w:hint="eastAsia"/>
                <w:sz w:val="18"/>
                <w:szCs w:val="18"/>
              </w:rPr>
              <w:t>路独立的标清视频输入、输出接口。提供≥</w:t>
            </w:r>
            <w:r>
              <w:rPr>
                <w:rFonts w:hint="eastAsia"/>
                <w:sz w:val="18"/>
                <w:szCs w:val="18"/>
              </w:rPr>
              <w:t>2</w:t>
            </w:r>
            <w:r>
              <w:rPr>
                <w:rFonts w:hint="eastAsia"/>
                <w:sz w:val="18"/>
                <w:szCs w:val="18"/>
              </w:rPr>
              <w:t>个</w:t>
            </w:r>
            <w:r>
              <w:rPr>
                <w:rFonts w:hint="eastAsia"/>
                <w:sz w:val="18"/>
                <w:szCs w:val="18"/>
              </w:rPr>
              <w:t>10/100/1000M</w:t>
            </w:r>
            <w:r>
              <w:rPr>
                <w:rFonts w:hint="eastAsia"/>
                <w:sz w:val="18"/>
                <w:szCs w:val="18"/>
              </w:rPr>
              <w:t>以太网口，支持</w:t>
            </w:r>
            <w:r>
              <w:rPr>
                <w:rFonts w:hint="eastAsia"/>
                <w:sz w:val="18"/>
                <w:szCs w:val="18"/>
              </w:rPr>
              <w:t>R</w:t>
            </w:r>
            <w:r>
              <w:rPr>
                <w:rFonts w:hint="eastAsia"/>
                <w:sz w:val="18"/>
                <w:szCs w:val="18"/>
              </w:rPr>
              <w:t>S232</w:t>
            </w:r>
            <w:r>
              <w:rPr>
                <w:rFonts w:hint="eastAsia"/>
                <w:sz w:val="18"/>
                <w:szCs w:val="18"/>
              </w:rPr>
              <w:t>控制接口；</w:t>
            </w:r>
            <w:r>
              <w:rPr>
                <w:rFonts w:hint="eastAsia"/>
                <w:sz w:val="18"/>
                <w:szCs w:val="18"/>
              </w:rPr>
              <w:t>6</w:t>
            </w:r>
            <w:r>
              <w:rPr>
                <w:rFonts w:hint="eastAsia"/>
                <w:sz w:val="18"/>
                <w:szCs w:val="18"/>
              </w:rPr>
              <w:t>）支持不少于</w:t>
            </w:r>
            <w:r>
              <w:rPr>
                <w:rFonts w:hint="eastAsia"/>
                <w:sz w:val="18"/>
                <w:szCs w:val="18"/>
              </w:rPr>
              <w:t>4</w:t>
            </w:r>
            <w:r>
              <w:rPr>
                <w:rFonts w:hint="eastAsia"/>
                <w:sz w:val="18"/>
                <w:szCs w:val="18"/>
              </w:rPr>
              <w:t>路音频输入，支持不少于</w:t>
            </w:r>
            <w:r>
              <w:rPr>
                <w:rFonts w:hint="eastAsia"/>
                <w:sz w:val="18"/>
                <w:szCs w:val="18"/>
              </w:rPr>
              <w:t>4</w:t>
            </w:r>
            <w:r>
              <w:rPr>
                <w:rFonts w:hint="eastAsia"/>
                <w:sz w:val="18"/>
                <w:szCs w:val="18"/>
              </w:rPr>
              <w:t>路音频输出，支持模拟卡</w:t>
            </w:r>
            <w:proofErr w:type="gramStart"/>
            <w:r>
              <w:rPr>
                <w:rFonts w:hint="eastAsia"/>
                <w:sz w:val="18"/>
                <w:szCs w:val="18"/>
              </w:rPr>
              <w:t>侬</w:t>
            </w:r>
            <w:proofErr w:type="gramEnd"/>
            <w:r>
              <w:rPr>
                <w:rFonts w:hint="eastAsia"/>
                <w:sz w:val="18"/>
                <w:szCs w:val="18"/>
              </w:rPr>
              <w:t>麦克风、数字麦克风音频输入接口。提供所投设备的背板清晰彩色照片证明或彩页并加盖公章；</w:t>
            </w:r>
            <w:r>
              <w:rPr>
                <w:rFonts w:hint="eastAsia"/>
                <w:sz w:val="18"/>
                <w:szCs w:val="18"/>
              </w:rPr>
              <w:t>7</w:t>
            </w:r>
            <w:r>
              <w:rPr>
                <w:rFonts w:hint="eastAsia"/>
                <w:sz w:val="18"/>
                <w:szCs w:val="18"/>
              </w:rPr>
              <w:t>）与</w:t>
            </w:r>
            <w:r>
              <w:rPr>
                <w:rFonts w:hint="eastAsia"/>
                <w:sz w:val="18"/>
                <w:szCs w:val="18"/>
              </w:rPr>
              <w:t>MCU</w:t>
            </w:r>
            <w:r>
              <w:rPr>
                <w:rFonts w:hint="eastAsia"/>
                <w:sz w:val="18"/>
                <w:szCs w:val="18"/>
              </w:rPr>
              <w:t>同一品牌，接受省应急视频会商系统会管平台的注册与管理</w:t>
            </w:r>
          </w:p>
        </w:tc>
      </w:tr>
      <w:tr w:rsidR="00C77C0E">
        <w:trPr>
          <w:trHeight w:val="11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高清摄像机</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rPr>
                <w:rFonts w:ascii="宋体" w:hAnsi="宋体" w:cs="宋体"/>
                <w:sz w:val="18"/>
                <w:szCs w:val="18"/>
              </w:rPr>
            </w:pPr>
            <w:r>
              <w:rPr>
                <w:rFonts w:hint="eastAsia"/>
                <w:sz w:val="18"/>
                <w:szCs w:val="18"/>
              </w:rPr>
              <w:t>1.</w:t>
            </w:r>
            <w:r>
              <w:rPr>
                <w:rFonts w:hint="eastAsia"/>
                <w:sz w:val="18"/>
                <w:szCs w:val="18"/>
              </w:rPr>
              <w:t>≥</w:t>
            </w:r>
            <w:r>
              <w:rPr>
                <w:rFonts w:hint="eastAsia"/>
                <w:sz w:val="18"/>
                <w:szCs w:val="18"/>
              </w:rPr>
              <w:t>1/2.8</w:t>
            </w:r>
            <w:r>
              <w:rPr>
                <w:rFonts w:hint="eastAsia"/>
                <w:sz w:val="18"/>
                <w:szCs w:val="18"/>
              </w:rPr>
              <w:t>英寸</w:t>
            </w:r>
            <w:r>
              <w:rPr>
                <w:rFonts w:hint="eastAsia"/>
                <w:sz w:val="18"/>
                <w:szCs w:val="18"/>
              </w:rPr>
              <w:t xml:space="preserve"> CMOS</w:t>
            </w:r>
            <w:r>
              <w:rPr>
                <w:rFonts w:hint="eastAsia"/>
                <w:sz w:val="18"/>
                <w:szCs w:val="18"/>
              </w:rPr>
              <w:t>成像传感器；</w:t>
            </w:r>
            <w:r>
              <w:rPr>
                <w:rFonts w:hint="eastAsia"/>
                <w:sz w:val="18"/>
                <w:szCs w:val="18"/>
              </w:rPr>
              <w:br/>
              <w:t>2.</w:t>
            </w:r>
            <w:r>
              <w:rPr>
                <w:rFonts w:hint="eastAsia"/>
                <w:sz w:val="18"/>
                <w:szCs w:val="18"/>
              </w:rPr>
              <w:t>支持</w:t>
            </w:r>
            <w:r>
              <w:rPr>
                <w:rFonts w:hint="eastAsia"/>
                <w:sz w:val="18"/>
                <w:szCs w:val="18"/>
              </w:rPr>
              <w:t>1080P 50/60fps</w:t>
            </w:r>
            <w:r>
              <w:rPr>
                <w:rFonts w:hint="eastAsia"/>
                <w:sz w:val="18"/>
                <w:szCs w:val="18"/>
              </w:rPr>
              <w:t>、</w:t>
            </w:r>
            <w:r>
              <w:rPr>
                <w:rFonts w:hint="eastAsia"/>
                <w:sz w:val="18"/>
                <w:szCs w:val="18"/>
              </w:rPr>
              <w:t>1080i 50/60</w:t>
            </w:r>
            <w:r>
              <w:rPr>
                <w:rFonts w:hint="eastAsia"/>
                <w:sz w:val="18"/>
                <w:szCs w:val="18"/>
              </w:rPr>
              <w:t>、</w:t>
            </w:r>
            <w:r>
              <w:rPr>
                <w:rFonts w:hint="eastAsia"/>
                <w:sz w:val="18"/>
                <w:szCs w:val="18"/>
              </w:rPr>
              <w:t>1080p 25/30</w:t>
            </w:r>
            <w:r>
              <w:rPr>
                <w:rFonts w:hint="eastAsia"/>
                <w:sz w:val="18"/>
                <w:szCs w:val="18"/>
              </w:rPr>
              <w:t>、</w:t>
            </w:r>
            <w:r>
              <w:rPr>
                <w:rFonts w:hint="eastAsia"/>
                <w:sz w:val="18"/>
                <w:szCs w:val="18"/>
              </w:rPr>
              <w:t>720P50/60fps</w:t>
            </w:r>
            <w:r>
              <w:rPr>
                <w:rFonts w:hint="eastAsia"/>
                <w:sz w:val="18"/>
                <w:szCs w:val="18"/>
              </w:rPr>
              <w:t>视频采集；</w:t>
            </w:r>
            <w:r>
              <w:rPr>
                <w:rFonts w:hint="eastAsia"/>
                <w:sz w:val="18"/>
                <w:szCs w:val="18"/>
              </w:rPr>
              <w:br/>
              <w:t>3.</w:t>
            </w:r>
            <w:r>
              <w:rPr>
                <w:rFonts w:hint="eastAsia"/>
                <w:sz w:val="18"/>
                <w:szCs w:val="18"/>
              </w:rPr>
              <w:t>支持</w:t>
            </w:r>
            <w:r>
              <w:rPr>
                <w:rFonts w:hint="eastAsia"/>
                <w:sz w:val="18"/>
                <w:szCs w:val="18"/>
              </w:rPr>
              <w:t>12</w:t>
            </w:r>
            <w:r>
              <w:rPr>
                <w:rFonts w:hint="eastAsia"/>
                <w:sz w:val="18"/>
                <w:szCs w:val="18"/>
              </w:rPr>
              <w:t>倍光学变焦，支持正装和倒装；</w:t>
            </w:r>
            <w:r>
              <w:rPr>
                <w:rFonts w:hint="eastAsia"/>
                <w:sz w:val="18"/>
                <w:szCs w:val="18"/>
              </w:rPr>
              <w:br/>
              <w:t>4.</w:t>
            </w:r>
            <w:r>
              <w:rPr>
                <w:rFonts w:hint="eastAsia"/>
                <w:sz w:val="18"/>
                <w:szCs w:val="18"/>
              </w:rPr>
              <w:t>支持至少</w:t>
            </w:r>
            <w:r>
              <w:rPr>
                <w:rFonts w:hint="eastAsia"/>
                <w:sz w:val="18"/>
                <w:szCs w:val="18"/>
              </w:rPr>
              <w:t>1</w:t>
            </w:r>
            <w:r>
              <w:rPr>
                <w:rFonts w:hint="eastAsia"/>
                <w:sz w:val="18"/>
                <w:szCs w:val="18"/>
              </w:rPr>
              <w:t>路</w:t>
            </w:r>
            <w:r>
              <w:rPr>
                <w:rFonts w:hint="eastAsia"/>
                <w:sz w:val="18"/>
                <w:szCs w:val="18"/>
              </w:rPr>
              <w:t>HDMI</w:t>
            </w:r>
            <w:r>
              <w:rPr>
                <w:rFonts w:hint="eastAsia"/>
                <w:sz w:val="18"/>
                <w:szCs w:val="18"/>
              </w:rPr>
              <w:t>高清视频信号输出。</w:t>
            </w:r>
          </w:p>
        </w:tc>
      </w:tr>
      <w:tr w:rsidR="00C77C0E">
        <w:trPr>
          <w:trHeight w:val="45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C77C0E" w:rsidRDefault="00A51D84">
            <w:pPr>
              <w:jc w:val="center"/>
              <w:rPr>
                <w:sz w:val="18"/>
                <w:szCs w:val="18"/>
              </w:rPr>
            </w:pPr>
            <w:r>
              <w:rPr>
                <w:rFonts w:hint="eastAsia"/>
                <w:sz w:val="18"/>
                <w:szCs w:val="18"/>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sz w:val="18"/>
                <w:szCs w:val="18"/>
              </w:rPr>
            </w:pPr>
            <w:r>
              <w:rPr>
                <w:rFonts w:hint="eastAsia"/>
                <w:sz w:val="18"/>
                <w:szCs w:val="18"/>
              </w:rPr>
              <w:t>数字阵列麦克风</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sz w:val="18"/>
                <w:szCs w:val="18"/>
              </w:rPr>
            </w:pPr>
            <w:r>
              <w:rPr>
                <w:rFonts w:hint="eastAsia"/>
                <w:sz w:val="18"/>
                <w:szCs w:val="18"/>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sz w:val="18"/>
                <w:szCs w:val="18"/>
              </w:rPr>
            </w:pPr>
            <w:r>
              <w:rPr>
                <w:rFonts w:hint="eastAsia"/>
                <w:sz w:val="18"/>
                <w:szCs w:val="18"/>
              </w:rPr>
              <w:t>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rPr>
                <w:sz w:val="18"/>
                <w:szCs w:val="18"/>
              </w:rPr>
            </w:pPr>
            <w:r>
              <w:rPr>
                <w:rFonts w:hint="eastAsia"/>
                <w:sz w:val="18"/>
                <w:szCs w:val="18"/>
              </w:rPr>
              <w:t>1.</w:t>
            </w:r>
            <w:r>
              <w:rPr>
                <w:rFonts w:hint="eastAsia"/>
                <w:sz w:val="18"/>
                <w:szCs w:val="18"/>
              </w:rPr>
              <w:t>数字阵列麦克风，支持</w:t>
            </w:r>
            <w:r>
              <w:rPr>
                <w:rFonts w:hint="eastAsia"/>
                <w:sz w:val="18"/>
                <w:szCs w:val="18"/>
              </w:rPr>
              <w:t>360</w:t>
            </w:r>
            <w:r>
              <w:rPr>
                <w:rFonts w:hint="eastAsia"/>
                <w:sz w:val="18"/>
                <w:szCs w:val="18"/>
              </w:rPr>
              <w:t>°全向拾音，拾音距离</w:t>
            </w:r>
            <w:r>
              <w:rPr>
                <w:rFonts w:hint="eastAsia"/>
                <w:sz w:val="18"/>
                <w:szCs w:val="18"/>
              </w:rPr>
              <w:t>6</w:t>
            </w:r>
            <w:r>
              <w:rPr>
                <w:rFonts w:hint="eastAsia"/>
                <w:sz w:val="18"/>
                <w:szCs w:val="18"/>
              </w:rPr>
              <w:t>米。</w:t>
            </w:r>
          </w:p>
          <w:p w:rsidR="00C77C0E" w:rsidRDefault="00A51D84">
            <w:pPr>
              <w:rPr>
                <w:sz w:val="18"/>
                <w:szCs w:val="18"/>
              </w:rPr>
            </w:pPr>
            <w:r>
              <w:rPr>
                <w:rFonts w:hint="eastAsia"/>
                <w:sz w:val="18"/>
                <w:szCs w:val="18"/>
              </w:rPr>
              <w:t>2.</w:t>
            </w:r>
            <w:r>
              <w:rPr>
                <w:rFonts w:hint="eastAsia"/>
                <w:sz w:val="18"/>
                <w:szCs w:val="18"/>
              </w:rPr>
              <w:t>支持回声抵消、自动增益控制、自动噪声抑制。；</w:t>
            </w:r>
          </w:p>
          <w:p w:rsidR="00C77C0E" w:rsidRDefault="00A51D84">
            <w:pPr>
              <w:rPr>
                <w:sz w:val="18"/>
                <w:szCs w:val="18"/>
              </w:rPr>
            </w:pPr>
            <w:r>
              <w:rPr>
                <w:rFonts w:hint="eastAsia"/>
                <w:sz w:val="18"/>
                <w:szCs w:val="18"/>
              </w:rPr>
              <w:t>3.</w:t>
            </w:r>
            <w:r>
              <w:rPr>
                <w:rFonts w:hint="eastAsia"/>
                <w:sz w:val="18"/>
                <w:szCs w:val="18"/>
              </w:rPr>
              <w:t>支持</w:t>
            </w:r>
            <w:r>
              <w:rPr>
                <w:rFonts w:hint="eastAsia"/>
                <w:sz w:val="18"/>
                <w:szCs w:val="18"/>
              </w:rPr>
              <w:t>48K</w:t>
            </w:r>
            <w:r>
              <w:rPr>
                <w:rFonts w:hint="eastAsia"/>
                <w:sz w:val="18"/>
                <w:szCs w:val="18"/>
              </w:rPr>
              <w:t>的采样率；</w:t>
            </w:r>
          </w:p>
        </w:tc>
      </w:tr>
      <w:tr w:rsidR="00C77C0E">
        <w:trPr>
          <w:trHeight w:val="45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线缆及辅材敷设</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项</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rPr>
                <w:rFonts w:ascii="宋体" w:hAnsi="宋体" w:cs="宋体"/>
                <w:sz w:val="18"/>
                <w:szCs w:val="18"/>
              </w:rPr>
            </w:pPr>
            <w:r>
              <w:rPr>
                <w:rFonts w:hint="eastAsia"/>
                <w:sz w:val="18"/>
                <w:szCs w:val="18"/>
              </w:rPr>
              <w:t>系统集成所需的音视频线缆，电源线，网线，</w:t>
            </w:r>
            <w:r>
              <w:rPr>
                <w:rFonts w:hint="eastAsia"/>
                <w:sz w:val="18"/>
                <w:szCs w:val="18"/>
              </w:rPr>
              <w:t>PVC</w:t>
            </w:r>
            <w:r>
              <w:rPr>
                <w:rFonts w:hint="eastAsia"/>
                <w:sz w:val="18"/>
                <w:szCs w:val="18"/>
              </w:rPr>
              <w:t>管槽等辅材以及敷设。</w:t>
            </w:r>
          </w:p>
        </w:tc>
      </w:tr>
      <w:tr w:rsidR="00C77C0E">
        <w:trPr>
          <w:trHeight w:val="45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系统集成联调</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jc w:val="center"/>
              <w:rPr>
                <w:rFonts w:ascii="宋体" w:hAnsi="宋体" w:cs="宋体"/>
                <w:sz w:val="18"/>
                <w:szCs w:val="18"/>
              </w:rPr>
            </w:pPr>
            <w:r>
              <w:rPr>
                <w:rFonts w:hint="eastAsia"/>
                <w:sz w:val="18"/>
                <w:szCs w:val="18"/>
              </w:rPr>
              <w:t>项</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77C0E" w:rsidRDefault="00A51D84">
            <w:pPr>
              <w:rPr>
                <w:rFonts w:ascii="宋体" w:hAnsi="宋体" w:cs="宋体"/>
                <w:sz w:val="18"/>
                <w:szCs w:val="18"/>
              </w:rPr>
            </w:pPr>
            <w:r>
              <w:rPr>
                <w:rFonts w:hint="eastAsia"/>
                <w:sz w:val="18"/>
                <w:szCs w:val="18"/>
              </w:rPr>
              <w:t>系统集成，联调联测，</w:t>
            </w:r>
            <w:r>
              <w:rPr>
                <w:rFonts w:hint="eastAsia"/>
                <w:sz w:val="18"/>
                <w:szCs w:val="18"/>
              </w:rPr>
              <w:t>MCU</w:t>
            </w:r>
            <w:r>
              <w:rPr>
                <w:rFonts w:hint="eastAsia"/>
                <w:sz w:val="18"/>
                <w:szCs w:val="18"/>
              </w:rPr>
              <w:t>，视频会议终端等安装调试及使用培训。</w:t>
            </w:r>
          </w:p>
        </w:tc>
      </w:tr>
    </w:tbl>
    <w:p w:rsidR="00C77C0E" w:rsidRDefault="00C77C0E"/>
    <w:p w:rsidR="00C77C0E" w:rsidRDefault="00A51D84">
      <w:r>
        <w:rPr>
          <w:rFonts w:hint="eastAsia"/>
        </w:rPr>
        <w:t>1.2</w:t>
      </w:r>
      <w:r>
        <w:rPr>
          <w:rFonts w:hint="eastAsia"/>
        </w:rPr>
        <w:t>合同包二货物清单及技术参数</w:t>
      </w:r>
    </w:p>
    <w:tbl>
      <w:tblPr>
        <w:tblW w:w="5000" w:type="pct"/>
        <w:tblLook w:val="04A0"/>
      </w:tblPr>
      <w:tblGrid>
        <w:gridCol w:w="675"/>
        <w:gridCol w:w="2414"/>
        <w:gridCol w:w="674"/>
        <w:gridCol w:w="674"/>
        <w:gridCol w:w="4849"/>
      </w:tblGrid>
      <w:tr w:rsidR="00C77C0E">
        <w:trPr>
          <w:trHeight w:val="499"/>
        </w:trPr>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77C0E" w:rsidRDefault="00A51D84">
            <w:pPr>
              <w:widowControl/>
              <w:jc w:val="center"/>
              <w:rPr>
                <w:rFonts w:ascii="宋体" w:hAnsi="宋体" w:cs="宋体"/>
                <w:b/>
                <w:bCs/>
                <w:kern w:val="0"/>
                <w:sz w:val="20"/>
                <w:szCs w:val="20"/>
              </w:rPr>
            </w:pPr>
            <w:r>
              <w:rPr>
                <w:rFonts w:ascii="宋体" w:hAnsi="宋体" w:cs="宋体" w:hint="eastAsia"/>
                <w:b/>
                <w:bCs/>
                <w:kern w:val="0"/>
                <w:sz w:val="20"/>
                <w:szCs w:val="20"/>
              </w:rPr>
              <w:t>序号</w:t>
            </w:r>
          </w:p>
        </w:tc>
        <w:tc>
          <w:tcPr>
            <w:tcW w:w="1300" w:type="pct"/>
            <w:tcBorders>
              <w:top w:val="single" w:sz="4" w:space="0" w:color="auto"/>
              <w:left w:val="nil"/>
              <w:bottom w:val="single" w:sz="4" w:space="0" w:color="auto"/>
              <w:right w:val="single" w:sz="4" w:space="0" w:color="auto"/>
            </w:tcBorders>
            <w:shd w:val="clear" w:color="auto" w:fill="auto"/>
            <w:noWrap/>
            <w:vAlign w:val="center"/>
          </w:tcPr>
          <w:p w:rsidR="00C77C0E" w:rsidRDefault="00A51D84">
            <w:pPr>
              <w:widowControl/>
              <w:jc w:val="center"/>
              <w:rPr>
                <w:rFonts w:ascii="宋体" w:hAnsi="宋体" w:cs="宋体"/>
                <w:b/>
                <w:bCs/>
                <w:kern w:val="0"/>
                <w:sz w:val="20"/>
                <w:szCs w:val="20"/>
              </w:rPr>
            </w:pPr>
            <w:r>
              <w:rPr>
                <w:rFonts w:ascii="宋体" w:hAnsi="宋体" w:cs="宋体" w:hint="eastAsia"/>
                <w:b/>
                <w:bCs/>
                <w:kern w:val="0"/>
                <w:sz w:val="20"/>
                <w:szCs w:val="20"/>
              </w:rPr>
              <w:t>设备名称</w:t>
            </w:r>
          </w:p>
        </w:tc>
        <w:tc>
          <w:tcPr>
            <w:tcW w:w="363" w:type="pct"/>
            <w:tcBorders>
              <w:top w:val="single" w:sz="4" w:space="0" w:color="auto"/>
              <w:left w:val="nil"/>
              <w:bottom w:val="single" w:sz="4" w:space="0" w:color="auto"/>
              <w:right w:val="single" w:sz="4" w:space="0" w:color="auto"/>
            </w:tcBorders>
            <w:shd w:val="clear" w:color="auto" w:fill="auto"/>
            <w:noWrap/>
            <w:vAlign w:val="center"/>
          </w:tcPr>
          <w:p w:rsidR="00C77C0E" w:rsidRDefault="00A51D84">
            <w:pPr>
              <w:widowControl/>
              <w:jc w:val="center"/>
              <w:rPr>
                <w:rFonts w:ascii="宋体" w:hAnsi="宋体" w:cs="宋体"/>
                <w:b/>
                <w:bCs/>
                <w:kern w:val="0"/>
                <w:sz w:val="20"/>
                <w:szCs w:val="20"/>
              </w:rPr>
            </w:pPr>
            <w:r>
              <w:rPr>
                <w:rFonts w:ascii="宋体" w:hAnsi="宋体" w:cs="宋体" w:hint="eastAsia"/>
                <w:b/>
                <w:bCs/>
                <w:kern w:val="0"/>
                <w:sz w:val="20"/>
                <w:szCs w:val="20"/>
              </w:rPr>
              <w:t>数量</w:t>
            </w:r>
          </w:p>
        </w:tc>
        <w:tc>
          <w:tcPr>
            <w:tcW w:w="363" w:type="pct"/>
            <w:tcBorders>
              <w:top w:val="single" w:sz="4" w:space="0" w:color="auto"/>
              <w:left w:val="nil"/>
              <w:bottom w:val="single" w:sz="4" w:space="0" w:color="auto"/>
              <w:right w:val="single" w:sz="4" w:space="0" w:color="auto"/>
            </w:tcBorders>
            <w:shd w:val="clear" w:color="auto" w:fill="auto"/>
            <w:noWrap/>
            <w:vAlign w:val="center"/>
          </w:tcPr>
          <w:p w:rsidR="00C77C0E" w:rsidRDefault="00A51D84">
            <w:pPr>
              <w:widowControl/>
              <w:jc w:val="center"/>
              <w:rPr>
                <w:rFonts w:ascii="宋体" w:hAnsi="宋体" w:cs="宋体"/>
                <w:b/>
                <w:bCs/>
                <w:kern w:val="0"/>
                <w:sz w:val="20"/>
                <w:szCs w:val="20"/>
              </w:rPr>
            </w:pPr>
            <w:r>
              <w:rPr>
                <w:rFonts w:ascii="宋体" w:hAnsi="宋体" w:cs="宋体" w:hint="eastAsia"/>
                <w:b/>
                <w:bCs/>
                <w:kern w:val="0"/>
                <w:sz w:val="20"/>
                <w:szCs w:val="20"/>
              </w:rPr>
              <w:t>单位</w:t>
            </w:r>
          </w:p>
        </w:tc>
        <w:tc>
          <w:tcPr>
            <w:tcW w:w="2613" w:type="pct"/>
            <w:tcBorders>
              <w:top w:val="single" w:sz="4" w:space="0" w:color="auto"/>
              <w:left w:val="nil"/>
              <w:bottom w:val="single" w:sz="4" w:space="0" w:color="auto"/>
              <w:right w:val="single" w:sz="4" w:space="0" w:color="auto"/>
            </w:tcBorders>
            <w:shd w:val="clear" w:color="auto" w:fill="auto"/>
            <w:noWrap/>
            <w:vAlign w:val="center"/>
          </w:tcPr>
          <w:p w:rsidR="00C77C0E" w:rsidRDefault="00A51D84">
            <w:pPr>
              <w:widowControl/>
              <w:jc w:val="center"/>
              <w:rPr>
                <w:rFonts w:ascii="宋体" w:hAnsi="宋体" w:cs="宋体"/>
                <w:b/>
                <w:bCs/>
                <w:kern w:val="0"/>
                <w:sz w:val="20"/>
                <w:szCs w:val="20"/>
              </w:rPr>
            </w:pPr>
            <w:r>
              <w:rPr>
                <w:rFonts w:ascii="宋体" w:hAnsi="宋体" w:cs="宋体" w:hint="eastAsia"/>
                <w:b/>
                <w:bCs/>
                <w:kern w:val="0"/>
                <w:sz w:val="20"/>
                <w:szCs w:val="20"/>
              </w:rPr>
              <w:t>技术参数</w:t>
            </w:r>
          </w:p>
        </w:tc>
      </w:tr>
      <w:tr w:rsidR="00C77C0E">
        <w:trPr>
          <w:trHeight w:val="1800"/>
        </w:trPr>
        <w:tc>
          <w:tcPr>
            <w:tcW w:w="363" w:type="pct"/>
            <w:tcBorders>
              <w:top w:val="nil"/>
              <w:left w:val="single" w:sz="4" w:space="0" w:color="auto"/>
              <w:bottom w:val="single" w:sz="4" w:space="0" w:color="auto"/>
              <w:right w:val="single" w:sz="4" w:space="0" w:color="auto"/>
            </w:tcBorders>
            <w:shd w:val="clear" w:color="auto" w:fill="auto"/>
            <w:noWrap/>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1</w:t>
            </w:r>
          </w:p>
        </w:tc>
        <w:tc>
          <w:tcPr>
            <w:tcW w:w="1300"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控制系统主机</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1</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台</w:t>
            </w:r>
          </w:p>
        </w:tc>
        <w:tc>
          <w:tcPr>
            <w:tcW w:w="2613" w:type="pct"/>
            <w:tcBorders>
              <w:top w:val="nil"/>
              <w:left w:val="nil"/>
              <w:bottom w:val="single" w:sz="4" w:space="0" w:color="auto"/>
              <w:right w:val="single" w:sz="4" w:space="0" w:color="auto"/>
            </w:tcBorders>
            <w:shd w:val="clear" w:color="auto" w:fill="auto"/>
            <w:vAlign w:val="center"/>
          </w:tcPr>
          <w:p w:rsidR="00C77C0E" w:rsidRDefault="00A51D84">
            <w:pPr>
              <w:widowControl/>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采用</w:t>
            </w:r>
            <w:r>
              <w:rPr>
                <w:rFonts w:ascii="宋体" w:hAnsi="宋体" w:cs="宋体" w:hint="eastAsia"/>
                <w:kern w:val="0"/>
                <w:sz w:val="18"/>
                <w:szCs w:val="18"/>
              </w:rPr>
              <w:t>667MHz</w:t>
            </w:r>
            <w:r>
              <w:rPr>
                <w:rFonts w:ascii="宋体" w:hAnsi="宋体" w:cs="宋体" w:hint="eastAsia"/>
                <w:kern w:val="0"/>
                <w:sz w:val="18"/>
                <w:szCs w:val="18"/>
              </w:rPr>
              <w:t>主频的</w:t>
            </w:r>
            <w:r>
              <w:rPr>
                <w:rFonts w:ascii="宋体" w:hAnsi="宋体" w:cs="宋体" w:hint="eastAsia"/>
                <w:kern w:val="0"/>
                <w:sz w:val="18"/>
                <w:szCs w:val="18"/>
              </w:rPr>
              <w:t>32</w:t>
            </w:r>
            <w:r>
              <w:rPr>
                <w:rFonts w:ascii="宋体" w:hAnsi="宋体" w:cs="宋体" w:hint="eastAsia"/>
                <w:kern w:val="0"/>
                <w:sz w:val="18"/>
                <w:szCs w:val="18"/>
              </w:rPr>
              <w:t>位内嵌式处理器；</w:t>
            </w:r>
            <w:r>
              <w:rPr>
                <w:rFonts w:ascii="宋体" w:hAnsi="宋体" w:cs="宋体" w:hint="eastAsia"/>
                <w:kern w:val="0"/>
                <w:sz w:val="18"/>
                <w:szCs w:val="18"/>
              </w:rPr>
              <w:t>ARM11</w:t>
            </w:r>
            <w:r>
              <w:rPr>
                <w:rFonts w:ascii="宋体" w:hAnsi="宋体" w:cs="宋体" w:hint="eastAsia"/>
                <w:kern w:val="0"/>
                <w:sz w:val="18"/>
                <w:szCs w:val="18"/>
              </w:rPr>
              <w:t xml:space="preserve"> CPU</w:t>
            </w:r>
            <w:r>
              <w:rPr>
                <w:rFonts w:ascii="宋体" w:hAnsi="宋体" w:cs="宋体" w:hint="eastAsia"/>
                <w:kern w:val="0"/>
                <w:sz w:val="18"/>
                <w:szCs w:val="18"/>
              </w:rPr>
              <w:t>，</w:t>
            </w:r>
            <w:r>
              <w:rPr>
                <w:rFonts w:ascii="宋体" w:hAnsi="宋体" w:cs="宋体" w:hint="eastAsia"/>
                <w:kern w:val="0"/>
                <w:sz w:val="18"/>
                <w:szCs w:val="18"/>
              </w:rPr>
              <w:t>256M DDR</w:t>
            </w:r>
            <w:r>
              <w:rPr>
                <w:rFonts w:ascii="宋体" w:hAnsi="宋体" w:cs="宋体" w:hint="eastAsia"/>
                <w:kern w:val="0"/>
                <w:sz w:val="18"/>
                <w:szCs w:val="18"/>
              </w:rPr>
              <w:t>内存，</w:t>
            </w:r>
            <w:r>
              <w:rPr>
                <w:rFonts w:ascii="宋体" w:hAnsi="宋体" w:cs="宋体" w:hint="eastAsia"/>
                <w:kern w:val="0"/>
                <w:sz w:val="18"/>
                <w:szCs w:val="18"/>
              </w:rPr>
              <w:t>1G Flash</w:t>
            </w:r>
            <w:r>
              <w:rPr>
                <w:rFonts w:ascii="宋体" w:hAnsi="宋体" w:cs="宋体" w:hint="eastAsia"/>
                <w:kern w:val="0"/>
                <w:sz w:val="18"/>
                <w:szCs w:val="18"/>
              </w:rPr>
              <w:t>闪存；</w:t>
            </w:r>
            <w:r>
              <w:rPr>
                <w:rFonts w:ascii="宋体" w:hAnsi="宋体" w:cs="宋体" w:hint="eastAsia"/>
                <w:kern w:val="0"/>
                <w:sz w:val="18"/>
                <w:szCs w:val="18"/>
              </w:rPr>
              <w:br/>
              <w:t>2.</w:t>
            </w:r>
            <w:r>
              <w:rPr>
                <w:rFonts w:ascii="宋体" w:hAnsi="宋体" w:cs="宋体" w:hint="eastAsia"/>
                <w:kern w:val="0"/>
                <w:sz w:val="18"/>
                <w:szCs w:val="18"/>
              </w:rPr>
              <w:t>≥</w:t>
            </w:r>
            <w:r>
              <w:rPr>
                <w:rFonts w:ascii="宋体" w:hAnsi="宋体" w:cs="宋体" w:hint="eastAsia"/>
                <w:kern w:val="0"/>
                <w:sz w:val="18"/>
                <w:szCs w:val="18"/>
              </w:rPr>
              <w:t>8</w:t>
            </w:r>
            <w:r>
              <w:rPr>
                <w:rFonts w:ascii="宋体" w:hAnsi="宋体" w:cs="宋体" w:hint="eastAsia"/>
                <w:kern w:val="0"/>
                <w:sz w:val="18"/>
                <w:szCs w:val="18"/>
              </w:rPr>
              <w:t>路独立可编程的红外发射接口，可直接转换为单向</w:t>
            </w:r>
            <w:r>
              <w:rPr>
                <w:rFonts w:ascii="宋体" w:hAnsi="宋体" w:cs="宋体" w:hint="eastAsia"/>
                <w:kern w:val="0"/>
                <w:sz w:val="18"/>
                <w:szCs w:val="18"/>
              </w:rPr>
              <w:t>RS232</w:t>
            </w:r>
            <w:r>
              <w:rPr>
                <w:rFonts w:ascii="宋体" w:hAnsi="宋体" w:cs="宋体" w:hint="eastAsia"/>
                <w:kern w:val="0"/>
                <w:sz w:val="18"/>
                <w:szCs w:val="18"/>
              </w:rPr>
              <w:t>串口使用；</w:t>
            </w:r>
            <w:r>
              <w:rPr>
                <w:rFonts w:ascii="宋体" w:hAnsi="宋体" w:cs="宋体" w:hint="eastAsia"/>
                <w:kern w:val="0"/>
                <w:sz w:val="18"/>
                <w:szCs w:val="18"/>
              </w:rPr>
              <w:br/>
              <w:t>3.</w:t>
            </w:r>
            <w:r>
              <w:rPr>
                <w:rFonts w:ascii="宋体" w:hAnsi="宋体" w:cs="宋体" w:hint="eastAsia"/>
                <w:kern w:val="0"/>
                <w:sz w:val="18"/>
                <w:szCs w:val="18"/>
              </w:rPr>
              <w:t>≥</w:t>
            </w:r>
            <w:r>
              <w:rPr>
                <w:rFonts w:ascii="宋体" w:hAnsi="宋体" w:cs="宋体" w:hint="eastAsia"/>
                <w:kern w:val="0"/>
                <w:sz w:val="18"/>
                <w:szCs w:val="18"/>
              </w:rPr>
              <w:t>8</w:t>
            </w:r>
            <w:r>
              <w:rPr>
                <w:rFonts w:ascii="宋体" w:hAnsi="宋体" w:cs="宋体" w:hint="eastAsia"/>
                <w:kern w:val="0"/>
                <w:sz w:val="18"/>
                <w:szCs w:val="18"/>
              </w:rPr>
              <w:t>路独立可编程</w:t>
            </w:r>
            <w:r>
              <w:rPr>
                <w:rFonts w:ascii="宋体" w:hAnsi="宋体" w:cs="宋体" w:hint="eastAsia"/>
                <w:kern w:val="0"/>
                <w:sz w:val="18"/>
                <w:szCs w:val="18"/>
              </w:rPr>
              <w:t>RS-232/422/485</w:t>
            </w:r>
            <w:r>
              <w:rPr>
                <w:rFonts w:ascii="宋体" w:hAnsi="宋体" w:cs="宋体" w:hint="eastAsia"/>
                <w:kern w:val="0"/>
                <w:sz w:val="18"/>
                <w:szCs w:val="18"/>
              </w:rPr>
              <w:t>双向控制接口；</w:t>
            </w:r>
            <w:r>
              <w:rPr>
                <w:rFonts w:ascii="宋体" w:hAnsi="宋体" w:cs="宋体" w:hint="eastAsia"/>
                <w:kern w:val="0"/>
                <w:sz w:val="18"/>
                <w:szCs w:val="18"/>
              </w:rPr>
              <w:br/>
              <w:t>4.</w:t>
            </w:r>
            <w:r>
              <w:rPr>
                <w:rFonts w:ascii="宋体" w:hAnsi="宋体" w:cs="宋体" w:hint="eastAsia"/>
                <w:kern w:val="0"/>
                <w:sz w:val="18"/>
                <w:szCs w:val="18"/>
              </w:rPr>
              <w:t>≥</w:t>
            </w:r>
            <w:r>
              <w:rPr>
                <w:rFonts w:ascii="宋体" w:hAnsi="宋体" w:cs="宋体" w:hint="eastAsia"/>
                <w:kern w:val="0"/>
                <w:sz w:val="18"/>
                <w:szCs w:val="18"/>
              </w:rPr>
              <w:t>8</w:t>
            </w:r>
            <w:r>
              <w:rPr>
                <w:rFonts w:ascii="宋体" w:hAnsi="宋体" w:cs="宋体" w:hint="eastAsia"/>
                <w:kern w:val="0"/>
                <w:sz w:val="18"/>
                <w:szCs w:val="18"/>
              </w:rPr>
              <w:t>路弱电继电器接口；</w:t>
            </w:r>
            <w:r>
              <w:rPr>
                <w:rFonts w:ascii="宋体" w:hAnsi="宋体" w:cs="宋体" w:hint="eastAsia"/>
                <w:kern w:val="0"/>
                <w:sz w:val="18"/>
                <w:szCs w:val="18"/>
              </w:rPr>
              <w:br/>
              <w:t>5.</w:t>
            </w:r>
            <w:r>
              <w:rPr>
                <w:rFonts w:ascii="宋体" w:hAnsi="宋体" w:cs="宋体" w:hint="eastAsia"/>
                <w:kern w:val="0"/>
                <w:sz w:val="18"/>
                <w:szCs w:val="18"/>
              </w:rPr>
              <w:t>≥</w:t>
            </w:r>
            <w:r>
              <w:rPr>
                <w:rFonts w:ascii="宋体" w:hAnsi="宋体" w:cs="宋体" w:hint="eastAsia"/>
                <w:kern w:val="0"/>
                <w:sz w:val="18"/>
                <w:szCs w:val="18"/>
              </w:rPr>
              <w:t>8</w:t>
            </w:r>
            <w:r>
              <w:rPr>
                <w:rFonts w:ascii="宋体" w:hAnsi="宋体" w:cs="宋体" w:hint="eastAsia"/>
                <w:kern w:val="0"/>
                <w:sz w:val="18"/>
                <w:szCs w:val="18"/>
              </w:rPr>
              <w:t>路数字输入</w:t>
            </w:r>
            <w:r>
              <w:rPr>
                <w:rFonts w:ascii="宋体" w:hAnsi="宋体" w:cs="宋体" w:hint="eastAsia"/>
                <w:kern w:val="0"/>
                <w:sz w:val="18"/>
                <w:szCs w:val="18"/>
              </w:rPr>
              <w:t>/</w:t>
            </w:r>
            <w:r>
              <w:rPr>
                <w:rFonts w:ascii="宋体" w:hAnsi="宋体" w:cs="宋体" w:hint="eastAsia"/>
                <w:kern w:val="0"/>
                <w:sz w:val="18"/>
                <w:szCs w:val="18"/>
              </w:rPr>
              <w:t>输出</w:t>
            </w:r>
            <w:r>
              <w:rPr>
                <w:rFonts w:ascii="宋体" w:hAnsi="宋体" w:cs="宋体" w:hint="eastAsia"/>
                <w:kern w:val="0"/>
                <w:sz w:val="18"/>
                <w:szCs w:val="18"/>
              </w:rPr>
              <w:t>IO</w:t>
            </w:r>
            <w:r>
              <w:rPr>
                <w:rFonts w:ascii="宋体" w:hAnsi="宋体" w:cs="宋体" w:hint="eastAsia"/>
                <w:kern w:val="0"/>
                <w:sz w:val="18"/>
                <w:szCs w:val="18"/>
              </w:rPr>
              <w:t>接口；</w:t>
            </w:r>
            <w:r>
              <w:rPr>
                <w:rFonts w:ascii="宋体" w:hAnsi="宋体" w:cs="宋体" w:hint="eastAsia"/>
                <w:kern w:val="0"/>
                <w:sz w:val="18"/>
                <w:szCs w:val="18"/>
              </w:rPr>
              <w:br/>
              <w:t>6.</w:t>
            </w:r>
            <w:proofErr w:type="gramStart"/>
            <w:r>
              <w:rPr>
                <w:rFonts w:ascii="宋体" w:hAnsi="宋体" w:cs="宋体" w:hint="eastAsia"/>
                <w:kern w:val="0"/>
                <w:sz w:val="18"/>
                <w:szCs w:val="18"/>
              </w:rPr>
              <w:t>含控制</w:t>
            </w:r>
            <w:proofErr w:type="gramEnd"/>
            <w:r>
              <w:rPr>
                <w:rFonts w:ascii="宋体" w:hAnsi="宋体" w:cs="宋体" w:hint="eastAsia"/>
                <w:kern w:val="0"/>
                <w:sz w:val="18"/>
                <w:szCs w:val="18"/>
              </w:rPr>
              <w:t>终端，编程集成授权。</w:t>
            </w:r>
          </w:p>
        </w:tc>
      </w:tr>
      <w:tr w:rsidR="00C77C0E">
        <w:trPr>
          <w:trHeight w:val="2925"/>
        </w:trPr>
        <w:tc>
          <w:tcPr>
            <w:tcW w:w="363" w:type="pct"/>
            <w:tcBorders>
              <w:top w:val="nil"/>
              <w:left w:val="single" w:sz="4" w:space="0" w:color="auto"/>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2</w:t>
            </w:r>
          </w:p>
        </w:tc>
        <w:tc>
          <w:tcPr>
            <w:tcW w:w="1300"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硬盘录像机</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1</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套</w:t>
            </w:r>
          </w:p>
        </w:tc>
        <w:tc>
          <w:tcPr>
            <w:tcW w:w="2613" w:type="pct"/>
            <w:tcBorders>
              <w:top w:val="nil"/>
              <w:left w:val="nil"/>
              <w:bottom w:val="single" w:sz="4" w:space="0" w:color="auto"/>
              <w:right w:val="single" w:sz="4" w:space="0" w:color="auto"/>
            </w:tcBorders>
            <w:shd w:val="clear" w:color="auto" w:fill="auto"/>
            <w:vAlign w:val="center"/>
          </w:tcPr>
          <w:p w:rsidR="00C77C0E" w:rsidRDefault="00A51D84">
            <w:pPr>
              <w:widowControl/>
              <w:jc w:val="left"/>
              <w:rPr>
                <w:rFonts w:ascii="宋体" w:hAnsi="宋体" w:cs="宋体"/>
                <w:kern w:val="0"/>
                <w:sz w:val="18"/>
                <w:szCs w:val="18"/>
              </w:rPr>
            </w:pPr>
            <w:r>
              <w:rPr>
                <w:rFonts w:ascii="宋体" w:hAnsi="宋体" w:cs="宋体" w:hint="eastAsia"/>
                <w:kern w:val="0"/>
                <w:sz w:val="18"/>
                <w:szCs w:val="18"/>
              </w:rPr>
              <w:t>硬件规格：</w:t>
            </w:r>
            <w:r>
              <w:rPr>
                <w:rFonts w:ascii="宋体" w:hAnsi="宋体" w:cs="宋体" w:hint="eastAsia"/>
                <w:kern w:val="0"/>
                <w:sz w:val="18"/>
                <w:szCs w:val="18"/>
              </w:rPr>
              <w:br/>
            </w:r>
            <w:r>
              <w:rPr>
                <w:rFonts w:ascii="宋体" w:hAnsi="宋体" w:cs="宋体" w:hint="eastAsia"/>
                <w:kern w:val="0"/>
                <w:sz w:val="18"/>
                <w:szCs w:val="18"/>
              </w:rPr>
              <w:t>含</w:t>
            </w:r>
            <w:r>
              <w:rPr>
                <w:rFonts w:ascii="宋体" w:hAnsi="宋体" w:cs="宋体" w:hint="eastAsia"/>
                <w:kern w:val="0"/>
                <w:sz w:val="18"/>
                <w:szCs w:val="18"/>
              </w:rPr>
              <w:t>1</w:t>
            </w:r>
            <w:r>
              <w:rPr>
                <w:rFonts w:ascii="宋体" w:hAnsi="宋体" w:cs="宋体" w:hint="eastAsia"/>
                <w:kern w:val="0"/>
                <w:sz w:val="18"/>
                <w:szCs w:val="18"/>
              </w:rPr>
              <w:t>个</w:t>
            </w:r>
            <w:r>
              <w:rPr>
                <w:rFonts w:ascii="宋体" w:hAnsi="宋体" w:cs="宋体" w:hint="eastAsia"/>
                <w:kern w:val="0"/>
                <w:sz w:val="18"/>
                <w:szCs w:val="18"/>
              </w:rPr>
              <w:t>4T</w:t>
            </w:r>
            <w:r>
              <w:rPr>
                <w:rFonts w:ascii="宋体" w:hAnsi="宋体" w:cs="宋体" w:hint="eastAsia"/>
                <w:kern w:val="0"/>
                <w:sz w:val="18"/>
                <w:szCs w:val="18"/>
              </w:rPr>
              <w:t>硬盘</w:t>
            </w:r>
            <w:r>
              <w:rPr>
                <w:rFonts w:ascii="宋体" w:hAnsi="宋体" w:cs="宋体" w:hint="eastAsia"/>
                <w:kern w:val="0"/>
                <w:sz w:val="18"/>
                <w:szCs w:val="18"/>
              </w:rPr>
              <w:br/>
              <w:t>1U 380</w:t>
            </w:r>
            <w:r>
              <w:rPr>
                <w:rFonts w:ascii="宋体" w:hAnsi="宋体" w:cs="宋体" w:hint="eastAsia"/>
                <w:kern w:val="0"/>
                <w:sz w:val="18"/>
                <w:szCs w:val="18"/>
              </w:rPr>
              <w:t>小机箱</w:t>
            </w:r>
            <w:r>
              <w:rPr>
                <w:rFonts w:ascii="宋体" w:hAnsi="宋体" w:cs="宋体" w:hint="eastAsia"/>
                <w:kern w:val="0"/>
                <w:sz w:val="18"/>
                <w:szCs w:val="18"/>
              </w:rPr>
              <w:br/>
              <w:t>1</w:t>
            </w:r>
            <w:r>
              <w:rPr>
                <w:rFonts w:ascii="宋体" w:hAnsi="宋体" w:cs="宋体" w:hint="eastAsia"/>
                <w:kern w:val="0"/>
                <w:sz w:val="18"/>
                <w:szCs w:val="18"/>
              </w:rPr>
              <w:t>个</w:t>
            </w:r>
            <w:r>
              <w:rPr>
                <w:rFonts w:ascii="宋体" w:hAnsi="宋体" w:cs="宋体" w:hint="eastAsia"/>
                <w:kern w:val="0"/>
                <w:sz w:val="18"/>
                <w:szCs w:val="18"/>
              </w:rPr>
              <w:t>HDMI</w:t>
            </w:r>
            <w:r>
              <w:rPr>
                <w:rFonts w:ascii="宋体" w:hAnsi="宋体" w:cs="宋体" w:hint="eastAsia"/>
                <w:kern w:val="0"/>
                <w:sz w:val="18"/>
                <w:szCs w:val="18"/>
              </w:rPr>
              <w:t>，</w:t>
            </w:r>
            <w:r>
              <w:rPr>
                <w:rFonts w:ascii="宋体" w:hAnsi="宋体" w:cs="宋体" w:hint="eastAsia"/>
                <w:kern w:val="0"/>
                <w:sz w:val="18"/>
                <w:szCs w:val="18"/>
              </w:rPr>
              <w:t>1</w:t>
            </w:r>
            <w:r>
              <w:rPr>
                <w:rFonts w:ascii="宋体" w:hAnsi="宋体" w:cs="宋体" w:hint="eastAsia"/>
                <w:kern w:val="0"/>
                <w:sz w:val="18"/>
                <w:szCs w:val="18"/>
              </w:rPr>
              <w:t>个</w:t>
            </w:r>
            <w:r>
              <w:rPr>
                <w:rFonts w:ascii="宋体" w:hAnsi="宋体" w:cs="宋体" w:hint="eastAsia"/>
                <w:kern w:val="0"/>
                <w:sz w:val="18"/>
                <w:szCs w:val="18"/>
              </w:rPr>
              <w:t>VGA</w:t>
            </w:r>
            <w:r>
              <w:rPr>
                <w:rFonts w:ascii="宋体" w:hAnsi="宋体" w:cs="宋体" w:hint="eastAsia"/>
                <w:kern w:val="0"/>
                <w:sz w:val="18"/>
                <w:szCs w:val="18"/>
              </w:rPr>
              <w:t>，异源输出</w:t>
            </w:r>
            <w:r>
              <w:rPr>
                <w:rFonts w:ascii="宋体" w:hAnsi="宋体" w:cs="宋体" w:hint="eastAsia"/>
                <w:kern w:val="0"/>
                <w:sz w:val="18"/>
                <w:szCs w:val="18"/>
              </w:rPr>
              <w:br/>
              <w:t>2</w:t>
            </w:r>
            <w:r>
              <w:rPr>
                <w:rFonts w:ascii="宋体" w:hAnsi="宋体" w:cs="宋体" w:hint="eastAsia"/>
                <w:kern w:val="0"/>
                <w:sz w:val="18"/>
                <w:szCs w:val="18"/>
              </w:rPr>
              <w:t>盘位，</w:t>
            </w:r>
            <w:proofErr w:type="gramStart"/>
            <w:r>
              <w:rPr>
                <w:rFonts w:ascii="宋体" w:hAnsi="宋体" w:cs="宋体" w:hint="eastAsia"/>
                <w:kern w:val="0"/>
                <w:sz w:val="18"/>
                <w:szCs w:val="18"/>
              </w:rPr>
              <w:t>可满配</w:t>
            </w:r>
            <w:proofErr w:type="gramEnd"/>
            <w:r>
              <w:rPr>
                <w:rFonts w:ascii="宋体" w:hAnsi="宋体" w:cs="宋体" w:hint="eastAsia"/>
                <w:kern w:val="0"/>
                <w:sz w:val="18"/>
                <w:szCs w:val="18"/>
              </w:rPr>
              <w:t>6TB</w:t>
            </w:r>
            <w:r>
              <w:rPr>
                <w:rFonts w:ascii="宋体" w:hAnsi="宋体" w:cs="宋体" w:hint="eastAsia"/>
                <w:kern w:val="0"/>
                <w:sz w:val="18"/>
                <w:szCs w:val="18"/>
              </w:rPr>
              <w:t>硬盘</w:t>
            </w:r>
            <w:r>
              <w:rPr>
                <w:rFonts w:ascii="宋体" w:hAnsi="宋体" w:cs="宋体" w:hint="eastAsia"/>
                <w:kern w:val="0"/>
                <w:sz w:val="18"/>
                <w:szCs w:val="18"/>
              </w:rPr>
              <w:t xml:space="preserve"> </w:t>
            </w:r>
            <w:r>
              <w:rPr>
                <w:rFonts w:ascii="宋体" w:hAnsi="宋体" w:cs="宋体" w:hint="eastAsia"/>
                <w:kern w:val="0"/>
                <w:sz w:val="18"/>
                <w:szCs w:val="18"/>
              </w:rPr>
              <w:br/>
              <w:t>1</w:t>
            </w:r>
            <w:r>
              <w:rPr>
                <w:rFonts w:ascii="宋体" w:hAnsi="宋体" w:cs="宋体" w:hint="eastAsia"/>
                <w:kern w:val="0"/>
                <w:sz w:val="18"/>
                <w:szCs w:val="18"/>
              </w:rPr>
              <w:t>个千兆网口</w:t>
            </w:r>
            <w:r>
              <w:rPr>
                <w:rFonts w:ascii="宋体" w:hAnsi="宋体" w:cs="宋体" w:hint="eastAsia"/>
                <w:kern w:val="0"/>
                <w:sz w:val="18"/>
                <w:szCs w:val="18"/>
              </w:rPr>
              <w:br/>
              <w:t>1</w:t>
            </w:r>
            <w:r>
              <w:rPr>
                <w:rFonts w:ascii="宋体" w:hAnsi="宋体" w:cs="宋体" w:hint="eastAsia"/>
                <w:kern w:val="0"/>
                <w:sz w:val="18"/>
                <w:szCs w:val="18"/>
              </w:rPr>
              <w:t>个</w:t>
            </w:r>
            <w:r>
              <w:rPr>
                <w:rFonts w:ascii="宋体" w:hAnsi="宋体" w:cs="宋体" w:hint="eastAsia"/>
                <w:kern w:val="0"/>
                <w:sz w:val="18"/>
                <w:szCs w:val="18"/>
              </w:rPr>
              <w:t>USB2.0</w:t>
            </w:r>
            <w:r>
              <w:rPr>
                <w:rFonts w:ascii="宋体" w:hAnsi="宋体" w:cs="宋体" w:hint="eastAsia"/>
                <w:kern w:val="0"/>
                <w:sz w:val="18"/>
                <w:szCs w:val="18"/>
              </w:rPr>
              <w:t>接口、</w:t>
            </w:r>
            <w:r>
              <w:rPr>
                <w:rFonts w:ascii="宋体" w:hAnsi="宋体" w:cs="宋体" w:hint="eastAsia"/>
                <w:kern w:val="0"/>
                <w:sz w:val="18"/>
                <w:szCs w:val="18"/>
              </w:rPr>
              <w:t>1</w:t>
            </w:r>
            <w:r>
              <w:rPr>
                <w:rFonts w:ascii="宋体" w:hAnsi="宋体" w:cs="宋体" w:hint="eastAsia"/>
                <w:kern w:val="0"/>
                <w:sz w:val="18"/>
                <w:szCs w:val="18"/>
              </w:rPr>
              <w:t>个</w:t>
            </w:r>
            <w:r>
              <w:rPr>
                <w:rFonts w:ascii="宋体" w:hAnsi="宋体" w:cs="宋体" w:hint="eastAsia"/>
                <w:kern w:val="0"/>
                <w:sz w:val="18"/>
                <w:szCs w:val="18"/>
              </w:rPr>
              <w:t>USB3.0</w:t>
            </w:r>
            <w:r>
              <w:rPr>
                <w:rFonts w:ascii="宋体" w:hAnsi="宋体" w:cs="宋体" w:hint="eastAsia"/>
                <w:kern w:val="0"/>
                <w:sz w:val="18"/>
                <w:szCs w:val="18"/>
              </w:rPr>
              <w:t>接口</w:t>
            </w:r>
            <w:r>
              <w:rPr>
                <w:rFonts w:ascii="宋体" w:hAnsi="宋体" w:cs="宋体" w:hint="eastAsia"/>
                <w:kern w:val="0"/>
                <w:sz w:val="18"/>
                <w:szCs w:val="18"/>
              </w:rPr>
              <w:br/>
            </w:r>
            <w:r>
              <w:rPr>
                <w:rFonts w:ascii="宋体" w:hAnsi="宋体" w:cs="宋体" w:hint="eastAsia"/>
                <w:kern w:val="0"/>
                <w:sz w:val="18"/>
                <w:szCs w:val="18"/>
              </w:rPr>
              <w:t>软件性能：</w:t>
            </w:r>
            <w:r>
              <w:rPr>
                <w:rFonts w:ascii="宋体" w:hAnsi="宋体" w:cs="宋体" w:hint="eastAsia"/>
                <w:kern w:val="0"/>
                <w:sz w:val="18"/>
                <w:szCs w:val="18"/>
              </w:rPr>
              <w:br/>
            </w:r>
            <w:r>
              <w:rPr>
                <w:rFonts w:ascii="宋体" w:hAnsi="宋体" w:cs="宋体" w:hint="eastAsia"/>
                <w:kern w:val="0"/>
                <w:sz w:val="18"/>
                <w:szCs w:val="18"/>
              </w:rPr>
              <w:t>输入带宽：</w:t>
            </w:r>
            <w:r>
              <w:rPr>
                <w:rFonts w:ascii="宋体" w:hAnsi="宋体" w:cs="宋体" w:hint="eastAsia"/>
                <w:kern w:val="0"/>
                <w:sz w:val="18"/>
                <w:szCs w:val="18"/>
              </w:rPr>
              <w:t>80M</w:t>
            </w:r>
            <w:r>
              <w:rPr>
                <w:rFonts w:ascii="宋体" w:hAnsi="宋体" w:cs="宋体" w:hint="eastAsia"/>
                <w:kern w:val="0"/>
                <w:sz w:val="18"/>
                <w:szCs w:val="18"/>
              </w:rPr>
              <w:br/>
              <w:t>8</w:t>
            </w:r>
            <w:r>
              <w:rPr>
                <w:rFonts w:ascii="宋体" w:hAnsi="宋体" w:cs="宋体" w:hint="eastAsia"/>
                <w:kern w:val="0"/>
                <w:sz w:val="18"/>
                <w:szCs w:val="18"/>
              </w:rPr>
              <w:t>路</w:t>
            </w:r>
            <w:r>
              <w:rPr>
                <w:rFonts w:ascii="宋体" w:hAnsi="宋体" w:cs="宋体" w:hint="eastAsia"/>
                <w:kern w:val="0"/>
                <w:sz w:val="18"/>
                <w:szCs w:val="18"/>
              </w:rPr>
              <w:t>H.264</w:t>
            </w:r>
            <w:r>
              <w:rPr>
                <w:rFonts w:ascii="宋体" w:hAnsi="宋体" w:cs="宋体" w:hint="eastAsia"/>
                <w:kern w:val="0"/>
                <w:sz w:val="18"/>
                <w:szCs w:val="18"/>
              </w:rPr>
              <w:t>、</w:t>
            </w:r>
            <w:r>
              <w:rPr>
                <w:rFonts w:ascii="宋体" w:hAnsi="宋体" w:cs="宋体" w:hint="eastAsia"/>
                <w:kern w:val="0"/>
                <w:sz w:val="18"/>
                <w:szCs w:val="18"/>
              </w:rPr>
              <w:t>H.265</w:t>
            </w:r>
            <w:r>
              <w:rPr>
                <w:rFonts w:ascii="宋体" w:hAnsi="宋体" w:cs="宋体" w:hint="eastAsia"/>
                <w:kern w:val="0"/>
                <w:sz w:val="18"/>
                <w:szCs w:val="18"/>
              </w:rPr>
              <w:t>接入</w:t>
            </w:r>
            <w:r>
              <w:rPr>
                <w:rFonts w:ascii="宋体" w:hAnsi="宋体" w:cs="宋体" w:hint="eastAsia"/>
                <w:kern w:val="0"/>
                <w:sz w:val="18"/>
                <w:szCs w:val="18"/>
              </w:rPr>
              <w:br/>
            </w:r>
            <w:r>
              <w:rPr>
                <w:rFonts w:ascii="宋体" w:hAnsi="宋体" w:cs="宋体" w:hint="eastAsia"/>
                <w:kern w:val="0"/>
                <w:sz w:val="18"/>
                <w:szCs w:val="18"/>
              </w:rPr>
              <w:t>最大支持</w:t>
            </w:r>
            <w:r>
              <w:rPr>
                <w:rFonts w:ascii="宋体" w:hAnsi="宋体" w:cs="宋体" w:hint="eastAsia"/>
                <w:kern w:val="0"/>
                <w:sz w:val="18"/>
                <w:szCs w:val="18"/>
              </w:rPr>
              <w:t>8</w:t>
            </w:r>
            <w:r>
              <w:rPr>
                <w:rFonts w:ascii="宋体" w:hAnsi="宋体" w:cs="宋体" w:hint="eastAsia"/>
                <w:kern w:val="0"/>
                <w:sz w:val="18"/>
                <w:szCs w:val="18"/>
              </w:rPr>
              <w:t>×</w:t>
            </w:r>
            <w:r>
              <w:rPr>
                <w:rFonts w:ascii="宋体" w:hAnsi="宋体" w:cs="宋体" w:hint="eastAsia"/>
                <w:kern w:val="0"/>
                <w:sz w:val="18"/>
                <w:szCs w:val="18"/>
              </w:rPr>
              <w:t>1080P</w:t>
            </w:r>
            <w:r>
              <w:rPr>
                <w:rFonts w:ascii="宋体" w:hAnsi="宋体" w:cs="宋体" w:hint="eastAsia"/>
                <w:kern w:val="0"/>
                <w:sz w:val="18"/>
                <w:szCs w:val="18"/>
              </w:rPr>
              <w:t>解码</w:t>
            </w:r>
            <w:r>
              <w:rPr>
                <w:rFonts w:ascii="宋体" w:hAnsi="宋体" w:cs="宋体" w:hint="eastAsia"/>
                <w:kern w:val="0"/>
                <w:sz w:val="18"/>
                <w:szCs w:val="18"/>
              </w:rPr>
              <w:br/>
            </w:r>
            <w:r>
              <w:rPr>
                <w:rFonts w:ascii="宋体" w:hAnsi="宋体" w:cs="宋体" w:hint="eastAsia"/>
                <w:kern w:val="0"/>
                <w:sz w:val="18"/>
                <w:szCs w:val="18"/>
              </w:rPr>
              <w:t>支持</w:t>
            </w:r>
            <w:r>
              <w:rPr>
                <w:rFonts w:ascii="宋体" w:hAnsi="宋体" w:cs="宋体" w:hint="eastAsia"/>
                <w:kern w:val="0"/>
                <w:sz w:val="18"/>
                <w:szCs w:val="18"/>
              </w:rPr>
              <w:t>H.264</w:t>
            </w:r>
            <w:r>
              <w:rPr>
                <w:rFonts w:ascii="宋体" w:hAnsi="宋体" w:cs="宋体" w:hint="eastAsia"/>
                <w:kern w:val="0"/>
                <w:sz w:val="18"/>
                <w:szCs w:val="18"/>
              </w:rPr>
              <w:t>、</w:t>
            </w:r>
            <w:r>
              <w:rPr>
                <w:rFonts w:ascii="宋体" w:hAnsi="宋体" w:cs="宋体" w:hint="eastAsia"/>
                <w:kern w:val="0"/>
                <w:sz w:val="18"/>
                <w:szCs w:val="18"/>
              </w:rPr>
              <w:t>H.265</w:t>
            </w:r>
            <w:r>
              <w:rPr>
                <w:rFonts w:ascii="宋体" w:hAnsi="宋体" w:cs="宋体" w:hint="eastAsia"/>
                <w:kern w:val="0"/>
                <w:sz w:val="18"/>
                <w:szCs w:val="18"/>
              </w:rPr>
              <w:t>解码</w:t>
            </w:r>
          </w:p>
        </w:tc>
      </w:tr>
      <w:tr w:rsidR="00C77C0E">
        <w:trPr>
          <w:trHeight w:val="1350"/>
        </w:trPr>
        <w:tc>
          <w:tcPr>
            <w:tcW w:w="363" w:type="pct"/>
            <w:tcBorders>
              <w:top w:val="nil"/>
              <w:left w:val="single" w:sz="4" w:space="0" w:color="auto"/>
              <w:bottom w:val="single" w:sz="4" w:space="0" w:color="auto"/>
              <w:right w:val="single" w:sz="4" w:space="0" w:color="auto"/>
            </w:tcBorders>
            <w:shd w:val="clear" w:color="auto" w:fill="auto"/>
            <w:noWrap/>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3</w:t>
            </w:r>
          </w:p>
        </w:tc>
        <w:tc>
          <w:tcPr>
            <w:tcW w:w="1300"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红外半球形摄像机</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3</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台</w:t>
            </w:r>
          </w:p>
        </w:tc>
        <w:tc>
          <w:tcPr>
            <w:tcW w:w="2613" w:type="pct"/>
            <w:tcBorders>
              <w:top w:val="nil"/>
              <w:left w:val="nil"/>
              <w:bottom w:val="single" w:sz="4" w:space="0" w:color="auto"/>
              <w:right w:val="single" w:sz="4" w:space="0" w:color="auto"/>
            </w:tcBorders>
            <w:shd w:val="clear" w:color="auto" w:fill="auto"/>
            <w:vAlign w:val="center"/>
          </w:tcPr>
          <w:p w:rsidR="00C77C0E" w:rsidRDefault="00A51D84">
            <w:pPr>
              <w:widowControl/>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传感器：</w:t>
            </w:r>
            <w:r>
              <w:rPr>
                <w:rFonts w:ascii="宋体" w:hAnsi="宋体" w:cs="宋体" w:hint="eastAsia"/>
                <w:kern w:val="0"/>
                <w:sz w:val="18"/>
                <w:szCs w:val="18"/>
              </w:rPr>
              <w:t>CMOS</w:t>
            </w:r>
            <w:r>
              <w:rPr>
                <w:rFonts w:ascii="宋体" w:hAnsi="宋体" w:cs="宋体" w:hint="eastAsia"/>
                <w:kern w:val="0"/>
                <w:sz w:val="18"/>
                <w:szCs w:val="18"/>
              </w:rPr>
              <w:t>；</w:t>
            </w:r>
            <w:r>
              <w:rPr>
                <w:rFonts w:ascii="宋体" w:hAnsi="宋体" w:cs="宋体" w:hint="eastAsia"/>
                <w:kern w:val="0"/>
                <w:sz w:val="18"/>
                <w:szCs w:val="18"/>
              </w:rPr>
              <w:br/>
              <w:t>2.</w:t>
            </w:r>
            <w:r>
              <w:rPr>
                <w:rFonts w:ascii="宋体" w:hAnsi="宋体" w:cs="宋体" w:hint="eastAsia"/>
                <w:kern w:val="0"/>
                <w:sz w:val="18"/>
                <w:szCs w:val="18"/>
              </w:rPr>
              <w:t>最大分辨率和</w:t>
            </w:r>
            <w:proofErr w:type="gramStart"/>
            <w:r>
              <w:rPr>
                <w:rFonts w:ascii="宋体" w:hAnsi="宋体" w:cs="宋体" w:hint="eastAsia"/>
                <w:kern w:val="0"/>
                <w:sz w:val="18"/>
                <w:szCs w:val="18"/>
              </w:rPr>
              <w:t>帧率</w:t>
            </w:r>
            <w:proofErr w:type="gramEnd"/>
            <w:r>
              <w:rPr>
                <w:rFonts w:ascii="宋体" w:hAnsi="宋体" w:cs="宋体" w:hint="eastAsia"/>
                <w:kern w:val="0"/>
                <w:sz w:val="18"/>
                <w:szCs w:val="18"/>
              </w:rPr>
              <w:t>≥</w:t>
            </w:r>
            <w:r>
              <w:rPr>
                <w:rFonts w:ascii="宋体" w:hAnsi="宋体" w:cs="宋体" w:hint="eastAsia"/>
                <w:kern w:val="0"/>
                <w:sz w:val="18"/>
                <w:szCs w:val="18"/>
              </w:rPr>
              <w:t>1920*1080@25fps</w:t>
            </w:r>
            <w:r>
              <w:rPr>
                <w:rFonts w:ascii="宋体" w:hAnsi="宋体" w:cs="宋体" w:hint="eastAsia"/>
                <w:kern w:val="0"/>
                <w:sz w:val="18"/>
                <w:szCs w:val="18"/>
              </w:rPr>
              <w:t>；</w:t>
            </w:r>
            <w:r>
              <w:rPr>
                <w:rFonts w:ascii="宋体" w:hAnsi="宋体" w:cs="宋体" w:hint="eastAsia"/>
                <w:kern w:val="0"/>
                <w:sz w:val="18"/>
                <w:szCs w:val="18"/>
              </w:rPr>
              <w:br/>
              <w:t>3.</w:t>
            </w:r>
            <w:r>
              <w:rPr>
                <w:rFonts w:ascii="宋体" w:hAnsi="宋体" w:cs="宋体" w:hint="eastAsia"/>
                <w:kern w:val="0"/>
                <w:sz w:val="18"/>
                <w:szCs w:val="18"/>
              </w:rPr>
              <w:t>支持</w:t>
            </w:r>
            <w:r>
              <w:rPr>
                <w:rFonts w:ascii="宋体" w:hAnsi="宋体" w:cs="宋体" w:hint="eastAsia"/>
                <w:kern w:val="0"/>
                <w:sz w:val="18"/>
                <w:szCs w:val="18"/>
              </w:rPr>
              <w:t>H.265</w:t>
            </w:r>
            <w:r>
              <w:rPr>
                <w:rFonts w:ascii="宋体" w:hAnsi="宋体" w:cs="宋体" w:hint="eastAsia"/>
                <w:kern w:val="0"/>
                <w:sz w:val="18"/>
                <w:szCs w:val="18"/>
              </w:rPr>
              <w:t>、</w:t>
            </w:r>
            <w:r>
              <w:rPr>
                <w:rFonts w:ascii="宋体" w:hAnsi="宋体" w:cs="宋体" w:hint="eastAsia"/>
                <w:kern w:val="0"/>
                <w:sz w:val="18"/>
                <w:szCs w:val="18"/>
              </w:rPr>
              <w:t>H.264</w:t>
            </w:r>
            <w:r>
              <w:rPr>
                <w:rFonts w:ascii="宋体" w:hAnsi="宋体" w:cs="宋体" w:hint="eastAsia"/>
                <w:kern w:val="0"/>
                <w:sz w:val="18"/>
                <w:szCs w:val="18"/>
              </w:rPr>
              <w:t>、</w:t>
            </w:r>
            <w:r>
              <w:rPr>
                <w:rFonts w:ascii="宋体" w:hAnsi="宋体" w:cs="宋体" w:hint="eastAsia"/>
                <w:kern w:val="0"/>
                <w:sz w:val="18"/>
                <w:szCs w:val="18"/>
              </w:rPr>
              <w:t>MJPEG</w:t>
            </w:r>
            <w:r>
              <w:rPr>
                <w:rFonts w:ascii="宋体" w:hAnsi="宋体" w:cs="宋体" w:hint="eastAsia"/>
                <w:kern w:val="0"/>
                <w:sz w:val="18"/>
                <w:szCs w:val="18"/>
              </w:rPr>
              <w:t>编码；</w:t>
            </w:r>
            <w:r>
              <w:rPr>
                <w:rFonts w:ascii="宋体" w:hAnsi="宋体" w:cs="宋体" w:hint="eastAsia"/>
                <w:kern w:val="0"/>
                <w:sz w:val="18"/>
                <w:szCs w:val="18"/>
              </w:rPr>
              <w:br/>
              <w:t>4.</w:t>
            </w:r>
            <w:r>
              <w:rPr>
                <w:rFonts w:ascii="宋体" w:hAnsi="宋体" w:cs="宋体" w:hint="eastAsia"/>
                <w:kern w:val="0"/>
                <w:sz w:val="18"/>
                <w:szCs w:val="18"/>
              </w:rPr>
              <w:t>最大红外距离≥</w:t>
            </w:r>
            <w:r>
              <w:rPr>
                <w:rFonts w:ascii="宋体" w:hAnsi="宋体" w:cs="宋体" w:hint="eastAsia"/>
                <w:kern w:val="0"/>
                <w:sz w:val="18"/>
                <w:szCs w:val="18"/>
              </w:rPr>
              <w:t>30</w:t>
            </w:r>
            <w:r>
              <w:rPr>
                <w:rFonts w:ascii="宋体" w:hAnsi="宋体" w:cs="宋体" w:hint="eastAsia"/>
                <w:kern w:val="0"/>
                <w:sz w:val="18"/>
                <w:szCs w:val="18"/>
              </w:rPr>
              <w:t>米；</w:t>
            </w:r>
            <w:r>
              <w:rPr>
                <w:rFonts w:ascii="宋体" w:hAnsi="宋体" w:cs="宋体" w:hint="eastAsia"/>
                <w:kern w:val="0"/>
                <w:sz w:val="18"/>
                <w:szCs w:val="18"/>
              </w:rPr>
              <w:br/>
              <w:t>5.</w:t>
            </w:r>
            <w:r>
              <w:rPr>
                <w:rFonts w:ascii="宋体" w:hAnsi="宋体" w:cs="宋体" w:hint="eastAsia"/>
                <w:kern w:val="0"/>
                <w:sz w:val="18"/>
                <w:szCs w:val="18"/>
              </w:rPr>
              <w:t>接口：</w:t>
            </w:r>
            <w:r>
              <w:rPr>
                <w:rFonts w:ascii="宋体" w:hAnsi="宋体" w:cs="宋体" w:hint="eastAsia"/>
                <w:kern w:val="0"/>
                <w:sz w:val="18"/>
                <w:szCs w:val="18"/>
              </w:rPr>
              <w:t>10/100M</w:t>
            </w:r>
            <w:r>
              <w:rPr>
                <w:rFonts w:ascii="宋体" w:hAnsi="宋体" w:cs="宋体" w:hint="eastAsia"/>
                <w:kern w:val="0"/>
                <w:sz w:val="18"/>
                <w:szCs w:val="18"/>
              </w:rPr>
              <w:t>以太网口；</w:t>
            </w:r>
            <w:r>
              <w:rPr>
                <w:rFonts w:ascii="宋体" w:hAnsi="宋体" w:cs="宋体" w:hint="eastAsia"/>
                <w:kern w:val="0"/>
                <w:sz w:val="18"/>
                <w:szCs w:val="18"/>
              </w:rPr>
              <w:br/>
              <w:t>6.</w:t>
            </w:r>
            <w:r>
              <w:rPr>
                <w:rFonts w:ascii="宋体" w:hAnsi="宋体" w:cs="宋体" w:hint="eastAsia"/>
                <w:kern w:val="0"/>
                <w:sz w:val="18"/>
                <w:szCs w:val="18"/>
              </w:rPr>
              <w:t>防护等级：≥</w:t>
            </w:r>
            <w:r>
              <w:rPr>
                <w:rFonts w:ascii="宋体" w:hAnsi="宋体" w:cs="宋体" w:hint="eastAsia"/>
                <w:kern w:val="0"/>
                <w:sz w:val="18"/>
                <w:szCs w:val="18"/>
              </w:rPr>
              <w:t>IP67</w:t>
            </w:r>
            <w:r>
              <w:rPr>
                <w:rFonts w:ascii="宋体" w:hAnsi="宋体" w:cs="宋体" w:hint="eastAsia"/>
                <w:kern w:val="0"/>
                <w:sz w:val="18"/>
                <w:szCs w:val="18"/>
              </w:rPr>
              <w:t>；</w:t>
            </w:r>
          </w:p>
        </w:tc>
      </w:tr>
      <w:tr w:rsidR="00C77C0E">
        <w:trPr>
          <w:trHeight w:val="450"/>
        </w:trPr>
        <w:tc>
          <w:tcPr>
            <w:tcW w:w="363" w:type="pct"/>
            <w:tcBorders>
              <w:top w:val="nil"/>
              <w:left w:val="single" w:sz="4" w:space="0" w:color="auto"/>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4</w:t>
            </w:r>
          </w:p>
        </w:tc>
        <w:tc>
          <w:tcPr>
            <w:tcW w:w="1300"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会议管理服务器</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1</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台</w:t>
            </w:r>
          </w:p>
        </w:tc>
        <w:tc>
          <w:tcPr>
            <w:tcW w:w="2613" w:type="pct"/>
            <w:tcBorders>
              <w:top w:val="nil"/>
              <w:left w:val="nil"/>
              <w:bottom w:val="single" w:sz="4" w:space="0" w:color="auto"/>
              <w:right w:val="single" w:sz="4" w:space="0" w:color="auto"/>
            </w:tcBorders>
            <w:shd w:val="clear" w:color="auto" w:fill="auto"/>
            <w:vAlign w:val="center"/>
          </w:tcPr>
          <w:p w:rsidR="00C77C0E" w:rsidRDefault="00A51D84">
            <w:pPr>
              <w:widowControl/>
              <w:jc w:val="left"/>
              <w:rPr>
                <w:rFonts w:ascii="宋体" w:hAnsi="宋体" w:cs="宋体"/>
                <w:kern w:val="0"/>
                <w:sz w:val="18"/>
                <w:szCs w:val="18"/>
              </w:rPr>
            </w:pPr>
            <w:r>
              <w:rPr>
                <w:rFonts w:ascii="宋体" w:hAnsi="宋体" w:cs="宋体" w:hint="eastAsia"/>
                <w:kern w:val="0"/>
                <w:sz w:val="18"/>
                <w:szCs w:val="18"/>
              </w:rPr>
              <w:t>i3/8G/512G</w:t>
            </w:r>
            <w:r>
              <w:rPr>
                <w:rFonts w:ascii="宋体" w:hAnsi="宋体" w:cs="宋体" w:hint="eastAsia"/>
                <w:kern w:val="0"/>
                <w:sz w:val="18"/>
                <w:szCs w:val="18"/>
              </w:rPr>
              <w:t>固态</w:t>
            </w:r>
            <w:r>
              <w:rPr>
                <w:rFonts w:ascii="宋体" w:hAnsi="宋体" w:cs="宋体" w:hint="eastAsia"/>
                <w:kern w:val="0"/>
                <w:sz w:val="18"/>
                <w:szCs w:val="18"/>
              </w:rPr>
              <w:t>/Win10H64</w:t>
            </w:r>
            <w:r>
              <w:rPr>
                <w:rFonts w:ascii="宋体" w:hAnsi="宋体" w:cs="宋体" w:hint="eastAsia"/>
                <w:kern w:val="0"/>
                <w:sz w:val="18"/>
                <w:szCs w:val="18"/>
              </w:rPr>
              <w:t>位</w:t>
            </w:r>
            <w:r>
              <w:rPr>
                <w:rFonts w:ascii="宋体" w:hAnsi="宋体" w:cs="宋体" w:hint="eastAsia"/>
                <w:kern w:val="0"/>
                <w:sz w:val="18"/>
                <w:szCs w:val="18"/>
              </w:rPr>
              <w:t>/</w:t>
            </w:r>
            <w:r>
              <w:rPr>
                <w:rFonts w:ascii="宋体" w:hAnsi="宋体" w:cs="宋体" w:hint="eastAsia"/>
                <w:kern w:val="0"/>
                <w:sz w:val="18"/>
                <w:szCs w:val="18"/>
              </w:rPr>
              <w:t>串口</w:t>
            </w:r>
            <w:r>
              <w:rPr>
                <w:rFonts w:ascii="宋体" w:hAnsi="宋体" w:cs="宋体" w:hint="eastAsia"/>
                <w:kern w:val="0"/>
                <w:sz w:val="18"/>
                <w:szCs w:val="18"/>
              </w:rPr>
              <w:t>/USB</w:t>
            </w:r>
            <w:proofErr w:type="gramStart"/>
            <w:r>
              <w:rPr>
                <w:rFonts w:ascii="宋体" w:hAnsi="宋体" w:cs="宋体" w:hint="eastAsia"/>
                <w:kern w:val="0"/>
                <w:sz w:val="18"/>
                <w:szCs w:val="18"/>
              </w:rPr>
              <w:t>键鼠</w:t>
            </w:r>
            <w:proofErr w:type="gramEnd"/>
            <w:r>
              <w:rPr>
                <w:rFonts w:ascii="宋体" w:hAnsi="宋体" w:cs="宋体" w:hint="eastAsia"/>
                <w:kern w:val="0"/>
                <w:sz w:val="18"/>
                <w:szCs w:val="18"/>
              </w:rPr>
              <w:t>/</w:t>
            </w:r>
            <w:r>
              <w:rPr>
                <w:rFonts w:ascii="宋体" w:hAnsi="宋体" w:cs="宋体" w:hint="eastAsia"/>
                <w:kern w:val="0"/>
                <w:sz w:val="18"/>
                <w:szCs w:val="18"/>
              </w:rPr>
              <w:t>网络同传</w:t>
            </w:r>
            <w:r>
              <w:rPr>
                <w:rFonts w:ascii="宋体" w:hAnsi="宋体" w:cs="宋体" w:hint="eastAsia"/>
                <w:kern w:val="0"/>
                <w:sz w:val="18"/>
                <w:szCs w:val="18"/>
              </w:rPr>
              <w:t>/310W/21.5</w:t>
            </w:r>
            <w:r>
              <w:rPr>
                <w:rFonts w:ascii="宋体" w:hAnsi="宋体" w:cs="宋体" w:hint="eastAsia"/>
                <w:kern w:val="0"/>
                <w:sz w:val="18"/>
                <w:szCs w:val="18"/>
              </w:rPr>
              <w:t>寸显示器</w:t>
            </w:r>
          </w:p>
        </w:tc>
      </w:tr>
      <w:tr w:rsidR="00C77C0E">
        <w:trPr>
          <w:trHeight w:val="450"/>
        </w:trPr>
        <w:tc>
          <w:tcPr>
            <w:tcW w:w="363" w:type="pct"/>
            <w:tcBorders>
              <w:top w:val="nil"/>
              <w:left w:val="single" w:sz="4" w:space="0" w:color="auto"/>
              <w:bottom w:val="single" w:sz="4" w:space="0" w:color="auto"/>
              <w:right w:val="single" w:sz="4" w:space="0" w:color="auto"/>
            </w:tcBorders>
            <w:shd w:val="clear" w:color="auto" w:fill="auto"/>
            <w:noWrap/>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5</w:t>
            </w:r>
          </w:p>
        </w:tc>
        <w:tc>
          <w:tcPr>
            <w:tcW w:w="1300"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台式机</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1</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台</w:t>
            </w:r>
          </w:p>
        </w:tc>
        <w:tc>
          <w:tcPr>
            <w:tcW w:w="2613" w:type="pct"/>
            <w:tcBorders>
              <w:top w:val="nil"/>
              <w:left w:val="nil"/>
              <w:bottom w:val="single" w:sz="4" w:space="0" w:color="auto"/>
              <w:right w:val="single" w:sz="4" w:space="0" w:color="auto"/>
            </w:tcBorders>
            <w:shd w:val="clear" w:color="auto" w:fill="auto"/>
            <w:vAlign w:val="center"/>
          </w:tcPr>
          <w:p w:rsidR="00C77C0E" w:rsidRDefault="00A51D84">
            <w:pPr>
              <w:widowControl/>
              <w:jc w:val="left"/>
              <w:rPr>
                <w:rFonts w:ascii="宋体" w:hAnsi="宋体" w:cs="宋体"/>
                <w:kern w:val="0"/>
                <w:sz w:val="18"/>
                <w:szCs w:val="18"/>
              </w:rPr>
            </w:pPr>
            <w:r>
              <w:rPr>
                <w:rFonts w:ascii="宋体" w:hAnsi="宋体" w:cs="宋体" w:hint="eastAsia"/>
                <w:kern w:val="0"/>
                <w:sz w:val="18"/>
                <w:szCs w:val="18"/>
              </w:rPr>
              <w:t>i3/8G/512G</w:t>
            </w:r>
            <w:r>
              <w:rPr>
                <w:rFonts w:ascii="宋体" w:hAnsi="宋体" w:cs="宋体" w:hint="eastAsia"/>
                <w:kern w:val="0"/>
                <w:sz w:val="18"/>
                <w:szCs w:val="18"/>
              </w:rPr>
              <w:t>固态</w:t>
            </w:r>
            <w:r>
              <w:rPr>
                <w:rFonts w:ascii="宋体" w:hAnsi="宋体" w:cs="宋体" w:hint="eastAsia"/>
                <w:kern w:val="0"/>
                <w:sz w:val="18"/>
                <w:szCs w:val="18"/>
              </w:rPr>
              <w:t>/Win10H64</w:t>
            </w:r>
            <w:r>
              <w:rPr>
                <w:rFonts w:ascii="宋体" w:hAnsi="宋体" w:cs="宋体" w:hint="eastAsia"/>
                <w:kern w:val="0"/>
                <w:sz w:val="18"/>
                <w:szCs w:val="18"/>
              </w:rPr>
              <w:t>位</w:t>
            </w:r>
            <w:r>
              <w:rPr>
                <w:rFonts w:ascii="宋体" w:hAnsi="宋体" w:cs="宋体" w:hint="eastAsia"/>
                <w:kern w:val="0"/>
                <w:sz w:val="18"/>
                <w:szCs w:val="18"/>
              </w:rPr>
              <w:t>/</w:t>
            </w:r>
            <w:r>
              <w:rPr>
                <w:rFonts w:ascii="宋体" w:hAnsi="宋体" w:cs="宋体" w:hint="eastAsia"/>
                <w:kern w:val="0"/>
                <w:sz w:val="18"/>
                <w:szCs w:val="18"/>
              </w:rPr>
              <w:t>串口</w:t>
            </w:r>
            <w:r>
              <w:rPr>
                <w:rFonts w:ascii="宋体" w:hAnsi="宋体" w:cs="宋体" w:hint="eastAsia"/>
                <w:kern w:val="0"/>
                <w:sz w:val="18"/>
                <w:szCs w:val="18"/>
              </w:rPr>
              <w:t>/USB</w:t>
            </w:r>
            <w:proofErr w:type="gramStart"/>
            <w:r>
              <w:rPr>
                <w:rFonts w:ascii="宋体" w:hAnsi="宋体" w:cs="宋体" w:hint="eastAsia"/>
                <w:kern w:val="0"/>
                <w:sz w:val="18"/>
                <w:szCs w:val="18"/>
              </w:rPr>
              <w:t>键鼠</w:t>
            </w:r>
            <w:proofErr w:type="gramEnd"/>
            <w:r>
              <w:rPr>
                <w:rFonts w:ascii="宋体" w:hAnsi="宋体" w:cs="宋体" w:hint="eastAsia"/>
                <w:kern w:val="0"/>
                <w:sz w:val="18"/>
                <w:szCs w:val="18"/>
              </w:rPr>
              <w:t>/</w:t>
            </w:r>
            <w:r>
              <w:rPr>
                <w:rFonts w:ascii="宋体" w:hAnsi="宋体" w:cs="宋体" w:hint="eastAsia"/>
                <w:kern w:val="0"/>
                <w:sz w:val="18"/>
                <w:szCs w:val="18"/>
              </w:rPr>
              <w:t>网络同传</w:t>
            </w:r>
            <w:r>
              <w:rPr>
                <w:rFonts w:ascii="宋体" w:hAnsi="宋体" w:cs="宋体" w:hint="eastAsia"/>
                <w:kern w:val="0"/>
                <w:sz w:val="18"/>
                <w:szCs w:val="18"/>
              </w:rPr>
              <w:t>/310W/21.5</w:t>
            </w:r>
            <w:r>
              <w:rPr>
                <w:rFonts w:ascii="宋体" w:hAnsi="宋体" w:cs="宋体" w:hint="eastAsia"/>
                <w:kern w:val="0"/>
                <w:sz w:val="18"/>
                <w:szCs w:val="18"/>
              </w:rPr>
              <w:t>寸显示器</w:t>
            </w:r>
          </w:p>
        </w:tc>
      </w:tr>
      <w:tr w:rsidR="00C77C0E">
        <w:trPr>
          <w:trHeight w:val="1350"/>
        </w:trPr>
        <w:tc>
          <w:tcPr>
            <w:tcW w:w="363" w:type="pct"/>
            <w:tcBorders>
              <w:top w:val="nil"/>
              <w:left w:val="single" w:sz="4" w:space="0" w:color="auto"/>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6</w:t>
            </w:r>
          </w:p>
        </w:tc>
        <w:tc>
          <w:tcPr>
            <w:tcW w:w="1300"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电源时序器</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1</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台</w:t>
            </w:r>
          </w:p>
        </w:tc>
        <w:tc>
          <w:tcPr>
            <w:tcW w:w="2613" w:type="pct"/>
            <w:tcBorders>
              <w:top w:val="nil"/>
              <w:left w:val="nil"/>
              <w:bottom w:val="single" w:sz="4" w:space="0" w:color="auto"/>
              <w:right w:val="single" w:sz="4" w:space="0" w:color="auto"/>
            </w:tcBorders>
            <w:shd w:val="clear" w:color="auto" w:fill="auto"/>
            <w:vAlign w:val="center"/>
          </w:tcPr>
          <w:p w:rsidR="00C77C0E" w:rsidRDefault="00A51D84">
            <w:pPr>
              <w:widowControl/>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w:t>
            </w:r>
            <w:r>
              <w:rPr>
                <w:rFonts w:ascii="宋体" w:hAnsi="宋体" w:cs="宋体" w:hint="eastAsia"/>
                <w:kern w:val="0"/>
                <w:sz w:val="18"/>
                <w:szCs w:val="18"/>
              </w:rPr>
              <w:t>8</w:t>
            </w:r>
            <w:r>
              <w:rPr>
                <w:rFonts w:ascii="宋体" w:hAnsi="宋体" w:cs="宋体" w:hint="eastAsia"/>
                <w:kern w:val="0"/>
                <w:sz w:val="18"/>
                <w:szCs w:val="18"/>
              </w:rPr>
              <w:t>路电源时序控制；</w:t>
            </w:r>
            <w:r>
              <w:rPr>
                <w:rFonts w:ascii="宋体" w:hAnsi="宋体" w:cs="宋体" w:hint="eastAsia"/>
                <w:kern w:val="0"/>
                <w:sz w:val="18"/>
                <w:szCs w:val="18"/>
              </w:rPr>
              <w:br/>
              <w:t>2.</w:t>
            </w:r>
            <w:r>
              <w:rPr>
                <w:rFonts w:ascii="宋体" w:hAnsi="宋体" w:cs="宋体" w:hint="eastAsia"/>
                <w:kern w:val="0"/>
                <w:sz w:val="18"/>
                <w:szCs w:val="18"/>
              </w:rPr>
              <w:t>每路延时</w:t>
            </w:r>
            <w:r>
              <w:rPr>
                <w:rFonts w:ascii="宋体" w:hAnsi="宋体" w:cs="宋体" w:hint="eastAsia"/>
                <w:kern w:val="0"/>
                <w:sz w:val="18"/>
                <w:szCs w:val="18"/>
              </w:rPr>
              <w:t>1</w:t>
            </w:r>
            <w:r>
              <w:rPr>
                <w:rFonts w:ascii="宋体" w:hAnsi="宋体" w:cs="宋体" w:hint="eastAsia"/>
                <w:kern w:val="0"/>
                <w:sz w:val="18"/>
                <w:szCs w:val="18"/>
              </w:rPr>
              <w:t>秒；</w:t>
            </w:r>
            <w:r>
              <w:rPr>
                <w:rFonts w:ascii="宋体" w:hAnsi="宋体" w:cs="宋体" w:hint="eastAsia"/>
                <w:kern w:val="0"/>
                <w:sz w:val="18"/>
                <w:szCs w:val="18"/>
              </w:rPr>
              <w:br/>
              <w:t>3.</w:t>
            </w:r>
            <w:r>
              <w:rPr>
                <w:rFonts w:ascii="宋体" w:hAnsi="宋体" w:cs="宋体" w:hint="eastAsia"/>
                <w:kern w:val="0"/>
                <w:sz w:val="18"/>
                <w:szCs w:val="18"/>
              </w:rPr>
              <w:t>整机容量≥</w:t>
            </w:r>
            <w:r>
              <w:rPr>
                <w:rFonts w:ascii="宋体" w:hAnsi="宋体" w:cs="宋体" w:hint="eastAsia"/>
                <w:kern w:val="0"/>
                <w:sz w:val="18"/>
                <w:szCs w:val="18"/>
              </w:rPr>
              <w:t>20A</w:t>
            </w:r>
            <w:r>
              <w:rPr>
                <w:rFonts w:ascii="宋体" w:hAnsi="宋体" w:cs="宋体" w:hint="eastAsia"/>
                <w:kern w:val="0"/>
                <w:sz w:val="18"/>
                <w:szCs w:val="18"/>
              </w:rPr>
              <w:t>；</w:t>
            </w:r>
            <w:r>
              <w:rPr>
                <w:rFonts w:ascii="宋体" w:hAnsi="宋体" w:cs="宋体" w:hint="eastAsia"/>
                <w:kern w:val="0"/>
                <w:sz w:val="18"/>
                <w:szCs w:val="18"/>
              </w:rPr>
              <w:br/>
              <w:t>4.</w:t>
            </w:r>
            <w:r>
              <w:rPr>
                <w:rFonts w:ascii="宋体" w:hAnsi="宋体" w:cs="宋体" w:hint="eastAsia"/>
                <w:kern w:val="0"/>
                <w:sz w:val="18"/>
                <w:szCs w:val="18"/>
              </w:rPr>
              <w:t>进线采用安全方便的</w:t>
            </w:r>
            <w:r>
              <w:rPr>
                <w:rFonts w:ascii="宋体" w:hAnsi="宋体" w:cs="宋体" w:hint="eastAsia"/>
                <w:kern w:val="0"/>
                <w:sz w:val="18"/>
                <w:szCs w:val="18"/>
              </w:rPr>
              <w:t>30A</w:t>
            </w:r>
            <w:r>
              <w:rPr>
                <w:rFonts w:ascii="宋体" w:hAnsi="宋体" w:cs="宋体" w:hint="eastAsia"/>
                <w:kern w:val="0"/>
                <w:sz w:val="18"/>
                <w:szCs w:val="18"/>
              </w:rPr>
              <w:t>端子座；</w:t>
            </w:r>
            <w:r>
              <w:rPr>
                <w:rFonts w:ascii="宋体" w:hAnsi="宋体" w:cs="宋体" w:hint="eastAsia"/>
                <w:kern w:val="0"/>
                <w:sz w:val="18"/>
                <w:szCs w:val="18"/>
              </w:rPr>
              <w:br/>
              <w:t>5.</w:t>
            </w:r>
            <w:r>
              <w:rPr>
                <w:rFonts w:ascii="宋体" w:hAnsi="宋体" w:cs="宋体" w:hint="eastAsia"/>
                <w:kern w:val="0"/>
                <w:sz w:val="18"/>
                <w:szCs w:val="18"/>
              </w:rPr>
              <w:t>采用万能插座</w:t>
            </w:r>
            <w:r>
              <w:rPr>
                <w:rFonts w:ascii="宋体" w:hAnsi="宋体" w:cs="宋体" w:hint="eastAsia"/>
                <w:kern w:val="0"/>
                <w:sz w:val="18"/>
                <w:szCs w:val="18"/>
              </w:rPr>
              <w:t>AC220V</w:t>
            </w:r>
            <w:r>
              <w:rPr>
                <w:rFonts w:ascii="宋体" w:hAnsi="宋体" w:cs="宋体" w:hint="eastAsia"/>
                <w:kern w:val="0"/>
                <w:sz w:val="18"/>
                <w:szCs w:val="18"/>
              </w:rPr>
              <w:t>（≥</w:t>
            </w:r>
            <w:r>
              <w:rPr>
                <w:rFonts w:ascii="宋体" w:hAnsi="宋体" w:cs="宋体" w:hint="eastAsia"/>
                <w:kern w:val="0"/>
                <w:sz w:val="18"/>
                <w:szCs w:val="18"/>
              </w:rPr>
              <w:t>13A</w:t>
            </w:r>
            <w:r>
              <w:rPr>
                <w:rFonts w:ascii="宋体" w:hAnsi="宋体" w:cs="宋体" w:hint="eastAsia"/>
                <w:kern w:val="0"/>
                <w:sz w:val="18"/>
                <w:szCs w:val="18"/>
              </w:rPr>
              <w:t>），适用各种类型插头；</w:t>
            </w:r>
          </w:p>
        </w:tc>
      </w:tr>
      <w:tr w:rsidR="00C77C0E">
        <w:trPr>
          <w:trHeight w:val="1125"/>
        </w:trPr>
        <w:tc>
          <w:tcPr>
            <w:tcW w:w="363" w:type="pct"/>
            <w:tcBorders>
              <w:top w:val="nil"/>
              <w:left w:val="single" w:sz="4" w:space="0" w:color="auto"/>
              <w:bottom w:val="single" w:sz="4" w:space="0" w:color="auto"/>
              <w:right w:val="single" w:sz="4" w:space="0" w:color="auto"/>
            </w:tcBorders>
            <w:shd w:val="clear" w:color="auto" w:fill="auto"/>
            <w:noWrap/>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7</w:t>
            </w:r>
          </w:p>
        </w:tc>
        <w:tc>
          <w:tcPr>
            <w:tcW w:w="1300"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机柜</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1</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台</w:t>
            </w:r>
          </w:p>
        </w:tc>
        <w:tc>
          <w:tcPr>
            <w:tcW w:w="2613" w:type="pct"/>
            <w:tcBorders>
              <w:top w:val="nil"/>
              <w:left w:val="nil"/>
              <w:bottom w:val="single" w:sz="4" w:space="0" w:color="auto"/>
              <w:right w:val="single" w:sz="4" w:space="0" w:color="auto"/>
            </w:tcBorders>
            <w:shd w:val="clear" w:color="auto" w:fill="auto"/>
            <w:vAlign w:val="center"/>
          </w:tcPr>
          <w:p w:rsidR="00C77C0E" w:rsidRDefault="00A51D84">
            <w:pPr>
              <w:widowControl/>
              <w:jc w:val="left"/>
              <w:rPr>
                <w:rFonts w:ascii="宋体" w:hAnsi="宋体" w:cs="宋体"/>
                <w:kern w:val="0"/>
                <w:sz w:val="18"/>
                <w:szCs w:val="18"/>
              </w:rPr>
            </w:pPr>
            <w:r>
              <w:rPr>
                <w:rFonts w:ascii="宋体" w:hAnsi="宋体" w:cs="宋体" w:hint="eastAsia"/>
                <w:kern w:val="0"/>
                <w:sz w:val="18"/>
                <w:szCs w:val="18"/>
              </w:rPr>
              <w:t>22U</w:t>
            </w:r>
            <w:r>
              <w:rPr>
                <w:rFonts w:ascii="宋体" w:hAnsi="宋体" w:cs="宋体" w:hint="eastAsia"/>
                <w:kern w:val="0"/>
                <w:sz w:val="18"/>
                <w:szCs w:val="18"/>
              </w:rPr>
              <w:t>，灰白色全模块化组装结构，前门为带锁单开钢制嵌边式透明钢化玻璃，后门及侧门为钢质快速拆卸门；</w:t>
            </w:r>
            <w:r>
              <w:rPr>
                <w:rFonts w:ascii="宋体" w:hAnsi="宋体" w:cs="宋体" w:hint="eastAsia"/>
                <w:kern w:val="0"/>
                <w:sz w:val="18"/>
                <w:szCs w:val="18"/>
              </w:rPr>
              <w:t>2</w:t>
            </w:r>
            <w:r>
              <w:rPr>
                <w:rFonts w:ascii="宋体" w:hAnsi="宋体" w:cs="宋体" w:hint="eastAsia"/>
                <w:kern w:val="0"/>
                <w:sz w:val="18"/>
                <w:szCs w:val="18"/>
              </w:rPr>
              <w:t>把风扇</w:t>
            </w:r>
            <w:r>
              <w:rPr>
                <w:rFonts w:ascii="宋体" w:hAnsi="宋体" w:cs="宋体" w:hint="eastAsia"/>
                <w:kern w:val="0"/>
                <w:sz w:val="18"/>
                <w:szCs w:val="18"/>
              </w:rPr>
              <w:t>,1</w:t>
            </w:r>
            <w:r>
              <w:rPr>
                <w:rFonts w:ascii="宋体" w:hAnsi="宋体" w:cs="宋体" w:hint="eastAsia"/>
                <w:kern w:val="0"/>
                <w:sz w:val="18"/>
                <w:szCs w:val="18"/>
              </w:rPr>
              <w:t>块固定层板</w:t>
            </w:r>
            <w:r>
              <w:rPr>
                <w:rFonts w:ascii="宋体" w:hAnsi="宋体" w:cs="宋体" w:hint="eastAsia"/>
                <w:kern w:val="0"/>
                <w:sz w:val="18"/>
                <w:szCs w:val="18"/>
              </w:rPr>
              <w:t>,2</w:t>
            </w:r>
            <w:r>
              <w:rPr>
                <w:rFonts w:ascii="宋体" w:hAnsi="宋体" w:cs="宋体" w:hint="eastAsia"/>
                <w:kern w:val="0"/>
                <w:sz w:val="18"/>
                <w:szCs w:val="18"/>
              </w:rPr>
              <w:t>条束线槽，</w:t>
            </w:r>
            <w:r>
              <w:rPr>
                <w:rFonts w:ascii="宋体" w:hAnsi="宋体" w:cs="宋体" w:hint="eastAsia"/>
                <w:kern w:val="0"/>
                <w:sz w:val="18"/>
                <w:szCs w:val="18"/>
              </w:rPr>
              <w:t>1</w:t>
            </w:r>
            <w:r>
              <w:rPr>
                <w:rFonts w:ascii="宋体" w:hAnsi="宋体" w:cs="宋体" w:hint="eastAsia"/>
                <w:kern w:val="0"/>
                <w:sz w:val="18"/>
                <w:szCs w:val="18"/>
              </w:rPr>
              <w:t>个五口普通电源排插，螺丝螺母（</w:t>
            </w:r>
            <w:r>
              <w:rPr>
                <w:rFonts w:ascii="宋体" w:hAnsi="宋体" w:cs="宋体" w:hint="eastAsia"/>
                <w:kern w:val="0"/>
                <w:sz w:val="18"/>
                <w:szCs w:val="18"/>
              </w:rPr>
              <w:t>50</w:t>
            </w:r>
            <w:r>
              <w:rPr>
                <w:rFonts w:ascii="宋体" w:hAnsi="宋体" w:cs="宋体" w:hint="eastAsia"/>
                <w:kern w:val="0"/>
                <w:sz w:val="18"/>
                <w:szCs w:val="18"/>
              </w:rPr>
              <w:t>套），底盘活动机架轮</w:t>
            </w:r>
            <w:r>
              <w:rPr>
                <w:rFonts w:ascii="宋体" w:hAnsi="宋体" w:cs="宋体" w:hint="eastAsia"/>
                <w:kern w:val="0"/>
                <w:sz w:val="18"/>
                <w:szCs w:val="18"/>
              </w:rPr>
              <w:t>4</w:t>
            </w:r>
            <w:r>
              <w:rPr>
                <w:rFonts w:ascii="宋体" w:hAnsi="宋体" w:cs="宋体" w:hint="eastAsia"/>
                <w:kern w:val="0"/>
                <w:sz w:val="18"/>
                <w:szCs w:val="18"/>
              </w:rPr>
              <w:t>个</w:t>
            </w:r>
          </w:p>
        </w:tc>
      </w:tr>
      <w:tr w:rsidR="00C77C0E">
        <w:trPr>
          <w:trHeight w:val="450"/>
        </w:trPr>
        <w:tc>
          <w:tcPr>
            <w:tcW w:w="363" w:type="pct"/>
            <w:tcBorders>
              <w:top w:val="nil"/>
              <w:left w:val="single" w:sz="4" w:space="0" w:color="auto"/>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8</w:t>
            </w:r>
          </w:p>
        </w:tc>
        <w:tc>
          <w:tcPr>
            <w:tcW w:w="1300"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proofErr w:type="gramStart"/>
            <w:r>
              <w:rPr>
                <w:rFonts w:ascii="宋体" w:hAnsi="宋体" w:cs="宋体" w:hint="eastAsia"/>
                <w:kern w:val="0"/>
                <w:sz w:val="18"/>
                <w:szCs w:val="18"/>
              </w:rPr>
              <w:t>线村及</w:t>
            </w:r>
            <w:proofErr w:type="gramEnd"/>
            <w:r>
              <w:rPr>
                <w:rFonts w:ascii="宋体" w:hAnsi="宋体" w:cs="宋体" w:hint="eastAsia"/>
                <w:kern w:val="0"/>
                <w:sz w:val="18"/>
                <w:szCs w:val="18"/>
              </w:rPr>
              <w:t>辅材敷设</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1</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项</w:t>
            </w:r>
          </w:p>
        </w:tc>
        <w:tc>
          <w:tcPr>
            <w:tcW w:w="2613" w:type="pct"/>
            <w:tcBorders>
              <w:top w:val="nil"/>
              <w:left w:val="nil"/>
              <w:bottom w:val="single" w:sz="4" w:space="0" w:color="auto"/>
              <w:right w:val="single" w:sz="4" w:space="0" w:color="auto"/>
            </w:tcBorders>
            <w:shd w:val="clear" w:color="auto" w:fill="auto"/>
            <w:vAlign w:val="center"/>
          </w:tcPr>
          <w:p w:rsidR="00C77C0E" w:rsidRDefault="00A51D84">
            <w:pPr>
              <w:widowControl/>
              <w:jc w:val="left"/>
              <w:rPr>
                <w:rFonts w:ascii="宋体" w:hAnsi="宋体" w:cs="宋体"/>
                <w:kern w:val="0"/>
                <w:sz w:val="18"/>
                <w:szCs w:val="18"/>
              </w:rPr>
            </w:pPr>
            <w:r>
              <w:rPr>
                <w:rFonts w:ascii="宋体" w:hAnsi="宋体" w:cs="宋体" w:hint="eastAsia"/>
                <w:kern w:val="0"/>
                <w:sz w:val="18"/>
                <w:szCs w:val="18"/>
              </w:rPr>
              <w:t>系统集成所需电源线，网线，</w:t>
            </w:r>
            <w:r>
              <w:rPr>
                <w:rFonts w:ascii="宋体" w:hAnsi="宋体" w:cs="宋体" w:hint="eastAsia"/>
                <w:kern w:val="0"/>
                <w:sz w:val="18"/>
                <w:szCs w:val="18"/>
              </w:rPr>
              <w:t>PVC</w:t>
            </w:r>
            <w:r>
              <w:rPr>
                <w:rFonts w:ascii="宋体" w:hAnsi="宋体" w:cs="宋体" w:hint="eastAsia"/>
                <w:kern w:val="0"/>
                <w:sz w:val="18"/>
                <w:szCs w:val="18"/>
              </w:rPr>
              <w:t>管槽等辅材以及敷设。</w:t>
            </w:r>
          </w:p>
        </w:tc>
      </w:tr>
      <w:tr w:rsidR="00C77C0E">
        <w:trPr>
          <w:trHeight w:val="499"/>
        </w:trPr>
        <w:tc>
          <w:tcPr>
            <w:tcW w:w="363" w:type="pct"/>
            <w:tcBorders>
              <w:top w:val="nil"/>
              <w:left w:val="single" w:sz="4" w:space="0" w:color="auto"/>
              <w:bottom w:val="single" w:sz="4" w:space="0" w:color="auto"/>
              <w:right w:val="single" w:sz="4" w:space="0" w:color="auto"/>
            </w:tcBorders>
            <w:shd w:val="clear" w:color="auto" w:fill="auto"/>
            <w:noWrap/>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9</w:t>
            </w:r>
          </w:p>
        </w:tc>
        <w:tc>
          <w:tcPr>
            <w:tcW w:w="1300"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系统集成联调</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1</w:t>
            </w:r>
          </w:p>
        </w:tc>
        <w:tc>
          <w:tcPr>
            <w:tcW w:w="363" w:type="pct"/>
            <w:tcBorders>
              <w:top w:val="nil"/>
              <w:left w:val="nil"/>
              <w:bottom w:val="single" w:sz="4" w:space="0" w:color="auto"/>
              <w:right w:val="single" w:sz="4" w:space="0" w:color="auto"/>
            </w:tcBorders>
            <w:shd w:val="clear" w:color="auto" w:fill="auto"/>
            <w:vAlign w:val="center"/>
          </w:tcPr>
          <w:p w:rsidR="00C77C0E" w:rsidRDefault="00A51D84">
            <w:pPr>
              <w:widowControl/>
              <w:jc w:val="center"/>
              <w:rPr>
                <w:rFonts w:ascii="宋体" w:hAnsi="宋体" w:cs="宋体"/>
                <w:kern w:val="0"/>
                <w:sz w:val="18"/>
                <w:szCs w:val="18"/>
              </w:rPr>
            </w:pPr>
            <w:r>
              <w:rPr>
                <w:rFonts w:ascii="宋体" w:hAnsi="宋体" w:cs="宋体" w:hint="eastAsia"/>
                <w:kern w:val="0"/>
                <w:sz w:val="18"/>
                <w:szCs w:val="18"/>
              </w:rPr>
              <w:t>项</w:t>
            </w:r>
          </w:p>
        </w:tc>
        <w:tc>
          <w:tcPr>
            <w:tcW w:w="2613" w:type="pct"/>
            <w:tcBorders>
              <w:top w:val="nil"/>
              <w:left w:val="nil"/>
              <w:bottom w:val="single" w:sz="4" w:space="0" w:color="auto"/>
              <w:right w:val="single" w:sz="4" w:space="0" w:color="auto"/>
            </w:tcBorders>
            <w:shd w:val="clear" w:color="auto" w:fill="auto"/>
            <w:vAlign w:val="center"/>
          </w:tcPr>
          <w:p w:rsidR="00C77C0E" w:rsidRDefault="00A51D84">
            <w:pPr>
              <w:widowControl/>
              <w:jc w:val="left"/>
              <w:rPr>
                <w:rFonts w:ascii="宋体" w:hAnsi="宋体" w:cs="宋体"/>
                <w:kern w:val="0"/>
                <w:sz w:val="18"/>
                <w:szCs w:val="18"/>
              </w:rPr>
            </w:pPr>
            <w:r>
              <w:rPr>
                <w:rFonts w:ascii="宋体" w:hAnsi="宋体" w:cs="宋体" w:hint="eastAsia"/>
                <w:kern w:val="0"/>
                <w:sz w:val="18"/>
                <w:szCs w:val="18"/>
              </w:rPr>
              <w:t>系统集成，中控编程、</w:t>
            </w:r>
            <w:proofErr w:type="gramStart"/>
            <w:r>
              <w:rPr>
                <w:rFonts w:ascii="宋体" w:hAnsi="宋体" w:cs="宋体" w:hint="eastAsia"/>
                <w:kern w:val="0"/>
                <w:sz w:val="18"/>
                <w:szCs w:val="18"/>
              </w:rPr>
              <w:t>会控电脑</w:t>
            </w:r>
            <w:proofErr w:type="gramEnd"/>
            <w:r>
              <w:rPr>
                <w:rFonts w:ascii="宋体" w:hAnsi="宋体" w:cs="宋体" w:hint="eastAsia"/>
                <w:kern w:val="0"/>
                <w:sz w:val="18"/>
                <w:szCs w:val="18"/>
              </w:rPr>
              <w:t>等外设的安装及使用培训。</w:t>
            </w:r>
          </w:p>
        </w:tc>
      </w:tr>
    </w:tbl>
    <w:p w:rsidR="00C77C0E" w:rsidRDefault="00C77C0E"/>
    <w:p w:rsidR="00C77C0E" w:rsidRDefault="00A51D84">
      <w:r>
        <w:rPr>
          <w:rFonts w:hint="eastAsia"/>
        </w:rPr>
        <w:t>1.3</w:t>
      </w:r>
      <w:r>
        <w:rPr>
          <w:rFonts w:hint="eastAsia"/>
        </w:rPr>
        <w:t>服务要求</w:t>
      </w:r>
    </w:p>
    <w:p w:rsidR="00C77C0E" w:rsidRDefault="00A51D84">
      <w:pPr>
        <w:pStyle w:val="a9"/>
        <w:spacing w:line="276" w:lineRule="auto"/>
        <w:ind w:firstLineChars="200" w:firstLine="440"/>
        <w:rPr>
          <w:sz w:val="22"/>
          <w:szCs w:val="22"/>
        </w:rPr>
      </w:pPr>
      <w:r>
        <w:rPr>
          <w:sz w:val="22"/>
          <w:szCs w:val="22"/>
        </w:rPr>
        <w:t>1</w:t>
      </w:r>
      <w:r>
        <w:rPr>
          <w:rFonts w:hint="eastAsia"/>
          <w:sz w:val="22"/>
          <w:szCs w:val="22"/>
        </w:rPr>
        <w:t>、成交供应商负责送货上门、施工安装调试等</w:t>
      </w:r>
      <w:r>
        <w:rPr>
          <w:sz w:val="22"/>
          <w:szCs w:val="22"/>
        </w:rPr>
        <w:t>,</w:t>
      </w:r>
      <w:r>
        <w:rPr>
          <w:rFonts w:hint="eastAsia"/>
          <w:sz w:val="22"/>
          <w:szCs w:val="22"/>
        </w:rPr>
        <w:t>其费用包含在投标总价中。所有设备的安装及运行均应当符合国家（强制性）标准及各项规范要求。国家没有相应标准、规范的，可使用行业标准规定。</w:t>
      </w:r>
    </w:p>
    <w:p w:rsidR="00C77C0E" w:rsidRDefault="00A51D84">
      <w:pPr>
        <w:pStyle w:val="a9"/>
        <w:spacing w:line="276" w:lineRule="auto"/>
        <w:ind w:firstLine="480"/>
        <w:rPr>
          <w:sz w:val="22"/>
          <w:szCs w:val="22"/>
        </w:rPr>
      </w:pPr>
      <w:r>
        <w:rPr>
          <w:sz w:val="22"/>
          <w:szCs w:val="22"/>
        </w:rPr>
        <w:t>2</w:t>
      </w:r>
      <w:r>
        <w:rPr>
          <w:rFonts w:hint="eastAsia"/>
          <w:sz w:val="22"/>
          <w:szCs w:val="22"/>
        </w:rPr>
        <w:t>、本项目所有安全事项均</w:t>
      </w:r>
      <w:proofErr w:type="gramStart"/>
      <w:r>
        <w:rPr>
          <w:rFonts w:hint="eastAsia"/>
          <w:sz w:val="22"/>
          <w:szCs w:val="22"/>
        </w:rPr>
        <w:t>由成交</w:t>
      </w:r>
      <w:proofErr w:type="gramEnd"/>
      <w:r>
        <w:rPr>
          <w:rFonts w:hint="eastAsia"/>
          <w:sz w:val="22"/>
          <w:szCs w:val="22"/>
        </w:rPr>
        <w:t>供应商负责，成交供应商应为其现场工作人员购买相关保险，并按作业要求负责施工过程中的安全管理工作。因成交供应商及其员工原因造成的安全责任事故</w:t>
      </w:r>
      <w:proofErr w:type="gramStart"/>
      <w:r>
        <w:rPr>
          <w:rFonts w:hint="eastAsia"/>
          <w:sz w:val="22"/>
          <w:szCs w:val="22"/>
        </w:rPr>
        <w:t>由成交</w:t>
      </w:r>
      <w:proofErr w:type="gramEnd"/>
      <w:r>
        <w:rPr>
          <w:rFonts w:hint="eastAsia"/>
          <w:sz w:val="22"/>
          <w:szCs w:val="22"/>
        </w:rPr>
        <w:t>供应商负全责，与采购人无关。</w:t>
      </w:r>
    </w:p>
    <w:p w:rsidR="00C77C0E" w:rsidRDefault="00A51D84">
      <w:pPr>
        <w:pStyle w:val="a9"/>
        <w:spacing w:line="276" w:lineRule="auto"/>
        <w:ind w:firstLine="480"/>
        <w:rPr>
          <w:sz w:val="22"/>
          <w:szCs w:val="22"/>
        </w:rPr>
      </w:pPr>
      <w:r>
        <w:rPr>
          <w:sz w:val="22"/>
          <w:szCs w:val="22"/>
        </w:rPr>
        <w:t>3</w:t>
      </w:r>
      <w:r>
        <w:rPr>
          <w:rFonts w:hint="eastAsia"/>
          <w:sz w:val="22"/>
          <w:szCs w:val="22"/>
        </w:rPr>
        <w:t>、施工时不得损坏现有及周边的工程及设施，若有损坏，成交供应商应恢复原状，或照价赔偿。竣工后，成交供应商应负责做好垃圾清运、现场清扫及周围设施的恢复原状。</w:t>
      </w:r>
    </w:p>
    <w:p w:rsidR="00C77C0E" w:rsidRDefault="00A51D84">
      <w:pPr>
        <w:pStyle w:val="a9"/>
        <w:spacing w:line="276" w:lineRule="auto"/>
        <w:ind w:firstLine="440"/>
        <w:rPr>
          <w:sz w:val="22"/>
          <w:szCs w:val="22"/>
        </w:rPr>
      </w:pPr>
      <w:r>
        <w:rPr>
          <w:rFonts w:hint="eastAsia"/>
          <w:sz w:val="22"/>
          <w:szCs w:val="22"/>
        </w:rPr>
        <w:t>4</w:t>
      </w:r>
      <w:r>
        <w:rPr>
          <w:sz w:val="22"/>
          <w:szCs w:val="22"/>
        </w:rPr>
        <w:t>.</w:t>
      </w:r>
      <w:r>
        <w:rPr>
          <w:rFonts w:hint="eastAsia"/>
          <w:sz w:val="22"/>
          <w:szCs w:val="22"/>
        </w:rPr>
        <w:t>售后服务</w:t>
      </w:r>
    </w:p>
    <w:p w:rsidR="00C77C0E" w:rsidRDefault="00A51D84">
      <w:pPr>
        <w:pStyle w:val="a9"/>
        <w:spacing w:line="276" w:lineRule="auto"/>
        <w:ind w:firstLine="440"/>
        <w:rPr>
          <w:sz w:val="22"/>
          <w:szCs w:val="22"/>
        </w:rPr>
      </w:pPr>
      <w:r>
        <w:rPr>
          <w:rFonts w:hint="eastAsia"/>
          <w:sz w:val="22"/>
          <w:szCs w:val="22"/>
        </w:rPr>
        <w:t>4</w:t>
      </w:r>
      <w:r>
        <w:rPr>
          <w:sz w:val="22"/>
          <w:szCs w:val="22"/>
        </w:rPr>
        <w:t>.1</w:t>
      </w:r>
      <w:r>
        <w:rPr>
          <w:rFonts w:hint="eastAsia"/>
          <w:sz w:val="22"/>
          <w:szCs w:val="22"/>
        </w:rPr>
        <w:t>服务响应：在服务期内，当中选方所提供的系统软硬件设备、软件等出现故障时，</w:t>
      </w:r>
      <w:r>
        <w:rPr>
          <w:rFonts w:hint="eastAsia"/>
          <w:sz w:val="22"/>
          <w:szCs w:val="22"/>
        </w:rPr>
        <w:t>中选人</w:t>
      </w:r>
      <w:r>
        <w:rPr>
          <w:rFonts w:hint="eastAsia"/>
          <w:sz w:val="22"/>
          <w:szCs w:val="22"/>
        </w:rPr>
        <w:t>提供服务级别为每周</w:t>
      </w:r>
      <w:r>
        <w:rPr>
          <w:sz w:val="22"/>
          <w:szCs w:val="22"/>
        </w:rPr>
        <w:t>7</w:t>
      </w:r>
      <w:r>
        <w:rPr>
          <w:rFonts w:hint="eastAsia"/>
          <w:sz w:val="22"/>
          <w:szCs w:val="22"/>
        </w:rPr>
        <w:t>天、每天</w:t>
      </w:r>
      <w:r>
        <w:rPr>
          <w:sz w:val="22"/>
          <w:szCs w:val="22"/>
        </w:rPr>
        <w:t>24</w:t>
      </w:r>
      <w:r>
        <w:rPr>
          <w:rFonts w:hint="eastAsia"/>
          <w:sz w:val="22"/>
          <w:szCs w:val="22"/>
        </w:rPr>
        <w:t>小时服务。会场</w:t>
      </w:r>
      <w:r>
        <w:rPr>
          <w:sz w:val="22"/>
          <w:szCs w:val="22"/>
        </w:rPr>
        <w:t>1</w:t>
      </w:r>
      <w:r>
        <w:rPr>
          <w:rFonts w:hint="eastAsia"/>
          <w:sz w:val="22"/>
          <w:szCs w:val="22"/>
        </w:rPr>
        <w:t>小时内响应、</w:t>
      </w:r>
      <w:r>
        <w:rPr>
          <w:sz w:val="22"/>
          <w:szCs w:val="22"/>
        </w:rPr>
        <w:t>2</w:t>
      </w:r>
      <w:r>
        <w:rPr>
          <w:rFonts w:hint="eastAsia"/>
          <w:sz w:val="22"/>
          <w:szCs w:val="22"/>
        </w:rPr>
        <w:t>小时内到达现场，故障修复时间在</w:t>
      </w:r>
      <w:r>
        <w:rPr>
          <w:sz w:val="22"/>
          <w:szCs w:val="22"/>
        </w:rPr>
        <w:t>6</w:t>
      </w:r>
      <w:r>
        <w:rPr>
          <w:rFonts w:hint="eastAsia"/>
          <w:sz w:val="22"/>
          <w:szCs w:val="22"/>
        </w:rPr>
        <w:t>小时内。</w:t>
      </w:r>
    </w:p>
    <w:p w:rsidR="00C77C0E" w:rsidRDefault="00A51D84">
      <w:pPr>
        <w:pStyle w:val="a9"/>
        <w:spacing w:line="276" w:lineRule="auto"/>
        <w:ind w:firstLine="440"/>
        <w:rPr>
          <w:sz w:val="22"/>
          <w:szCs w:val="22"/>
        </w:rPr>
      </w:pPr>
      <w:r>
        <w:rPr>
          <w:rFonts w:hint="eastAsia"/>
          <w:sz w:val="22"/>
          <w:szCs w:val="22"/>
        </w:rPr>
        <w:t>4</w:t>
      </w:r>
      <w:r>
        <w:rPr>
          <w:sz w:val="22"/>
          <w:szCs w:val="22"/>
        </w:rPr>
        <w:t>.2</w:t>
      </w:r>
      <w:r>
        <w:rPr>
          <w:rFonts w:hint="eastAsia"/>
          <w:sz w:val="22"/>
          <w:szCs w:val="22"/>
        </w:rPr>
        <w:t>在质保期内，中选方对所投合同包的硬件设备提供免费保修服务。</w:t>
      </w:r>
    </w:p>
    <w:p w:rsidR="00C77C0E" w:rsidRDefault="00A51D84">
      <w:pPr>
        <w:pStyle w:val="a9"/>
        <w:spacing w:line="276" w:lineRule="auto"/>
        <w:ind w:firstLine="440"/>
        <w:rPr>
          <w:sz w:val="22"/>
          <w:szCs w:val="22"/>
        </w:rPr>
      </w:pPr>
      <w:r>
        <w:rPr>
          <w:rFonts w:hint="eastAsia"/>
          <w:sz w:val="22"/>
          <w:szCs w:val="22"/>
        </w:rPr>
        <w:t>4</w:t>
      </w:r>
      <w:r>
        <w:rPr>
          <w:sz w:val="22"/>
          <w:szCs w:val="22"/>
        </w:rPr>
        <w:t>.3</w:t>
      </w:r>
      <w:r>
        <w:rPr>
          <w:rFonts w:hint="eastAsia"/>
          <w:sz w:val="22"/>
          <w:szCs w:val="22"/>
        </w:rPr>
        <w:t>采购</w:t>
      </w:r>
      <w:proofErr w:type="gramStart"/>
      <w:r>
        <w:rPr>
          <w:rFonts w:hint="eastAsia"/>
          <w:sz w:val="22"/>
          <w:szCs w:val="22"/>
        </w:rPr>
        <w:t>方服务</w:t>
      </w:r>
      <w:proofErr w:type="gramEnd"/>
      <w:r>
        <w:rPr>
          <w:rFonts w:hint="eastAsia"/>
          <w:sz w:val="22"/>
          <w:szCs w:val="22"/>
        </w:rPr>
        <w:t>地点变动或需要搬迁的，中选方予以配合，所产生的相关费用由采购方承担。</w:t>
      </w:r>
    </w:p>
    <w:p w:rsidR="00C77C0E" w:rsidRDefault="00A51D84">
      <w:pPr>
        <w:pStyle w:val="a9"/>
        <w:spacing w:line="276" w:lineRule="auto"/>
        <w:ind w:firstLine="440"/>
        <w:rPr>
          <w:sz w:val="22"/>
          <w:szCs w:val="22"/>
        </w:rPr>
      </w:pPr>
      <w:r>
        <w:rPr>
          <w:rFonts w:hint="eastAsia"/>
          <w:sz w:val="22"/>
          <w:szCs w:val="22"/>
        </w:rPr>
        <w:t>5</w:t>
      </w:r>
      <w:r>
        <w:rPr>
          <w:rFonts w:hint="eastAsia"/>
          <w:sz w:val="22"/>
          <w:szCs w:val="22"/>
        </w:rPr>
        <w:t>、项目验收</w:t>
      </w:r>
    </w:p>
    <w:p w:rsidR="00C77C0E" w:rsidRDefault="00A51D84">
      <w:pPr>
        <w:pStyle w:val="a9"/>
        <w:spacing w:line="276" w:lineRule="auto"/>
        <w:ind w:firstLine="440"/>
        <w:rPr>
          <w:sz w:val="22"/>
          <w:szCs w:val="22"/>
        </w:rPr>
      </w:pPr>
      <w:r>
        <w:rPr>
          <w:rFonts w:hint="eastAsia"/>
          <w:sz w:val="22"/>
          <w:szCs w:val="22"/>
        </w:rPr>
        <w:t>5</w:t>
      </w:r>
      <w:r>
        <w:rPr>
          <w:sz w:val="22"/>
          <w:szCs w:val="22"/>
        </w:rPr>
        <w:t>.1</w:t>
      </w:r>
      <w:r>
        <w:rPr>
          <w:rFonts w:hint="eastAsia"/>
          <w:sz w:val="22"/>
          <w:szCs w:val="22"/>
        </w:rPr>
        <w:t>设备到货验收：</w:t>
      </w:r>
      <w:proofErr w:type="gramStart"/>
      <w:r>
        <w:rPr>
          <w:rFonts w:hint="eastAsia"/>
          <w:sz w:val="22"/>
          <w:szCs w:val="22"/>
        </w:rPr>
        <w:t>自设备</w:t>
      </w:r>
      <w:proofErr w:type="gramEnd"/>
      <w:r>
        <w:rPr>
          <w:rFonts w:hint="eastAsia"/>
          <w:sz w:val="22"/>
          <w:szCs w:val="22"/>
        </w:rPr>
        <w:t>交付至采购方指定交货地点之日起</w:t>
      </w:r>
      <w:r>
        <w:rPr>
          <w:rFonts w:hint="eastAsia"/>
          <w:sz w:val="22"/>
          <w:szCs w:val="22"/>
        </w:rPr>
        <w:t>3</w:t>
      </w:r>
      <w:r>
        <w:rPr>
          <w:sz w:val="22"/>
          <w:szCs w:val="22"/>
        </w:rPr>
        <w:t>个工作日内，双方根据本合同的设备清单共同进行开箱清点和检验，如中选方交付的设备符合本合同要求的，</w:t>
      </w:r>
      <w:r>
        <w:rPr>
          <w:rFonts w:hint="eastAsia"/>
          <w:sz w:val="22"/>
          <w:szCs w:val="22"/>
        </w:rPr>
        <w:t>双方</w:t>
      </w:r>
      <w:r>
        <w:rPr>
          <w:sz w:val="22"/>
          <w:szCs w:val="22"/>
        </w:rPr>
        <w:t>共同在《到货验收单》上签字确认，即表示设备</w:t>
      </w:r>
      <w:r>
        <w:rPr>
          <w:rFonts w:hint="eastAsia"/>
          <w:sz w:val="22"/>
          <w:szCs w:val="22"/>
        </w:rPr>
        <w:t>外观、数量</w:t>
      </w:r>
      <w:r>
        <w:rPr>
          <w:sz w:val="22"/>
          <w:szCs w:val="22"/>
        </w:rPr>
        <w:t>完成到货验收。如设备发生短缺、瑕疵、损坏或与本合同约定不符的，</w:t>
      </w:r>
      <w:r>
        <w:rPr>
          <w:rFonts w:hint="eastAsia"/>
          <w:sz w:val="22"/>
          <w:szCs w:val="22"/>
        </w:rPr>
        <w:t>采购方在到货验收单上进行备注提出</w:t>
      </w:r>
      <w:r>
        <w:rPr>
          <w:sz w:val="22"/>
          <w:szCs w:val="22"/>
        </w:rPr>
        <w:t>；中选方应当在</w:t>
      </w:r>
      <w:r>
        <w:rPr>
          <w:rFonts w:hint="eastAsia"/>
          <w:sz w:val="22"/>
          <w:szCs w:val="22"/>
        </w:rPr>
        <w:t>设备到货</w:t>
      </w:r>
      <w:r>
        <w:rPr>
          <w:sz w:val="22"/>
          <w:szCs w:val="22"/>
        </w:rPr>
        <w:t>之日起的</w:t>
      </w:r>
      <w:r>
        <w:rPr>
          <w:sz w:val="22"/>
          <w:szCs w:val="22"/>
        </w:rPr>
        <w:t>15</w:t>
      </w:r>
      <w:r>
        <w:rPr>
          <w:sz w:val="22"/>
          <w:szCs w:val="22"/>
        </w:rPr>
        <w:t>日内完成设备的补发、更换。</w:t>
      </w:r>
    </w:p>
    <w:p w:rsidR="00C77C0E" w:rsidRDefault="00A51D84">
      <w:pPr>
        <w:pStyle w:val="a9"/>
        <w:spacing w:line="276" w:lineRule="auto"/>
        <w:ind w:firstLine="440"/>
        <w:rPr>
          <w:sz w:val="22"/>
          <w:szCs w:val="22"/>
        </w:rPr>
      </w:pPr>
      <w:r>
        <w:rPr>
          <w:rFonts w:hint="eastAsia"/>
          <w:sz w:val="22"/>
          <w:szCs w:val="22"/>
        </w:rPr>
        <w:t>5</w:t>
      </w:r>
      <w:r>
        <w:rPr>
          <w:sz w:val="22"/>
          <w:szCs w:val="22"/>
        </w:rPr>
        <w:t>.2</w:t>
      </w:r>
      <w:r>
        <w:rPr>
          <w:rFonts w:hint="eastAsia"/>
          <w:sz w:val="22"/>
          <w:szCs w:val="22"/>
        </w:rPr>
        <w:t>设备试运行：中选方安装调试并完成联调后，投入为期</w:t>
      </w:r>
      <w:r>
        <w:rPr>
          <w:sz w:val="22"/>
          <w:szCs w:val="22"/>
        </w:rPr>
        <w:t>__1_</w:t>
      </w:r>
      <w:proofErr w:type="gramStart"/>
      <w:r>
        <w:rPr>
          <w:rFonts w:hint="eastAsia"/>
          <w:sz w:val="22"/>
          <w:szCs w:val="22"/>
        </w:rPr>
        <w:t>个</w:t>
      </w:r>
      <w:proofErr w:type="gramEnd"/>
      <w:r>
        <w:rPr>
          <w:rFonts w:hint="eastAsia"/>
          <w:sz w:val="22"/>
          <w:szCs w:val="22"/>
        </w:rPr>
        <w:t>月的试运行期。试运行期内，若因设备故障出现系统无法正常使用，则试运行期由修复之日起重新计算；若出现单项设备累计故障次数超过</w:t>
      </w:r>
      <w:r>
        <w:rPr>
          <w:sz w:val="22"/>
          <w:szCs w:val="22"/>
        </w:rPr>
        <w:t>3</w:t>
      </w:r>
      <w:r>
        <w:rPr>
          <w:rFonts w:hint="eastAsia"/>
          <w:sz w:val="22"/>
          <w:szCs w:val="22"/>
        </w:rPr>
        <w:t>次，采购方有权要求中选方无偿换货。</w:t>
      </w:r>
    </w:p>
    <w:p w:rsidR="00C77C0E" w:rsidRDefault="00A51D84">
      <w:pPr>
        <w:pStyle w:val="a9"/>
        <w:spacing w:line="276" w:lineRule="auto"/>
        <w:ind w:firstLine="440"/>
        <w:rPr>
          <w:sz w:val="22"/>
          <w:szCs w:val="22"/>
        </w:rPr>
      </w:pPr>
      <w:r>
        <w:rPr>
          <w:rFonts w:hint="eastAsia"/>
          <w:sz w:val="22"/>
          <w:szCs w:val="22"/>
        </w:rPr>
        <w:t>5</w:t>
      </w:r>
      <w:r>
        <w:rPr>
          <w:sz w:val="22"/>
          <w:szCs w:val="22"/>
        </w:rPr>
        <w:t>.3</w:t>
      </w:r>
      <w:r>
        <w:rPr>
          <w:rFonts w:hint="eastAsia"/>
          <w:sz w:val="22"/>
          <w:szCs w:val="22"/>
        </w:rPr>
        <w:t>项目完工验收：设备试运行期结束后，采购方签署安装调试确认单</w:t>
      </w:r>
      <w:r>
        <w:rPr>
          <w:sz w:val="22"/>
          <w:szCs w:val="22"/>
        </w:rPr>
        <w:t>，并经双方确认后</w:t>
      </w:r>
      <w:r>
        <w:rPr>
          <w:sz w:val="22"/>
          <w:szCs w:val="22"/>
        </w:rPr>
        <w:t>形成验收报告作为</w:t>
      </w:r>
      <w:r>
        <w:rPr>
          <w:rFonts w:hint="eastAsia"/>
          <w:sz w:val="22"/>
          <w:szCs w:val="22"/>
        </w:rPr>
        <w:t>最终</w:t>
      </w:r>
      <w:r>
        <w:rPr>
          <w:sz w:val="22"/>
          <w:szCs w:val="22"/>
        </w:rPr>
        <w:t>验收依据。</w:t>
      </w:r>
    </w:p>
    <w:p w:rsidR="00C77C0E" w:rsidRDefault="00A51D84">
      <w:pPr>
        <w:pStyle w:val="a9"/>
        <w:spacing w:line="276" w:lineRule="auto"/>
        <w:ind w:firstLine="440"/>
        <w:rPr>
          <w:sz w:val="22"/>
          <w:szCs w:val="22"/>
        </w:rPr>
      </w:pPr>
      <w:r>
        <w:rPr>
          <w:rFonts w:hint="eastAsia"/>
          <w:sz w:val="22"/>
          <w:szCs w:val="22"/>
        </w:rPr>
        <w:t>5</w:t>
      </w:r>
      <w:r>
        <w:rPr>
          <w:sz w:val="22"/>
          <w:szCs w:val="22"/>
        </w:rPr>
        <w:t>.4</w:t>
      </w:r>
      <w:r>
        <w:rPr>
          <w:sz w:val="22"/>
          <w:szCs w:val="22"/>
        </w:rPr>
        <w:t>从本项目</w:t>
      </w:r>
      <w:r>
        <w:rPr>
          <w:rFonts w:hint="eastAsia"/>
          <w:sz w:val="22"/>
          <w:szCs w:val="22"/>
        </w:rPr>
        <w:t>验收报告签署之日</w:t>
      </w:r>
      <w:r>
        <w:rPr>
          <w:sz w:val="22"/>
          <w:szCs w:val="22"/>
        </w:rPr>
        <w:t>起</w:t>
      </w:r>
      <w:r>
        <w:rPr>
          <w:rFonts w:hint="eastAsia"/>
          <w:sz w:val="22"/>
          <w:szCs w:val="22"/>
        </w:rPr>
        <w:t>计算</w:t>
      </w:r>
      <w:r>
        <w:rPr>
          <w:sz w:val="22"/>
          <w:szCs w:val="22"/>
        </w:rPr>
        <w:t>保修</w:t>
      </w:r>
      <w:r>
        <w:rPr>
          <w:rFonts w:hint="eastAsia"/>
          <w:sz w:val="22"/>
          <w:szCs w:val="22"/>
        </w:rPr>
        <w:t>服务</w:t>
      </w:r>
      <w:r>
        <w:rPr>
          <w:sz w:val="22"/>
          <w:szCs w:val="22"/>
        </w:rPr>
        <w:t>期。</w:t>
      </w:r>
    </w:p>
    <w:p w:rsidR="00C77C0E" w:rsidRDefault="00A51D84">
      <w:pPr>
        <w:pStyle w:val="a9"/>
        <w:spacing w:line="276" w:lineRule="auto"/>
        <w:ind w:firstLine="440"/>
        <w:rPr>
          <w:sz w:val="22"/>
          <w:szCs w:val="22"/>
        </w:rPr>
      </w:pPr>
      <w:r>
        <w:rPr>
          <w:rFonts w:hint="eastAsia"/>
          <w:sz w:val="22"/>
          <w:szCs w:val="22"/>
        </w:rPr>
        <w:t>6</w:t>
      </w:r>
      <w:r>
        <w:rPr>
          <w:sz w:val="22"/>
          <w:szCs w:val="22"/>
        </w:rPr>
        <w:t>.1</w:t>
      </w:r>
      <w:r>
        <w:rPr>
          <w:rFonts w:hint="eastAsia"/>
          <w:sz w:val="22"/>
          <w:szCs w:val="22"/>
        </w:rPr>
        <w:t>若中选方逾期完工，每逾期完工一天，按合同总金额的万分之三向采购方支付违约金。</w:t>
      </w:r>
      <w:r>
        <w:rPr>
          <w:rFonts w:hint="eastAsia"/>
          <w:sz w:val="22"/>
          <w:szCs w:val="22"/>
        </w:rPr>
        <w:t>6</w:t>
      </w:r>
      <w:r>
        <w:rPr>
          <w:sz w:val="22"/>
          <w:szCs w:val="22"/>
        </w:rPr>
        <w:t>.2</w:t>
      </w:r>
      <w:r>
        <w:rPr>
          <w:rFonts w:hint="eastAsia"/>
          <w:sz w:val="22"/>
          <w:szCs w:val="22"/>
        </w:rPr>
        <w:t>中选方未能按照合同约定响应要求提供售后服务，按</w:t>
      </w:r>
      <w:r>
        <w:rPr>
          <w:sz w:val="22"/>
          <w:szCs w:val="22"/>
        </w:rPr>
        <w:t>500</w:t>
      </w:r>
      <w:r>
        <w:rPr>
          <w:rFonts w:hint="eastAsia"/>
          <w:sz w:val="22"/>
          <w:szCs w:val="22"/>
        </w:rPr>
        <w:t>元</w:t>
      </w:r>
      <w:r>
        <w:rPr>
          <w:sz w:val="22"/>
          <w:szCs w:val="22"/>
        </w:rPr>
        <w:t>/</w:t>
      </w:r>
      <w:r>
        <w:rPr>
          <w:rFonts w:hint="eastAsia"/>
          <w:sz w:val="22"/>
          <w:szCs w:val="22"/>
        </w:rPr>
        <w:t>次扣除履约保证金且采购方有权要求第三方进行相关故障修复工作，由此产生的相关费用由中选方支付。</w:t>
      </w:r>
    </w:p>
    <w:p w:rsidR="00C77C0E" w:rsidRDefault="00A51D84">
      <w:pPr>
        <w:rPr>
          <w:b/>
          <w:sz w:val="28"/>
        </w:rPr>
      </w:pPr>
      <w:r>
        <w:rPr>
          <w:rFonts w:hint="eastAsia"/>
          <w:b/>
          <w:sz w:val="28"/>
        </w:rPr>
        <w:t>二、</w:t>
      </w:r>
      <w:r>
        <w:rPr>
          <w:b/>
          <w:sz w:val="28"/>
        </w:rPr>
        <w:t>商务条件</w:t>
      </w:r>
    </w:p>
    <w:p w:rsidR="00C77C0E" w:rsidRDefault="00A51D84">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15</w:t>
      </w:r>
      <w:r>
        <w:rPr>
          <w:rFonts w:ascii="宋体" w:hAnsi="宋体" w:cs="宋体" w:hint="eastAsia"/>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C77C0E" w:rsidRDefault="00A51D84">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w:t>
      </w:r>
      <w:proofErr w:type="gramStart"/>
      <w:r>
        <w:rPr>
          <w:rFonts w:ascii="宋体" w:hAnsi="宋体" w:cs="宋体"/>
          <w:b/>
          <w:bCs/>
          <w:kern w:val="0"/>
          <w:sz w:val="24"/>
        </w:rPr>
        <w:t>否</w:t>
      </w:r>
      <w:proofErr w:type="gramEnd"/>
    </w:p>
    <w:p w:rsidR="00C77C0E" w:rsidRDefault="00A51D84">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、是否收取履约保函：否。</w:t>
      </w:r>
    </w:p>
    <w:p w:rsidR="00C77C0E" w:rsidRDefault="00A51D84">
      <w:pPr>
        <w:spacing w:line="276" w:lineRule="auto"/>
        <w:rPr>
          <w:rFonts w:ascii="宋体" w:hAnsi="宋体" w:cs="宋体"/>
          <w:b/>
        </w:rPr>
      </w:pPr>
      <w:r>
        <w:rPr>
          <w:rFonts w:ascii="宋体" w:hAnsi="宋体" w:cs="宋体" w:hint="eastAsia"/>
          <w:b/>
        </w:rPr>
        <w:t>6</w:t>
      </w:r>
      <w:r>
        <w:rPr>
          <w:rFonts w:ascii="宋体" w:hAnsi="宋体" w:cs="宋体" w:hint="eastAsia"/>
          <w:b/>
        </w:rPr>
        <w:t>、付款方式</w:t>
      </w:r>
      <w:r>
        <w:rPr>
          <w:rFonts w:ascii="宋体" w:hAnsi="宋体" w:cs="宋体" w:hint="eastAsia"/>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5"/>
        <w:gridCol w:w="1576"/>
        <w:gridCol w:w="6175"/>
      </w:tblGrid>
      <w:tr w:rsidR="00C77C0E">
        <w:trPr>
          <w:trHeight w:val="159"/>
        </w:trPr>
        <w:tc>
          <w:tcPr>
            <w:tcW w:w="1668" w:type="dxa"/>
            <w:vAlign w:val="center"/>
          </w:tcPr>
          <w:p w:rsidR="00C77C0E" w:rsidRDefault="00A51D84">
            <w:pPr>
              <w:jc w:val="center"/>
              <w:rPr>
                <w:rFonts w:ascii="宋体" w:hAnsi="宋体" w:cs="宋体"/>
                <w:szCs w:val="21"/>
              </w:rPr>
            </w:pPr>
            <w:r>
              <w:rPr>
                <w:rFonts w:ascii="宋体" w:hAnsi="宋体" w:cs="宋体" w:hint="eastAsia"/>
                <w:szCs w:val="21"/>
              </w:rPr>
              <w:t>支付期次</w:t>
            </w:r>
          </w:p>
        </w:tc>
        <w:tc>
          <w:tcPr>
            <w:tcW w:w="1701" w:type="dxa"/>
            <w:vAlign w:val="center"/>
          </w:tcPr>
          <w:p w:rsidR="00C77C0E" w:rsidRDefault="00A51D84">
            <w:pPr>
              <w:spacing w:line="276" w:lineRule="auto"/>
              <w:jc w:val="center"/>
              <w:rPr>
                <w:rFonts w:ascii="宋体" w:hAnsi="宋体" w:cs="宋体"/>
                <w:b/>
                <w:szCs w:val="21"/>
              </w:rPr>
            </w:pPr>
            <w:r>
              <w:rPr>
                <w:rFonts w:ascii="宋体" w:hAnsi="宋体" w:cs="宋体" w:hint="eastAsia"/>
                <w:szCs w:val="21"/>
              </w:rPr>
              <w:t>支付比例</w:t>
            </w:r>
            <w:r>
              <w:rPr>
                <w:rFonts w:ascii="宋体" w:hAnsi="宋体" w:cs="宋体" w:hint="eastAsia"/>
                <w:szCs w:val="21"/>
              </w:rPr>
              <w:t>(%)</w:t>
            </w:r>
          </w:p>
        </w:tc>
        <w:tc>
          <w:tcPr>
            <w:tcW w:w="6825" w:type="dxa"/>
            <w:vAlign w:val="center"/>
          </w:tcPr>
          <w:p w:rsidR="00C77C0E" w:rsidRDefault="00A51D84">
            <w:pPr>
              <w:spacing w:line="276" w:lineRule="auto"/>
              <w:jc w:val="center"/>
              <w:rPr>
                <w:rFonts w:ascii="宋体" w:hAnsi="宋体" w:cs="宋体"/>
                <w:b/>
                <w:szCs w:val="21"/>
              </w:rPr>
            </w:pPr>
            <w:r>
              <w:rPr>
                <w:rFonts w:ascii="宋体" w:hAnsi="宋体" w:cs="宋体" w:hint="eastAsia"/>
                <w:szCs w:val="21"/>
              </w:rPr>
              <w:t>支付期次说明</w:t>
            </w:r>
          </w:p>
        </w:tc>
      </w:tr>
      <w:tr w:rsidR="00C77C0E">
        <w:tc>
          <w:tcPr>
            <w:tcW w:w="1668" w:type="dxa"/>
            <w:vAlign w:val="center"/>
          </w:tcPr>
          <w:p w:rsidR="00C77C0E" w:rsidRDefault="00A51D84">
            <w:pPr>
              <w:spacing w:line="276" w:lineRule="auto"/>
              <w:jc w:val="center"/>
              <w:rPr>
                <w:rFonts w:ascii="宋体" w:hAnsi="宋体" w:cs="宋体"/>
                <w:szCs w:val="21"/>
              </w:rPr>
            </w:pPr>
            <w:r>
              <w:rPr>
                <w:rFonts w:ascii="宋体" w:hAnsi="宋体" w:cs="宋体" w:hint="eastAsia"/>
                <w:szCs w:val="21"/>
              </w:rPr>
              <w:t>1</w:t>
            </w:r>
          </w:p>
        </w:tc>
        <w:tc>
          <w:tcPr>
            <w:tcW w:w="1701" w:type="dxa"/>
            <w:vAlign w:val="center"/>
          </w:tcPr>
          <w:p w:rsidR="00C77C0E" w:rsidRDefault="00A51D84">
            <w:pPr>
              <w:spacing w:line="276" w:lineRule="auto"/>
              <w:jc w:val="center"/>
              <w:rPr>
                <w:rFonts w:ascii="宋体" w:hAnsi="宋体" w:cs="宋体"/>
                <w:szCs w:val="21"/>
              </w:rPr>
            </w:pPr>
            <w:r>
              <w:rPr>
                <w:rFonts w:ascii="宋体" w:hAnsi="宋体" w:cs="宋体" w:hint="eastAsia"/>
                <w:szCs w:val="21"/>
              </w:rPr>
              <w:t>95%</w:t>
            </w:r>
          </w:p>
        </w:tc>
        <w:tc>
          <w:tcPr>
            <w:tcW w:w="6825" w:type="dxa"/>
            <w:vAlign w:val="center"/>
          </w:tcPr>
          <w:p w:rsidR="00C77C0E" w:rsidRDefault="00A51D84">
            <w:pPr>
              <w:spacing w:line="276" w:lineRule="auto"/>
              <w:rPr>
                <w:rFonts w:ascii="宋体" w:hAnsi="宋体" w:cs="宋体"/>
                <w:szCs w:val="21"/>
              </w:rPr>
            </w:pPr>
            <w:r>
              <w:rPr>
                <w:rFonts w:ascii="宋体" w:hAnsi="宋体" w:cs="宋体" w:hint="eastAsia"/>
                <w:szCs w:val="21"/>
              </w:rPr>
              <w:t>全部货物安装、调试完毕并经验收合格，采购人在收到使用单位支付的</w:t>
            </w:r>
            <w:r>
              <w:rPr>
                <w:rFonts w:ascii="宋体" w:hAnsi="宋体" w:cs="宋体" w:hint="eastAsia"/>
                <w:szCs w:val="21"/>
              </w:rPr>
              <w:t>95%</w:t>
            </w:r>
            <w:r>
              <w:rPr>
                <w:rFonts w:ascii="宋体" w:hAnsi="宋体" w:cs="宋体" w:hint="eastAsia"/>
                <w:szCs w:val="21"/>
              </w:rPr>
              <w:t>款项及中选人提供的增值税专用发票后支付至项目总价的</w:t>
            </w:r>
            <w:r>
              <w:rPr>
                <w:rFonts w:ascii="宋体" w:hAnsi="宋体" w:cs="宋体" w:hint="eastAsia"/>
                <w:szCs w:val="21"/>
              </w:rPr>
              <w:t>95%</w:t>
            </w:r>
            <w:r>
              <w:rPr>
                <w:rFonts w:ascii="宋体" w:hAnsi="宋体" w:cs="宋体" w:hint="eastAsia"/>
                <w:szCs w:val="21"/>
              </w:rPr>
              <w:t>。</w:t>
            </w:r>
          </w:p>
        </w:tc>
      </w:tr>
      <w:tr w:rsidR="00C77C0E">
        <w:tc>
          <w:tcPr>
            <w:tcW w:w="1668" w:type="dxa"/>
            <w:vAlign w:val="center"/>
          </w:tcPr>
          <w:p w:rsidR="00C77C0E" w:rsidRDefault="00A51D84">
            <w:pPr>
              <w:spacing w:line="276" w:lineRule="auto"/>
              <w:jc w:val="center"/>
              <w:rPr>
                <w:rFonts w:ascii="宋体" w:hAnsi="宋体" w:cs="宋体"/>
                <w:szCs w:val="21"/>
              </w:rPr>
            </w:pPr>
            <w:r>
              <w:rPr>
                <w:rFonts w:ascii="宋体" w:hAnsi="宋体" w:cs="宋体" w:hint="eastAsia"/>
                <w:szCs w:val="21"/>
              </w:rPr>
              <w:t>2</w:t>
            </w:r>
          </w:p>
        </w:tc>
        <w:tc>
          <w:tcPr>
            <w:tcW w:w="1701" w:type="dxa"/>
            <w:vAlign w:val="center"/>
          </w:tcPr>
          <w:p w:rsidR="00C77C0E" w:rsidRDefault="00A51D84">
            <w:pPr>
              <w:spacing w:line="276" w:lineRule="auto"/>
              <w:jc w:val="center"/>
              <w:rPr>
                <w:rFonts w:ascii="宋体" w:hAnsi="宋体" w:cs="宋体"/>
                <w:szCs w:val="21"/>
              </w:rPr>
            </w:pPr>
            <w:r>
              <w:rPr>
                <w:rFonts w:ascii="宋体" w:hAnsi="宋体" w:cs="宋体" w:hint="eastAsia"/>
                <w:szCs w:val="21"/>
              </w:rPr>
              <w:t>5%</w:t>
            </w:r>
          </w:p>
        </w:tc>
        <w:tc>
          <w:tcPr>
            <w:tcW w:w="6825" w:type="dxa"/>
            <w:vAlign w:val="center"/>
          </w:tcPr>
          <w:p w:rsidR="00C77C0E" w:rsidRDefault="00A51D84">
            <w:pPr>
              <w:spacing w:line="276" w:lineRule="auto"/>
              <w:rPr>
                <w:rFonts w:ascii="宋体" w:hAnsi="宋体" w:cs="宋体"/>
                <w:szCs w:val="21"/>
              </w:rPr>
            </w:pPr>
            <w:r>
              <w:rPr>
                <w:rFonts w:ascii="宋体" w:hAnsi="宋体" w:cs="宋体" w:hint="eastAsia"/>
                <w:szCs w:val="21"/>
              </w:rPr>
              <w:t>待项目保修期满后视保修情况，无质量及售后服务未了事宜时，经采购人确认保修质量和保修效果后，采购人在收到使用单位支付的尾款及中选人提供的增值税专用发票后结清剩余价款。</w:t>
            </w:r>
          </w:p>
        </w:tc>
      </w:tr>
    </w:tbl>
    <w:p w:rsidR="00C77C0E" w:rsidRDefault="00A51D84">
      <w:pPr>
        <w:spacing w:line="276" w:lineRule="auto"/>
        <w:rPr>
          <w:rFonts w:ascii="宋体" w:hAnsi="宋体" w:cs="宋体"/>
        </w:rPr>
      </w:pPr>
      <w:r>
        <w:rPr>
          <w:rFonts w:ascii="宋体" w:hAnsi="宋体" w:cs="宋体" w:hint="eastAsia"/>
          <w:b/>
        </w:rPr>
        <w:t>7</w:t>
      </w:r>
      <w:r>
        <w:rPr>
          <w:rFonts w:ascii="宋体" w:hAnsi="宋体" w:cs="宋体" w:hint="eastAsia"/>
          <w:b/>
        </w:rPr>
        <w:t>、支付方式：</w:t>
      </w:r>
      <w:r>
        <w:rPr>
          <w:rFonts w:ascii="宋体" w:hAnsi="宋体" w:cs="宋体" w:hint="eastAsia"/>
        </w:rPr>
        <w:t>银行转账汇款。</w:t>
      </w:r>
    </w:p>
    <w:p w:rsidR="00C77C0E" w:rsidRDefault="00A51D84">
      <w:pPr>
        <w:pStyle w:val="aa"/>
        <w:numPr>
          <w:ilvl w:val="0"/>
          <w:numId w:val="2"/>
        </w:numPr>
        <w:adjustRightInd w:val="0"/>
        <w:snapToGrid w:val="0"/>
        <w:spacing w:before="0" w:beforeAutospacing="0" w:after="0" w:afterAutospacing="0" w:line="276" w:lineRule="auto"/>
        <w:ind w:firstLine="0"/>
        <w:rPr>
          <w:spacing w:val="4"/>
          <w:sz w:val="22"/>
          <w:szCs w:val="22"/>
        </w:rPr>
      </w:pPr>
      <w:r>
        <w:rPr>
          <w:rFonts w:hint="eastAsia"/>
          <w:b/>
          <w:bCs/>
          <w:spacing w:val="4"/>
          <w:sz w:val="22"/>
          <w:szCs w:val="22"/>
        </w:rPr>
        <w:t>采购人不组织现场踏勘，</w:t>
      </w:r>
      <w:r>
        <w:rPr>
          <w:rFonts w:hint="eastAsia"/>
          <w:bCs/>
          <w:spacing w:val="4"/>
          <w:sz w:val="22"/>
          <w:szCs w:val="22"/>
        </w:rPr>
        <w:t>供应商可自行对采购标的进行勘察，以获取编制响应文件和签署合同所需的资料。勘察现场所发生的费用由供应商自己承担。采购人提供的有关资料和数据，仅供参考，采购人对供应商由此而做出的推论、理解和结论概不负责。供应商因自身原因未到现场实地踏勘的，签订合同时和履约过程中，不得以不完全了解现场情况为由，提出任何形式的增加款项或索赔的要求。</w:t>
      </w:r>
    </w:p>
    <w:p w:rsidR="00C77C0E" w:rsidRDefault="00A51D84">
      <w:pPr>
        <w:spacing w:line="276" w:lineRule="auto"/>
        <w:rPr>
          <w:rFonts w:ascii="宋体" w:hAnsi="宋体" w:cs="宋体"/>
          <w:b/>
          <w:bCs/>
          <w:spacing w:val="4"/>
        </w:rPr>
      </w:pPr>
      <w:r>
        <w:rPr>
          <w:rFonts w:ascii="宋体" w:hAnsi="宋体" w:cs="宋体"/>
          <w:b/>
          <w:bCs/>
          <w:spacing w:val="4"/>
        </w:rPr>
        <w:t>9.</w:t>
      </w:r>
      <w:r>
        <w:rPr>
          <w:rFonts w:ascii="宋体" w:hAnsi="宋体" w:cs="宋体" w:hint="eastAsia"/>
          <w:b/>
          <w:bCs/>
          <w:spacing w:val="4"/>
        </w:rPr>
        <w:t>付款要求：</w:t>
      </w:r>
    </w:p>
    <w:p w:rsidR="00C77C0E" w:rsidRDefault="00A51D84">
      <w:pPr>
        <w:spacing w:line="276" w:lineRule="auto"/>
        <w:rPr>
          <w:rFonts w:ascii="宋体"/>
        </w:rPr>
      </w:pPr>
      <w:r>
        <w:rPr>
          <w:rFonts w:ascii="宋体" w:hAnsi="宋体" w:cs="宋体"/>
        </w:rPr>
        <w:t>9.</w:t>
      </w:r>
      <w:r>
        <w:rPr>
          <w:rFonts w:ascii="宋体" w:hAnsi="宋体" w:cs="宋体" w:hint="eastAsia"/>
        </w:rPr>
        <w:t>1</w:t>
      </w:r>
      <w:r>
        <w:rPr>
          <w:rFonts w:ascii="宋体" w:hAnsi="宋体" w:cs="宋体" w:hint="eastAsia"/>
        </w:rPr>
        <w:t>、支付货款时应提供的资料：</w:t>
      </w:r>
    </w:p>
    <w:p w:rsidR="00C77C0E" w:rsidRDefault="00A51D84">
      <w:pPr>
        <w:spacing w:line="276" w:lineRule="auto"/>
        <w:rPr>
          <w:rFonts w:ascii="宋体"/>
        </w:rPr>
      </w:pPr>
      <w:r>
        <w:rPr>
          <w:rFonts w:ascii="宋体" w:hAnsi="宋体" w:cs="宋体"/>
        </w:rPr>
        <w:t>9.</w:t>
      </w:r>
      <w:r>
        <w:rPr>
          <w:rFonts w:ascii="宋体" w:hAnsi="宋体" w:cs="宋体" w:hint="eastAsia"/>
        </w:rPr>
        <w:t>1</w:t>
      </w:r>
      <w:r>
        <w:rPr>
          <w:rFonts w:ascii="宋体" w:hAnsi="宋体" w:cs="宋体"/>
        </w:rPr>
        <w:t>.1</w:t>
      </w:r>
      <w:r>
        <w:rPr>
          <w:rFonts w:ascii="宋体" w:hAnsi="宋体" w:cs="宋体" w:hint="eastAsia"/>
        </w:rPr>
        <w:t>、采购验收单及合同的原件。</w:t>
      </w:r>
    </w:p>
    <w:p w:rsidR="00C77C0E" w:rsidRDefault="00A51D84">
      <w:pPr>
        <w:spacing w:line="276" w:lineRule="auto"/>
        <w:rPr>
          <w:rFonts w:ascii="宋体"/>
        </w:rPr>
      </w:pPr>
      <w:r>
        <w:rPr>
          <w:rFonts w:ascii="宋体" w:hAnsi="宋体" w:cs="宋体"/>
        </w:rPr>
        <w:t>9.</w:t>
      </w:r>
      <w:r>
        <w:rPr>
          <w:rFonts w:ascii="宋体" w:hAnsi="宋体" w:cs="宋体" w:hint="eastAsia"/>
        </w:rPr>
        <w:t>1</w:t>
      </w:r>
      <w:r>
        <w:rPr>
          <w:rFonts w:ascii="宋体" w:hAnsi="宋体" w:cs="宋体"/>
        </w:rPr>
        <w:t>.2</w:t>
      </w:r>
      <w:r>
        <w:rPr>
          <w:rFonts w:ascii="宋体" w:hAnsi="宋体" w:cs="宋体" w:hint="eastAsia"/>
        </w:rPr>
        <w:t>、正式的完税税务发票；所有的成交货物都必须提供正式的完税税务发票。</w:t>
      </w:r>
    </w:p>
    <w:p w:rsidR="00C77C0E" w:rsidRDefault="00A51D84">
      <w:pPr>
        <w:spacing w:line="276" w:lineRule="auto"/>
        <w:rPr>
          <w:rFonts w:ascii="宋体" w:hAnsi="宋体" w:cs="宋体"/>
        </w:rPr>
      </w:pPr>
      <w:r>
        <w:rPr>
          <w:rFonts w:ascii="宋体" w:hAnsi="宋体" w:cs="宋体"/>
        </w:rPr>
        <w:t>9.</w:t>
      </w:r>
      <w:r>
        <w:rPr>
          <w:rFonts w:ascii="宋体" w:hAnsi="宋体" w:cs="宋体" w:hint="eastAsia"/>
        </w:rPr>
        <w:t>2</w:t>
      </w:r>
      <w:r>
        <w:rPr>
          <w:rFonts w:ascii="宋体" w:hAnsi="宋体" w:cs="宋体" w:hint="eastAsia"/>
        </w:rPr>
        <w:t>、成交供应商</w:t>
      </w:r>
      <w:r>
        <w:rPr>
          <w:rFonts w:ascii="宋体" w:hAnsi="宋体" w:cs="宋体" w:hint="eastAsia"/>
        </w:rPr>
        <w:t>、收款单位、购货票证开票单位三者应一致。</w:t>
      </w:r>
    </w:p>
    <w:p w:rsidR="00C77C0E" w:rsidRDefault="00A51D84">
      <w:pPr>
        <w:pStyle w:val="aa"/>
        <w:adjustRightInd w:val="0"/>
        <w:snapToGrid w:val="0"/>
        <w:spacing w:before="0" w:beforeAutospacing="0" w:after="0" w:afterAutospacing="0" w:line="276" w:lineRule="auto"/>
        <w:rPr>
          <w:bCs/>
          <w:spacing w:val="4"/>
          <w:sz w:val="21"/>
          <w:szCs w:val="21"/>
        </w:rPr>
      </w:pPr>
      <w:r>
        <w:rPr>
          <w:rFonts w:hint="eastAsia"/>
          <w:b/>
          <w:bCs/>
          <w:spacing w:val="4"/>
          <w:sz w:val="21"/>
          <w:szCs w:val="21"/>
        </w:rPr>
        <w:t>10</w:t>
      </w:r>
      <w:r>
        <w:rPr>
          <w:rFonts w:hint="eastAsia"/>
          <w:b/>
          <w:bCs/>
          <w:spacing w:val="4"/>
          <w:sz w:val="21"/>
          <w:szCs w:val="21"/>
        </w:rPr>
        <w:t>、响应报价：</w:t>
      </w:r>
    </w:p>
    <w:p w:rsidR="00C77C0E" w:rsidRDefault="00A51D84">
      <w:pPr>
        <w:pStyle w:val="aa"/>
        <w:numPr>
          <w:ilvl w:val="0"/>
          <w:numId w:val="3"/>
        </w:numPr>
        <w:adjustRightInd w:val="0"/>
        <w:snapToGrid w:val="0"/>
        <w:spacing w:before="0" w:beforeAutospacing="0" w:after="0" w:afterAutospacing="0" w:line="276" w:lineRule="auto"/>
        <w:ind w:left="0" w:firstLineChars="200" w:firstLine="438"/>
        <w:rPr>
          <w:b/>
          <w:bCs/>
          <w:spacing w:val="4"/>
          <w:sz w:val="21"/>
          <w:szCs w:val="21"/>
        </w:rPr>
      </w:pPr>
      <w:r>
        <w:rPr>
          <w:rFonts w:hint="eastAsia"/>
          <w:b/>
          <w:bCs/>
          <w:spacing w:val="4"/>
          <w:sz w:val="21"/>
          <w:szCs w:val="21"/>
        </w:rPr>
        <w:t>按比选文件要求，将项目全部货物送达、安装、调试并验收合格交付采购人使用所需的一切费用，包括但不限于以下费用</w:t>
      </w:r>
      <w:r>
        <w:rPr>
          <w:rFonts w:hint="eastAsia"/>
          <w:bCs/>
          <w:spacing w:val="4"/>
          <w:sz w:val="21"/>
          <w:szCs w:val="21"/>
        </w:rPr>
        <w:t>：</w:t>
      </w:r>
      <w:r>
        <w:rPr>
          <w:rFonts w:hint="eastAsia"/>
          <w:spacing w:val="4"/>
          <w:sz w:val="21"/>
          <w:szCs w:val="21"/>
        </w:rPr>
        <w:t>项目所需的货物的价格、安装调试费、运输费、货物运至采购人指定地点后的保管费、质量保修期内的货物维护费用、水电费、保险费、检验（包括海关、商检等）检测费、验收费、税费、企业管理费、安全文明施工费等</w:t>
      </w:r>
      <w:r>
        <w:rPr>
          <w:rFonts w:hint="eastAsia"/>
          <w:b/>
          <w:bCs/>
          <w:spacing w:val="4"/>
          <w:sz w:val="21"/>
          <w:szCs w:val="21"/>
        </w:rPr>
        <w:t>所有不可预见的一切费用。</w:t>
      </w:r>
    </w:p>
    <w:p w:rsidR="00C77C0E" w:rsidRDefault="00A51D84">
      <w:pPr>
        <w:pStyle w:val="aa"/>
        <w:numPr>
          <w:ilvl w:val="0"/>
          <w:numId w:val="3"/>
        </w:numPr>
        <w:adjustRightInd w:val="0"/>
        <w:snapToGrid w:val="0"/>
        <w:spacing w:before="0" w:beforeAutospacing="0" w:after="0" w:afterAutospacing="0" w:line="276" w:lineRule="auto"/>
        <w:ind w:left="0" w:firstLineChars="200" w:firstLine="436"/>
        <w:rPr>
          <w:bCs/>
          <w:spacing w:val="4"/>
          <w:sz w:val="21"/>
          <w:szCs w:val="21"/>
        </w:rPr>
      </w:pPr>
      <w:r>
        <w:rPr>
          <w:rFonts w:hint="eastAsia"/>
          <w:bCs/>
          <w:spacing w:val="4"/>
          <w:sz w:val="21"/>
          <w:szCs w:val="21"/>
        </w:rPr>
        <w:t>上述费用均应包含在每一单项细目的单价中，所有单价均为综合单价，该单价包括以上明确或未明确的所有费用，供应商可在分项报价表中详细列出报价，如果所列分项报价不含以上内容，则视为已含在响应总价中。上述价格在相关合同期内为不变价。供应商必须充分考虑上述费用因素，并在此基础上提供一个合理报价，不得恶意低价，否则若无法按要求履行合同将承担违约责任，采购人将追究由此给采购人造成的所有损失。</w:t>
      </w:r>
    </w:p>
    <w:p w:rsidR="00C77C0E" w:rsidRDefault="00A51D84">
      <w:pPr>
        <w:pStyle w:val="a9"/>
        <w:adjustRightInd w:val="0"/>
        <w:snapToGrid w:val="0"/>
        <w:spacing w:line="276" w:lineRule="auto"/>
        <w:rPr>
          <w:b/>
          <w:bCs/>
          <w:sz w:val="21"/>
          <w:szCs w:val="21"/>
        </w:rPr>
      </w:pPr>
      <w:r>
        <w:rPr>
          <w:rFonts w:hint="eastAsia"/>
          <w:b/>
          <w:bCs/>
          <w:sz w:val="21"/>
          <w:szCs w:val="21"/>
        </w:rPr>
        <w:t>四、其他事项</w:t>
      </w:r>
    </w:p>
    <w:p w:rsidR="00C77C0E" w:rsidRDefault="00A51D84">
      <w:pPr>
        <w:spacing w:line="276"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、本项目不允许成交供应商以任何名义和理由进行转包、分包，如有发现，采购人有权单方中止合同，且成交供应商必须赔偿由此给</w:t>
      </w:r>
      <w:r>
        <w:rPr>
          <w:rFonts w:ascii="宋体" w:hAnsi="宋体" w:cs="宋体" w:hint="eastAsia"/>
          <w:szCs w:val="21"/>
        </w:rPr>
        <w:t>采购人带来的一切损失。</w:t>
      </w:r>
    </w:p>
    <w:p w:rsidR="00C77C0E" w:rsidRDefault="00A51D84">
      <w:pPr>
        <w:spacing w:line="276"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成交供应商应保证采购人不受到第三方关于侵犯所有权、知识产权、担保物权等的指控，任何第三方如果提出指控，中标供应商应与第三方交涉，承担可能发生的一切法律责任、费用和后果，并赔偿采购人的损失。</w:t>
      </w:r>
    </w:p>
    <w:p w:rsidR="00C77C0E" w:rsidRDefault="00A51D84">
      <w:pPr>
        <w:spacing w:line="276"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w:t>
      </w:r>
      <w:proofErr w:type="gramStart"/>
      <w:r>
        <w:rPr>
          <w:rFonts w:ascii="宋体" w:hAnsi="宋体" w:cs="宋体" w:hint="eastAsia"/>
          <w:szCs w:val="21"/>
        </w:rPr>
        <w:t>除谈判</w:t>
      </w:r>
      <w:proofErr w:type="gramEnd"/>
      <w:r>
        <w:rPr>
          <w:rFonts w:ascii="宋体" w:hAnsi="宋体" w:cs="宋体" w:hint="eastAsia"/>
          <w:szCs w:val="21"/>
        </w:rPr>
        <w:t>文件另有规定外，若出现有关法律、法规和规章有强制性规定但谈判文件未列明的情形，则供应商应按照有关法律、法规和规章强制性规定执行。</w:t>
      </w: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C77C0E">
      <w:pPr>
        <w:spacing w:line="460" w:lineRule="exact"/>
        <w:jc w:val="center"/>
        <w:rPr>
          <w:b/>
          <w:spacing w:val="20"/>
          <w:sz w:val="36"/>
        </w:rPr>
      </w:pPr>
    </w:p>
    <w:p w:rsidR="00C77C0E" w:rsidRDefault="00A51D84">
      <w:pPr>
        <w:spacing w:line="460" w:lineRule="exact"/>
        <w:jc w:val="center"/>
        <w:rPr>
          <w:rFonts w:ascii="黑体" w:eastAsia="黑体"/>
          <w:sz w:val="36"/>
        </w:rPr>
      </w:pPr>
      <w:r>
        <w:rPr>
          <w:rFonts w:hint="eastAsia"/>
          <w:b/>
          <w:spacing w:val="20"/>
          <w:sz w:val="36"/>
        </w:rPr>
        <w:t>第四部分</w:t>
      </w:r>
    </w:p>
    <w:p w:rsidR="00C77C0E" w:rsidRDefault="00A51D84">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61"/>
      </w:tblGrid>
      <w:tr w:rsidR="00C77C0E">
        <w:trPr>
          <w:trHeight w:val="1080"/>
          <w:jc w:val="center"/>
        </w:trPr>
        <w:tc>
          <w:tcPr>
            <w:tcW w:w="9661" w:type="dxa"/>
          </w:tcPr>
          <w:p w:rsidR="00C77C0E" w:rsidRDefault="00A51D84">
            <w:pPr>
              <w:spacing w:line="276" w:lineRule="auto"/>
              <w:ind w:left="480" w:hangingChars="200" w:hanging="480"/>
              <w:rPr>
                <w:rFonts w:ascii="宋体" w:hAnsi="宋体" w:cs="宋体"/>
                <w:sz w:val="24"/>
              </w:rPr>
            </w:pPr>
            <w:r>
              <w:rPr>
                <w:rFonts w:ascii="宋体" w:hAnsi="宋体" w:cs="宋体" w:hint="eastAsia"/>
                <w:sz w:val="24"/>
              </w:rPr>
              <w:t>注释：</w:t>
            </w:r>
            <w:r>
              <w:rPr>
                <w:rFonts w:ascii="宋体" w:hAnsi="宋体" w:cs="宋体" w:hint="eastAsia"/>
                <w:sz w:val="24"/>
              </w:rPr>
              <w:t xml:space="preserve"> </w:t>
            </w:r>
          </w:p>
          <w:p w:rsidR="00C77C0E" w:rsidRDefault="00A51D84">
            <w:pPr>
              <w:spacing w:line="276" w:lineRule="auto"/>
              <w:ind w:left="480" w:hangingChars="200" w:hanging="480"/>
              <w:rPr>
                <w:rFonts w:ascii="宋体" w:hAnsi="宋体" w:cs="宋体"/>
                <w:sz w:val="24"/>
              </w:rPr>
            </w:pPr>
            <w:r>
              <w:rPr>
                <w:rFonts w:ascii="宋体" w:hAnsi="宋体" w:cs="宋体" w:hint="eastAsia"/>
                <w:sz w:val="24"/>
              </w:rPr>
              <w:t>本格式条款仅作为双方签订合同的参考，为阐明各方的权利和义务，经协商可增加新的条</w:t>
            </w:r>
          </w:p>
          <w:p w:rsidR="00C77C0E" w:rsidRDefault="00A51D84">
            <w:pPr>
              <w:spacing w:line="276" w:lineRule="auto"/>
              <w:ind w:left="480" w:hangingChars="200" w:hanging="480"/>
              <w:rPr>
                <w:rFonts w:ascii="宋体" w:hAnsi="宋体" w:cs="宋体"/>
                <w:sz w:val="24"/>
              </w:rPr>
            </w:pPr>
            <w:r>
              <w:rPr>
                <w:rFonts w:ascii="宋体" w:hAnsi="宋体" w:cs="宋体" w:hint="eastAsia"/>
                <w:sz w:val="24"/>
              </w:rPr>
              <w:t>款。</w:t>
            </w:r>
            <w:r>
              <w:rPr>
                <w:rFonts w:ascii="宋体" w:hAnsi="宋体" w:cs="宋体" w:hint="eastAsia"/>
                <w:sz w:val="24"/>
              </w:rPr>
              <w:t xml:space="preserve"> </w:t>
            </w:r>
            <w:r>
              <w:rPr>
                <w:rFonts w:ascii="宋体" w:hAnsi="宋体" w:cs="宋体" w:hint="eastAsia"/>
                <w:sz w:val="24"/>
              </w:rPr>
              <w:t>但不得与招标文件、投标文件的实质性内容相背离。</w:t>
            </w:r>
          </w:p>
        </w:tc>
      </w:tr>
    </w:tbl>
    <w:p w:rsidR="00C77C0E" w:rsidRDefault="00A51D84">
      <w:pPr>
        <w:spacing w:line="480" w:lineRule="auto"/>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甲方：福建广电网络集团股份有限公司石狮分公司（以下简称：甲方）</w:t>
      </w:r>
    </w:p>
    <w:p w:rsidR="00C77C0E" w:rsidRDefault="00A51D84">
      <w:pPr>
        <w:spacing w:line="480" w:lineRule="auto"/>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乙方：</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（以下简称：乙方）</w:t>
      </w:r>
    </w:p>
    <w:p w:rsidR="00C77C0E" w:rsidRDefault="00A51D84" w:rsidP="00A51D84">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C77C0E" w:rsidRDefault="00A51D84">
      <w:pPr>
        <w:spacing w:line="400" w:lineRule="exact"/>
        <w:ind w:firstLine="645"/>
        <w:rPr>
          <w:rFonts w:ascii="华文楷体" w:eastAsia="华文楷体" w:hAnsi="华文楷体"/>
          <w:sz w:val="28"/>
          <w:szCs w:val="28"/>
        </w:rPr>
      </w:pPr>
      <w:r>
        <w:rPr>
          <w:rFonts w:ascii="华文楷体" w:eastAsia="华文楷体" w:hAnsi="华文楷体" w:hint="eastAsia"/>
          <w:b/>
          <w:bCs/>
          <w:sz w:val="28"/>
          <w:szCs w:val="28"/>
        </w:rPr>
        <w:t>第一条合同标的</w:t>
      </w:r>
    </w:p>
    <w:p w:rsidR="00C77C0E" w:rsidRDefault="00A51D84">
      <w:pPr>
        <w:spacing w:line="400" w:lineRule="exact"/>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C77C0E" w:rsidRDefault="00A51D84">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w:t>
      </w:r>
      <w:r>
        <w:rPr>
          <w:rFonts w:ascii="华文楷体" w:eastAsia="华文楷体" w:hAnsi="华文楷体" w:hint="eastAsia"/>
          <w:sz w:val="28"/>
          <w:szCs w:val="28"/>
        </w:rPr>
        <w:t>本合同</w:t>
      </w:r>
      <w:r>
        <w:rPr>
          <w:rFonts w:ascii="华文楷体" w:eastAsia="华文楷体" w:hAnsi="华文楷体" w:hint="eastAsia"/>
          <w:sz w:val="28"/>
          <w:szCs w:val="28"/>
        </w:rPr>
        <w:t>含税</w:t>
      </w:r>
      <w:r>
        <w:rPr>
          <w:rFonts w:ascii="华文楷体" w:eastAsia="华文楷体" w:hAnsi="华文楷体" w:hint="eastAsia"/>
          <w:sz w:val="28"/>
          <w:szCs w:val="28"/>
        </w:rPr>
        <w:t>固定总价为人民币：</w:t>
      </w:r>
      <w:r>
        <w:rPr>
          <w:rFonts w:ascii="华文楷体" w:eastAsia="华文楷体" w:hAnsi="华文楷体" w:hint="eastAsia"/>
          <w:sz w:val="28"/>
          <w:szCs w:val="28"/>
        </w:rPr>
        <w:t>。以上总价格已包含备件、专用工具、原材辅材费、设计费、制造费、包装费、运输费、保险费、装卸费、安装调试费、技术指导费、技术资料、质保期的维护保养费、税金、安装人工费、安装材料费等。</w:t>
      </w:r>
    </w:p>
    <w:p w:rsidR="00C77C0E" w:rsidRDefault="00A51D84">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.2</w:t>
      </w:r>
      <w:r>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C77C0E" w:rsidRDefault="00A51D84">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hint="eastAsia"/>
          <w:sz w:val="28"/>
          <w:szCs w:val="28"/>
        </w:rPr>
        <w:t>2.3</w:t>
      </w:r>
      <w:r>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C77C0E" w:rsidRDefault="00A51D84">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C77C0E" w:rsidRDefault="00A51D84">
      <w:pPr>
        <w:widowControl/>
        <w:spacing w:before="150" w:line="400" w:lineRule="exact"/>
        <w:ind w:firstLineChars="200" w:firstLine="560"/>
        <w:jc w:val="left"/>
        <w:rPr>
          <w:rFonts w:ascii="楷体" w:eastAsia="楷体" w:hAnsi="楷体" w:cs="宋体"/>
          <w:kern w:val="0"/>
          <w:sz w:val="28"/>
          <w:szCs w:val="28"/>
        </w:rPr>
      </w:pPr>
      <w:r>
        <w:rPr>
          <w:rFonts w:ascii="华文楷体" w:eastAsia="华文楷体" w:hAnsi="华文楷体" w:hint="eastAsia"/>
          <w:sz w:val="28"/>
          <w:szCs w:val="28"/>
        </w:rPr>
        <w:t xml:space="preserve">3.1  </w:t>
      </w:r>
    </w:p>
    <w:p w:rsidR="00C77C0E" w:rsidRDefault="00A51D84">
      <w:pPr>
        <w:widowControl/>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3.2</w:t>
      </w:r>
      <w:r>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C77C0E" w:rsidRDefault="00A51D84">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w:t>
      </w:r>
      <w:r>
        <w:rPr>
          <w:rFonts w:ascii="华文楷体" w:eastAsia="华文楷体" w:hAnsi="华文楷体" w:hint="eastAsia"/>
          <w:b/>
          <w:bCs/>
          <w:sz w:val="28"/>
          <w:szCs w:val="28"/>
        </w:rPr>
        <w:t> </w:t>
      </w:r>
      <w:r>
        <w:rPr>
          <w:rFonts w:ascii="华文楷体" w:eastAsia="华文楷体" w:hAnsi="华文楷体" w:hint="eastAsia"/>
          <w:b/>
          <w:bCs/>
          <w:sz w:val="28"/>
          <w:szCs w:val="28"/>
        </w:rPr>
        <w:t>交货地点及工期</w:t>
      </w:r>
      <w:r>
        <w:rPr>
          <w:rFonts w:ascii="华文楷体" w:eastAsia="华文楷体" w:hAnsi="华文楷体" w:hint="eastAsia"/>
          <w:b/>
          <w:bCs/>
          <w:sz w:val="28"/>
          <w:szCs w:val="28"/>
        </w:rPr>
        <w:t xml:space="preserve"> </w:t>
      </w:r>
    </w:p>
    <w:p w:rsidR="00C77C0E" w:rsidRDefault="00A51D84" w:rsidP="00A51D84">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 xml:space="preserve"> 4.1</w:t>
      </w:r>
      <w:r>
        <w:rPr>
          <w:rFonts w:ascii="华文楷体" w:eastAsia="华文楷体" w:hAnsi="华文楷体" w:hint="eastAsia"/>
          <w:sz w:val="28"/>
          <w:szCs w:val="28"/>
        </w:rPr>
        <w:t>交货地点：</w:t>
      </w:r>
    </w:p>
    <w:p w:rsidR="00C77C0E" w:rsidRDefault="00A51D84">
      <w:pPr>
        <w:spacing w:line="400" w:lineRule="exact"/>
        <w:ind w:leftChars="300" w:left="630"/>
        <w:rPr>
          <w:rFonts w:ascii="华文楷体" w:eastAsia="华文楷体" w:hAnsi="华文楷体"/>
          <w:sz w:val="28"/>
          <w:szCs w:val="28"/>
        </w:rPr>
      </w:pPr>
      <w:r>
        <w:rPr>
          <w:rFonts w:ascii="华文楷体" w:eastAsia="华文楷体" w:hAnsi="华文楷体"/>
          <w:sz w:val="28"/>
          <w:szCs w:val="28"/>
          <w:highlight w:val="yellow"/>
        </w:rPr>
        <w:t>4.</w:t>
      </w:r>
      <w:r>
        <w:rPr>
          <w:rFonts w:ascii="华文楷体" w:eastAsia="华文楷体" w:hAnsi="华文楷体" w:hint="eastAsia"/>
          <w:sz w:val="28"/>
          <w:szCs w:val="28"/>
          <w:highlight w:val="yellow"/>
        </w:rPr>
        <w:t>2</w:t>
      </w:r>
      <w:r>
        <w:rPr>
          <w:rFonts w:ascii="华文楷体" w:eastAsia="华文楷体" w:hAnsi="华文楷体" w:hint="eastAsia"/>
          <w:sz w:val="28"/>
          <w:szCs w:val="28"/>
          <w:highlight w:val="yellow"/>
        </w:rPr>
        <w:t>交货时间：</w:t>
      </w:r>
      <w:r>
        <w:rPr>
          <w:rFonts w:ascii="华文楷体" w:eastAsia="华文楷体" w:hAnsi="华文楷体" w:hint="eastAsia"/>
          <w:sz w:val="28"/>
          <w:szCs w:val="28"/>
          <w:highlight w:val="yellow"/>
        </w:rPr>
        <w:t>于年月日之前</w:t>
      </w:r>
      <w:r>
        <w:rPr>
          <w:rFonts w:ascii="华文楷体" w:eastAsia="华文楷体" w:hAnsi="华文楷体" w:hint="eastAsia"/>
          <w:sz w:val="28"/>
          <w:szCs w:val="28"/>
          <w:highlight w:val="yellow"/>
        </w:rPr>
        <w:t>验收合格，交付使用</w:t>
      </w:r>
      <w:r>
        <w:rPr>
          <w:rFonts w:ascii="华文楷体" w:eastAsia="华文楷体" w:hAnsi="华文楷体" w:hint="eastAsia"/>
          <w:sz w:val="28"/>
          <w:szCs w:val="28"/>
        </w:rPr>
        <w:t>。</w:t>
      </w:r>
      <w:r>
        <w:rPr>
          <w:rFonts w:ascii="华文楷体" w:eastAsia="华文楷体" w:hAnsi="华文楷体"/>
          <w:sz w:val="28"/>
          <w:szCs w:val="28"/>
        </w:rPr>
        <w:t> </w:t>
      </w:r>
      <w:r>
        <w:rPr>
          <w:rFonts w:ascii="华文楷体" w:eastAsia="华文楷体" w:hAnsi="华文楷体"/>
          <w:sz w:val="28"/>
          <w:szCs w:val="28"/>
        </w:rPr>
        <w:br/>
        <w:t>4.</w:t>
      </w:r>
      <w:r>
        <w:rPr>
          <w:rFonts w:ascii="华文楷体" w:eastAsia="华文楷体" w:hAnsi="华文楷体" w:hint="eastAsia"/>
          <w:sz w:val="28"/>
          <w:szCs w:val="28"/>
        </w:rPr>
        <w:t>3</w:t>
      </w:r>
      <w:r>
        <w:rPr>
          <w:rFonts w:ascii="华文楷体" w:eastAsia="华文楷体" w:hAnsi="华文楷体" w:hint="eastAsia"/>
          <w:sz w:val="28"/>
          <w:szCs w:val="28"/>
        </w:rPr>
        <w:t>因以下原因造成工期延误，工期相应顺延。</w:t>
      </w:r>
    </w:p>
    <w:p w:rsidR="00C77C0E" w:rsidRDefault="00A51D84">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C77C0E" w:rsidRDefault="00A51D84">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C77C0E" w:rsidRDefault="00A51D84">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C77C0E" w:rsidRDefault="00A51D84">
      <w:pPr>
        <w:autoSpaceDE w:val="0"/>
        <w:autoSpaceDN w:val="0"/>
        <w:adjustRightInd w:val="0"/>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4</w:t>
      </w:r>
      <w:r>
        <w:rPr>
          <w:rFonts w:ascii="华文楷体" w:eastAsia="华文楷体" w:hAnsi="华文楷体" w:hint="eastAsia"/>
          <w:sz w:val="28"/>
          <w:szCs w:val="28"/>
        </w:rPr>
        <w:t>双方约定本项目属下列情况者，工期不予顺延：</w:t>
      </w:r>
    </w:p>
    <w:p w:rsidR="00C77C0E" w:rsidRDefault="00A51D84">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sz w:val="28"/>
          <w:szCs w:val="28"/>
        </w:rPr>
        <w:t>）因乙方违反规范要求或任何质量不合格而进行返工、重建、</w:t>
      </w:r>
      <w:r>
        <w:rPr>
          <w:rFonts w:ascii="华文楷体" w:eastAsia="华文楷体" w:hAnsi="华文楷体" w:hint="eastAsia"/>
          <w:sz w:val="28"/>
          <w:szCs w:val="28"/>
        </w:rPr>
        <w:t>修复的施工工期；</w:t>
      </w:r>
    </w:p>
    <w:p w:rsidR="00C77C0E" w:rsidRDefault="00A51D84">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C77C0E" w:rsidRDefault="00A51D84">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sz w:val="28"/>
          <w:szCs w:val="28"/>
        </w:rPr>
        <w:t>）乙方没有组织和协调好相关施工队伍进行施工而造成工期延误，由乙方承担责任</w:t>
      </w:r>
      <w:r>
        <w:rPr>
          <w:rFonts w:ascii="华文楷体" w:eastAsia="华文楷体" w:hAnsi="华文楷体" w:hint="eastAsia"/>
          <w:sz w:val="28"/>
          <w:szCs w:val="28"/>
        </w:rPr>
        <w:t>；</w:t>
      </w:r>
    </w:p>
    <w:p w:rsidR="00C77C0E" w:rsidRDefault="00A51D84">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w:t>
      </w:r>
      <w:r>
        <w:rPr>
          <w:rFonts w:ascii="华文楷体" w:eastAsia="华文楷体" w:hAnsi="华文楷体"/>
          <w:sz w:val="28"/>
          <w:szCs w:val="28"/>
        </w:rPr>
        <w:t>）项目实施期间或完工后接受相关部门检查发现存在质量问题，或技术问题需作整改，延误工期由乙方承担责任并负责经济赔偿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C77C0E" w:rsidRDefault="00A51D84">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w:t>
      </w:r>
      <w:r>
        <w:rPr>
          <w:rFonts w:ascii="华文楷体" w:eastAsia="华文楷体" w:hAnsi="华文楷体"/>
          <w:sz w:val="28"/>
          <w:szCs w:val="28"/>
        </w:rPr>
        <w:t>）非甲方原因的待料工期不予顺延</w:t>
      </w:r>
      <w:r>
        <w:rPr>
          <w:rFonts w:ascii="华文楷体" w:eastAsia="华文楷体" w:hAnsi="华文楷体" w:hint="eastAsia"/>
          <w:sz w:val="28"/>
          <w:szCs w:val="28"/>
        </w:rPr>
        <w:t>；</w:t>
      </w:r>
    </w:p>
    <w:p w:rsidR="00C77C0E" w:rsidRDefault="00A51D84">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w:t>
      </w:r>
      <w:r>
        <w:rPr>
          <w:rFonts w:ascii="华文楷体" w:eastAsia="华文楷体" w:hAnsi="华文楷体"/>
          <w:sz w:val="28"/>
          <w:szCs w:val="28"/>
        </w:rPr>
        <w:t>）其他</w:t>
      </w:r>
      <w:r>
        <w:rPr>
          <w:rFonts w:ascii="华文楷体" w:eastAsia="华文楷体" w:hAnsi="华文楷体" w:hint="eastAsia"/>
          <w:sz w:val="28"/>
          <w:szCs w:val="28"/>
        </w:rPr>
        <w:t>不可归责于甲方的原因造成的施工延误。</w:t>
      </w:r>
    </w:p>
    <w:p w:rsidR="00C77C0E" w:rsidRDefault="00A51D84">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w:t>
      </w:r>
      <w:proofErr w:type="gramStart"/>
      <w:r>
        <w:rPr>
          <w:rFonts w:ascii="华文楷体" w:eastAsia="华文楷体" w:hAnsi="华文楷体" w:hint="eastAsia"/>
          <w:sz w:val="28"/>
          <w:szCs w:val="28"/>
        </w:rPr>
        <w:t>选型均</w:t>
      </w:r>
      <w:proofErr w:type="gramEnd"/>
      <w:r>
        <w:rPr>
          <w:rFonts w:ascii="华文楷体" w:eastAsia="华文楷体" w:hAnsi="华文楷体" w:hint="eastAsia"/>
          <w:sz w:val="28"/>
          <w:szCs w:val="28"/>
        </w:rPr>
        <w:t>符合国家相关技术规范的要求。且与生产厂家产品所描述的技术性能指标相一致，无任何质量问题。如果在开箱检验中发现货物有损坏、缺陷或与合同约定不符，甲方有权要</w:t>
      </w:r>
      <w:r>
        <w:rPr>
          <w:rFonts w:ascii="华文楷体" w:eastAsia="华文楷体" w:hAnsi="华文楷体" w:hint="eastAsia"/>
          <w:sz w:val="28"/>
          <w:szCs w:val="28"/>
        </w:rPr>
        <w:t>求乙方进行更换、补充或退货，乙方应立即办理。</w:t>
      </w:r>
    </w:p>
    <w:p w:rsidR="00C77C0E" w:rsidRDefault="00A51D84">
      <w:pPr>
        <w:spacing w:line="400" w:lineRule="exact"/>
        <w:ind w:firstLine="645"/>
        <w:rPr>
          <w:rFonts w:ascii="华文楷体" w:eastAsia="华文楷体" w:hAnsi="华文楷体"/>
          <w:sz w:val="28"/>
          <w:szCs w:val="28"/>
        </w:rPr>
      </w:pPr>
      <w:r>
        <w:rPr>
          <w:rFonts w:ascii="华文楷体" w:eastAsia="华文楷体" w:hAnsi="华文楷体"/>
          <w:sz w:val="28"/>
          <w:szCs w:val="28"/>
        </w:rPr>
        <w:t>5.3</w:t>
      </w:r>
      <w:r>
        <w:rPr>
          <w:rFonts w:ascii="华文楷体" w:eastAsia="华文楷体" w:hAnsi="华文楷体"/>
          <w:sz w:val="28"/>
          <w:szCs w:val="28"/>
        </w:rPr>
        <w:t>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要求做到安装布局合理、布线规范，便于使用和维护，符合国家相关技术标准。</w:t>
      </w:r>
    </w:p>
    <w:p w:rsidR="00C77C0E" w:rsidRDefault="00A51D84">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w:t>
      </w:r>
      <w:r>
        <w:rPr>
          <w:rFonts w:ascii="华文楷体" w:eastAsia="华文楷体" w:hAnsi="华文楷体"/>
          <w:sz w:val="28"/>
          <w:szCs w:val="28"/>
        </w:rPr>
        <w:t>3C</w:t>
      </w:r>
      <w:r>
        <w:rPr>
          <w:rFonts w:ascii="华文楷体" w:eastAsia="华文楷体" w:hAnsi="华文楷体"/>
          <w:sz w:val="28"/>
          <w:szCs w:val="28"/>
        </w:rPr>
        <w:t>认证</w:t>
      </w:r>
      <w:r>
        <w:rPr>
          <w:rFonts w:ascii="华文楷体" w:eastAsia="华文楷体" w:hAnsi="华文楷体" w:hint="eastAsia"/>
          <w:sz w:val="28"/>
          <w:szCs w:val="28"/>
        </w:rPr>
        <w:t>，否则视为产品与合同约定不符。</w:t>
      </w:r>
    </w:p>
    <w:p w:rsidR="00C77C0E" w:rsidRDefault="00A51D84">
      <w:pPr>
        <w:spacing w:line="400" w:lineRule="exact"/>
        <w:ind w:firstLine="645"/>
        <w:rPr>
          <w:rFonts w:ascii="华文楷体" w:eastAsia="华文楷体" w:hAnsi="华文楷体"/>
          <w:sz w:val="28"/>
          <w:szCs w:val="28"/>
        </w:rPr>
      </w:pPr>
      <w:r>
        <w:rPr>
          <w:rFonts w:ascii="华文楷体" w:eastAsia="华文楷体" w:hAnsi="华文楷体"/>
          <w:sz w:val="28"/>
          <w:szCs w:val="28"/>
        </w:rPr>
        <w:t>5.5</w:t>
      </w:r>
      <w:r>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w:t>
      </w:r>
      <w:r>
        <w:rPr>
          <w:rFonts w:ascii="华文楷体" w:eastAsia="华文楷体" w:hAnsi="华文楷体" w:hint="eastAsia"/>
          <w:sz w:val="28"/>
          <w:szCs w:val="28"/>
        </w:rPr>
        <w:t>他合法权益，由此引起的损失由乙方承担。乙方必须保证货物的安全性能，若乙方交付或使用的货物存在瑕疵造成人身或财产损害的，乙方应承担全部责任。</w:t>
      </w:r>
    </w:p>
    <w:p w:rsidR="00C77C0E" w:rsidRDefault="00A51D84">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C77C0E" w:rsidRDefault="00A51D84">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w:t>
      </w:r>
      <w:r>
        <w:rPr>
          <w:rFonts w:ascii="华文楷体" w:eastAsia="华文楷体" w:hAnsi="华文楷体"/>
          <w:sz w:val="28"/>
          <w:szCs w:val="28"/>
        </w:rPr>
        <w:t>甲方负责提供必要的场地及施工用电和协调设备用电（申请电表），确保乙方能正常施工。在施工期间，甲方提供施工用水、用电接口</w:t>
      </w:r>
      <w:r>
        <w:rPr>
          <w:rFonts w:ascii="华文楷体" w:eastAsia="华文楷体" w:hAnsi="华文楷体" w:hint="eastAsia"/>
          <w:sz w:val="28"/>
          <w:szCs w:val="28"/>
        </w:rPr>
        <w:t>，但水费、电费由乙方自行承担。</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sz w:val="28"/>
          <w:szCs w:val="28"/>
          <w:highlight w:val="yellow"/>
        </w:rPr>
        <w:t>甲方</w:t>
      </w:r>
      <w:r>
        <w:rPr>
          <w:rFonts w:ascii="华文楷体" w:eastAsia="华文楷体" w:hAnsi="华文楷体" w:hint="eastAsia"/>
          <w:sz w:val="28"/>
          <w:szCs w:val="28"/>
          <w:highlight w:val="yellow"/>
        </w:rPr>
        <w:t>委派（联系电话）</w:t>
      </w:r>
      <w:r>
        <w:rPr>
          <w:rFonts w:ascii="华文楷体" w:eastAsia="华文楷体" w:hAnsi="华文楷体" w:hint="eastAsia"/>
          <w:sz w:val="28"/>
          <w:szCs w:val="28"/>
        </w:rPr>
        <w:t>为现场管理代表，监督、检查项目质量、进度。乙方委派</w:t>
      </w:r>
      <w:r>
        <w:rPr>
          <w:rFonts w:ascii="华文楷体" w:eastAsia="华文楷体" w:hAnsi="华文楷体" w:hint="eastAsia"/>
          <w:sz w:val="28"/>
          <w:szCs w:val="28"/>
        </w:rPr>
        <w:t>（电话：）</w:t>
      </w:r>
      <w:r>
        <w:rPr>
          <w:rFonts w:ascii="华文楷体" w:eastAsia="华文楷体" w:hAnsi="华文楷体" w:hint="eastAsia"/>
          <w:sz w:val="28"/>
          <w:szCs w:val="28"/>
        </w:rPr>
        <w:t>处理并协调甲乙双方在施工中发生的相关事项。</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6.4</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C77C0E" w:rsidRDefault="00A51D84">
      <w:pPr>
        <w:spacing w:line="46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6.5</w:t>
      </w:r>
      <w:r>
        <w:rPr>
          <w:rFonts w:ascii="华文楷体" w:eastAsia="华文楷体" w:hAnsi="华文楷体" w:hint="eastAsia"/>
          <w:sz w:val="28"/>
          <w:szCs w:val="28"/>
        </w:rPr>
        <w:t>技术培训：甲方代表和设备管理人员的技术培训由乙方承担，由乙方现场培训</w:t>
      </w:r>
      <w:r>
        <w:rPr>
          <w:rFonts w:ascii="华文楷体" w:eastAsia="华文楷体" w:hAnsi="华文楷体" w:hint="eastAsia"/>
          <w:sz w:val="28"/>
          <w:szCs w:val="28"/>
        </w:rPr>
        <w:t>至少一次</w:t>
      </w:r>
      <w:r>
        <w:rPr>
          <w:rFonts w:ascii="华文楷体" w:eastAsia="华文楷体" w:hAnsi="华文楷体" w:hint="eastAsia"/>
          <w:sz w:val="28"/>
          <w:szCs w:val="28"/>
        </w:rPr>
        <w:t>，具体内容和方式由双方指定人员商定，以甲方代表和设备管理人员能熟练</w:t>
      </w:r>
      <w:r>
        <w:rPr>
          <w:rFonts w:ascii="华文楷体" w:eastAsia="华文楷体" w:hAnsi="华文楷体" w:hint="eastAsia"/>
          <w:sz w:val="28"/>
          <w:szCs w:val="28"/>
        </w:rPr>
        <w:t>操作并能处理简单的技术故障为培训目标。</w:t>
      </w:r>
    </w:p>
    <w:p w:rsidR="00C77C0E" w:rsidRDefault="00A51D84">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hint="eastAsia"/>
          <w:b/>
          <w:bCs/>
          <w:sz w:val="28"/>
          <w:szCs w:val="28"/>
        </w:rPr>
        <w:t xml:space="preserve"> </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w:t>
      </w:r>
      <w:r>
        <w:rPr>
          <w:rFonts w:ascii="华文楷体" w:eastAsia="华文楷体" w:hAnsi="华文楷体" w:hint="eastAsia"/>
          <w:sz w:val="28"/>
          <w:szCs w:val="28"/>
        </w:rPr>
        <w:t>书面</w:t>
      </w:r>
      <w:r>
        <w:rPr>
          <w:rFonts w:ascii="华文楷体" w:eastAsia="华文楷体" w:hAnsi="华文楷体" w:hint="eastAsia"/>
          <w:sz w:val="28"/>
          <w:szCs w:val="28"/>
        </w:rPr>
        <w:t>通知甲方验收，甲方在接到</w:t>
      </w:r>
      <w:r>
        <w:rPr>
          <w:rFonts w:ascii="华文楷体" w:eastAsia="华文楷体" w:hAnsi="华文楷体" w:hint="eastAsia"/>
          <w:sz w:val="28"/>
          <w:szCs w:val="28"/>
        </w:rPr>
        <w:t>书面</w:t>
      </w:r>
      <w:r>
        <w:rPr>
          <w:rFonts w:ascii="华文楷体" w:eastAsia="华文楷体" w:hAnsi="华文楷体" w:hint="eastAsia"/>
          <w:sz w:val="28"/>
          <w:szCs w:val="28"/>
        </w:rPr>
        <w:t>通知之日起</w:t>
      </w:r>
      <w:r>
        <w:rPr>
          <w:rFonts w:ascii="华文楷体" w:eastAsia="华文楷体" w:hAnsi="华文楷体" w:hint="eastAsia"/>
          <w:sz w:val="28"/>
          <w:szCs w:val="28"/>
        </w:rPr>
        <w:t>x</w:t>
      </w:r>
      <w:r>
        <w:rPr>
          <w:rFonts w:ascii="华文楷体" w:eastAsia="华文楷体" w:hAnsi="华文楷体" w:hint="eastAsia"/>
          <w:sz w:val="28"/>
          <w:szCs w:val="28"/>
        </w:rPr>
        <w:t>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C77C0E" w:rsidRDefault="00A51D84">
      <w:pPr>
        <w:spacing w:line="400" w:lineRule="exact"/>
        <w:ind w:firstLine="645"/>
        <w:rPr>
          <w:rFonts w:ascii="仿宋" w:eastAsia="仿宋" w:hAnsi="仿宋"/>
          <w:b/>
          <w:bCs/>
          <w:sz w:val="28"/>
          <w:szCs w:val="28"/>
        </w:rPr>
      </w:pPr>
      <w:r>
        <w:rPr>
          <w:rFonts w:ascii="仿宋" w:eastAsia="仿宋" w:hAnsi="仿宋" w:hint="eastAsia"/>
          <w:b/>
          <w:bCs/>
          <w:sz w:val="28"/>
          <w:szCs w:val="28"/>
        </w:rPr>
        <w:t>第八条</w:t>
      </w:r>
      <w:r>
        <w:rPr>
          <w:rFonts w:ascii="仿宋" w:eastAsia="仿宋" w:hAnsi="仿宋" w:hint="eastAsia"/>
          <w:b/>
          <w:bCs/>
          <w:sz w:val="28"/>
          <w:szCs w:val="28"/>
        </w:rPr>
        <w:t>售后服务</w:t>
      </w:r>
      <w:r>
        <w:rPr>
          <w:rFonts w:ascii="仿宋" w:eastAsia="仿宋" w:hAnsi="仿宋" w:hint="eastAsia"/>
          <w:b/>
          <w:bCs/>
          <w:sz w:val="28"/>
          <w:szCs w:val="28"/>
        </w:rPr>
        <w:t xml:space="preserve"> </w:t>
      </w:r>
    </w:p>
    <w:p w:rsidR="00C77C0E" w:rsidRDefault="00A51D84">
      <w:pPr>
        <w:spacing w:line="400" w:lineRule="exact"/>
        <w:ind w:firstLineChars="200" w:firstLine="560"/>
        <w:rPr>
          <w:rFonts w:ascii="华文楷体" w:eastAsia="华文楷体" w:hAnsi="华文楷体"/>
          <w:sz w:val="28"/>
          <w:szCs w:val="28"/>
        </w:rPr>
      </w:pPr>
      <w:r>
        <w:rPr>
          <w:rFonts w:ascii="仿宋" w:eastAsia="仿宋" w:hAnsi="仿宋"/>
          <w:sz w:val="28"/>
          <w:szCs w:val="28"/>
        </w:rPr>
        <w:t>8.1</w:t>
      </w:r>
      <w:r>
        <w:rPr>
          <w:rFonts w:ascii="仿宋" w:eastAsia="仿宋" w:hAnsi="仿宋" w:hint="eastAsia"/>
          <w:b/>
          <w:sz w:val="28"/>
          <w:szCs w:val="28"/>
        </w:rPr>
        <w:t>保修期限：</w:t>
      </w:r>
      <w:proofErr w:type="gramStart"/>
      <w:r>
        <w:rPr>
          <w:rFonts w:ascii="华文楷体" w:eastAsia="华文楷体" w:hAnsi="华文楷体" w:hint="eastAsia"/>
          <w:sz w:val="28"/>
          <w:szCs w:val="28"/>
        </w:rPr>
        <w:t>自项目</w:t>
      </w:r>
      <w:proofErr w:type="gramEnd"/>
      <w:r>
        <w:rPr>
          <w:rFonts w:ascii="华文楷体" w:eastAsia="华文楷体" w:hAnsi="华文楷体" w:hint="eastAsia"/>
          <w:sz w:val="28"/>
          <w:szCs w:val="28"/>
        </w:rPr>
        <w:t>验收合格之日起免费保修</w:t>
      </w:r>
      <w:r>
        <w:rPr>
          <w:rFonts w:ascii="华文楷体" w:eastAsia="华文楷体" w:hAnsi="华文楷体" w:hint="eastAsia"/>
          <w:sz w:val="28"/>
          <w:szCs w:val="28"/>
        </w:rPr>
        <w:t>年</w:t>
      </w:r>
      <w:r>
        <w:rPr>
          <w:rFonts w:ascii="华文楷体" w:eastAsia="华文楷体" w:hAnsi="华文楷体" w:hint="eastAsia"/>
          <w:sz w:val="28"/>
          <w:szCs w:val="28"/>
        </w:rPr>
        <w:t>。在保修期内乙方免费上门维修及更换。</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8.2</w:t>
      </w:r>
      <w:r>
        <w:rPr>
          <w:rFonts w:ascii="华文楷体" w:eastAsia="华文楷体" w:hAnsi="华文楷体" w:hint="eastAsia"/>
          <w:sz w:val="28"/>
          <w:szCs w:val="28"/>
        </w:rPr>
        <w:t>保修期响应时间：</w:t>
      </w:r>
      <w:r>
        <w:rPr>
          <w:rFonts w:ascii="华文楷体" w:eastAsia="华文楷体" w:hAnsi="华文楷体" w:hint="eastAsia"/>
          <w:sz w:val="28"/>
          <w:szCs w:val="28"/>
        </w:rPr>
        <w:t>在服务期内，当中选方所提供的系统软硬件设备、软件等出现故障时，</w:t>
      </w:r>
      <w:r>
        <w:rPr>
          <w:rFonts w:ascii="华文楷体" w:eastAsia="华文楷体" w:hAnsi="华文楷体" w:hint="eastAsia"/>
          <w:sz w:val="28"/>
          <w:szCs w:val="28"/>
        </w:rPr>
        <w:t>中选人</w:t>
      </w:r>
      <w:r>
        <w:rPr>
          <w:rFonts w:ascii="华文楷体" w:eastAsia="华文楷体" w:hAnsi="华文楷体" w:hint="eastAsia"/>
          <w:sz w:val="28"/>
          <w:szCs w:val="28"/>
        </w:rPr>
        <w:t>提供服务级别为每周</w:t>
      </w:r>
      <w:r>
        <w:rPr>
          <w:rFonts w:ascii="华文楷体" w:eastAsia="华文楷体" w:hAnsi="华文楷体" w:hint="eastAsia"/>
          <w:sz w:val="28"/>
          <w:szCs w:val="28"/>
        </w:rPr>
        <w:t>7</w:t>
      </w:r>
      <w:r>
        <w:rPr>
          <w:rFonts w:ascii="华文楷体" w:eastAsia="华文楷体" w:hAnsi="华文楷体" w:hint="eastAsia"/>
          <w:sz w:val="28"/>
          <w:szCs w:val="28"/>
        </w:rPr>
        <w:t>天、每天</w:t>
      </w:r>
      <w:r>
        <w:rPr>
          <w:rFonts w:ascii="华文楷体" w:eastAsia="华文楷体" w:hAnsi="华文楷体" w:hint="eastAsia"/>
          <w:sz w:val="28"/>
          <w:szCs w:val="28"/>
        </w:rPr>
        <w:t>24</w:t>
      </w:r>
      <w:r>
        <w:rPr>
          <w:rFonts w:ascii="华文楷体" w:eastAsia="华文楷体" w:hAnsi="华文楷体" w:hint="eastAsia"/>
          <w:sz w:val="28"/>
          <w:szCs w:val="28"/>
        </w:rPr>
        <w:t>小时服务。会场</w:t>
      </w:r>
      <w:r>
        <w:rPr>
          <w:rFonts w:ascii="华文楷体" w:eastAsia="华文楷体" w:hAnsi="华文楷体" w:hint="eastAsia"/>
          <w:sz w:val="28"/>
          <w:szCs w:val="28"/>
        </w:rPr>
        <w:t>1</w:t>
      </w:r>
      <w:r>
        <w:rPr>
          <w:rFonts w:ascii="华文楷体" w:eastAsia="华文楷体" w:hAnsi="华文楷体" w:hint="eastAsia"/>
          <w:sz w:val="28"/>
          <w:szCs w:val="28"/>
        </w:rPr>
        <w:t>小时内响应、</w:t>
      </w:r>
      <w:r>
        <w:rPr>
          <w:rFonts w:ascii="华文楷体" w:eastAsia="华文楷体" w:hAnsi="华文楷体" w:hint="eastAsia"/>
          <w:sz w:val="28"/>
          <w:szCs w:val="28"/>
        </w:rPr>
        <w:t>2</w:t>
      </w:r>
      <w:r>
        <w:rPr>
          <w:rFonts w:ascii="华文楷体" w:eastAsia="华文楷体" w:hAnsi="华文楷体" w:hint="eastAsia"/>
          <w:sz w:val="28"/>
          <w:szCs w:val="28"/>
        </w:rPr>
        <w:t>小时内到达现场，故障修复时间在</w:t>
      </w:r>
      <w:r>
        <w:rPr>
          <w:rFonts w:ascii="华文楷体" w:eastAsia="华文楷体" w:hAnsi="华文楷体" w:hint="eastAsia"/>
          <w:sz w:val="28"/>
          <w:szCs w:val="28"/>
        </w:rPr>
        <w:t>6</w:t>
      </w:r>
      <w:r>
        <w:rPr>
          <w:rFonts w:ascii="华文楷体" w:eastAsia="华文楷体" w:hAnsi="华文楷体" w:hint="eastAsia"/>
          <w:sz w:val="28"/>
          <w:szCs w:val="28"/>
        </w:rPr>
        <w:t>小时内。在质保期内，中选方对所投合同包的硬件设备提供免费保修服务。如果乙方维修不及时，甲方有权自行处理，所涉及的维修费用由乙方承担</w:t>
      </w:r>
      <w:r>
        <w:rPr>
          <w:rFonts w:ascii="华文楷体" w:eastAsia="华文楷体" w:hAnsi="华文楷体" w:hint="eastAsia"/>
          <w:sz w:val="28"/>
          <w:szCs w:val="28"/>
        </w:rPr>
        <w:t>，且每逾期一天，</w:t>
      </w:r>
      <w:r>
        <w:rPr>
          <w:rFonts w:ascii="华文楷体" w:eastAsia="华文楷体" w:hAnsi="华文楷体"/>
          <w:sz w:val="28"/>
          <w:szCs w:val="28"/>
        </w:rPr>
        <w:t>应向甲方</w:t>
      </w:r>
      <w:r>
        <w:rPr>
          <w:rFonts w:ascii="华文楷体" w:eastAsia="华文楷体" w:hAnsi="华文楷体" w:hint="eastAsia"/>
          <w:sz w:val="28"/>
          <w:szCs w:val="28"/>
        </w:rPr>
        <w:t>支付</w:t>
      </w:r>
      <w:r>
        <w:rPr>
          <w:rFonts w:ascii="华文楷体" w:eastAsia="华文楷体" w:hAnsi="华文楷体"/>
          <w:sz w:val="28"/>
          <w:szCs w:val="28"/>
        </w:rPr>
        <w:t>该合同项下总金额的万分之</w:t>
      </w:r>
      <w:r>
        <w:rPr>
          <w:rFonts w:ascii="华文楷体" w:eastAsia="华文楷体" w:hAnsi="华文楷体" w:hint="eastAsia"/>
          <w:sz w:val="28"/>
          <w:szCs w:val="28"/>
        </w:rPr>
        <w:t>五作为违约金</w:t>
      </w:r>
      <w:r>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Pr>
          <w:rFonts w:ascii="华文楷体" w:eastAsia="华文楷体" w:hAnsi="华文楷体" w:hint="eastAsia"/>
          <w:sz w:val="28"/>
          <w:szCs w:val="28"/>
        </w:rPr>
        <w:t>3</w:t>
      </w:r>
      <w:r>
        <w:rPr>
          <w:rFonts w:ascii="华文楷体" w:eastAsia="华文楷体" w:hAnsi="华文楷体" w:hint="eastAsia"/>
          <w:sz w:val="28"/>
          <w:szCs w:val="28"/>
        </w:rPr>
        <w:t>个工作日内补充支付甲方。</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由乙方承担。保修期内更换的零部件，该零部件的保修期自更换之日起重新计算。</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8.5</w:t>
      </w:r>
      <w:r>
        <w:rPr>
          <w:rFonts w:ascii="华文楷体" w:eastAsia="华文楷体" w:hAnsi="华文楷体" w:hint="eastAsia"/>
          <w:sz w:val="28"/>
          <w:szCs w:val="28"/>
        </w:rPr>
        <w:t>采购</w:t>
      </w:r>
      <w:proofErr w:type="gramStart"/>
      <w:r>
        <w:rPr>
          <w:rFonts w:ascii="华文楷体" w:eastAsia="华文楷体" w:hAnsi="华文楷体" w:hint="eastAsia"/>
          <w:sz w:val="28"/>
          <w:szCs w:val="28"/>
        </w:rPr>
        <w:t>方服务</w:t>
      </w:r>
      <w:proofErr w:type="gramEnd"/>
      <w:r>
        <w:rPr>
          <w:rFonts w:ascii="华文楷体" w:eastAsia="华文楷体" w:hAnsi="华文楷体" w:hint="eastAsia"/>
          <w:sz w:val="28"/>
          <w:szCs w:val="28"/>
        </w:rPr>
        <w:t>地点变动或需要搬迁的，中选方予以配合，所产生的相关费用由采购方承担。</w:t>
      </w:r>
    </w:p>
    <w:p w:rsidR="00C77C0E" w:rsidRDefault="00A51D84">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hint="eastAsia"/>
          <w:b/>
          <w:bCs/>
          <w:sz w:val="28"/>
          <w:szCs w:val="28"/>
        </w:rPr>
        <w:t xml:space="preserve"> </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hint="eastAsia"/>
          <w:sz w:val="28"/>
          <w:szCs w:val="28"/>
        </w:rPr>
        <w:t xml:space="preserve"> </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在乙方无违约的情况下，甲方若无正当理由逾期付款的，每逾期一日，应按未付款金额的</w:t>
      </w:r>
      <w:r>
        <w:rPr>
          <w:rFonts w:ascii="华文楷体" w:eastAsia="华文楷体" w:hAnsi="华文楷体"/>
          <w:sz w:val="28"/>
          <w:szCs w:val="28"/>
        </w:rPr>
        <w:t>0.</w:t>
      </w:r>
      <w:r>
        <w:rPr>
          <w:rFonts w:ascii="华文楷体" w:eastAsia="华文楷体" w:hAnsi="华文楷体" w:hint="eastAsia"/>
          <w:sz w:val="28"/>
          <w:szCs w:val="28"/>
        </w:rPr>
        <w:t>01</w:t>
      </w:r>
      <w:r>
        <w:rPr>
          <w:rFonts w:ascii="华文楷体" w:eastAsia="华文楷体" w:hAnsi="华文楷体"/>
          <w:sz w:val="28"/>
          <w:szCs w:val="28"/>
        </w:rPr>
        <w:t>%</w:t>
      </w:r>
      <w:r>
        <w:rPr>
          <w:rFonts w:ascii="华文楷体" w:eastAsia="华文楷体" w:hAnsi="华文楷体" w:hint="eastAsia"/>
          <w:sz w:val="28"/>
          <w:szCs w:val="28"/>
        </w:rPr>
        <w:t>向乙方支付迟延付款违约金；</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9.3</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w:t>
      </w:r>
      <w:r>
        <w:rPr>
          <w:rFonts w:ascii="华文楷体" w:eastAsia="华文楷体" w:hAnsi="华文楷体" w:hint="eastAsia"/>
          <w:sz w:val="28"/>
          <w:szCs w:val="28"/>
        </w:rPr>
        <w:t>03</w:t>
      </w:r>
      <w:r>
        <w:rPr>
          <w:rFonts w:ascii="华文楷体" w:eastAsia="华文楷体" w:hAnsi="华文楷体"/>
          <w:sz w:val="28"/>
          <w:szCs w:val="28"/>
        </w:rPr>
        <w:t>%</w:t>
      </w:r>
      <w:r>
        <w:rPr>
          <w:rFonts w:ascii="华文楷体" w:eastAsia="华文楷体" w:hAnsi="华文楷体" w:hint="eastAsia"/>
          <w:sz w:val="28"/>
          <w:szCs w:val="28"/>
        </w:rPr>
        <w:t>向甲方支付违约金。逾期超过</w:t>
      </w:r>
      <w:r>
        <w:rPr>
          <w:rFonts w:ascii="华文楷体" w:eastAsia="华文楷体" w:hAnsi="华文楷体" w:hint="eastAsia"/>
          <w:sz w:val="28"/>
          <w:szCs w:val="28"/>
        </w:rPr>
        <w:t>10</w:t>
      </w:r>
      <w:r>
        <w:rPr>
          <w:rFonts w:ascii="华文楷体" w:eastAsia="华文楷体" w:hAnsi="华文楷体" w:hint="eastAsia"/>
          <w:sz w:val="28"/>
          <w:szCs w:val="28"/>
        </w:rPr>
        <w:t>日时，甲方有权解除合同，并要求乙方按照合同总价款的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4</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w:t>
      </w:r>
      <w:proofErr w:type="gramStart"/>
      <w:r>
        <w:rPr>
          <w:rFonts w:ascii="华文楷体" w:eastAsia="华文楷体" w:hAnsi="华文楷体" w:hint="eastAsia"/>
          <w:sz w:val="28"/>
          <w:szCs w:val="28"/>
        </w:rPr>
        <w:t>担</w:t>
      </w:r>
      <w:r>
        <w:rPr>
          <w:rFonts w:ascii="华文楷体" w:eastAsia="华文楷体" w:hAnsi="华文楷体"/>
          <w:sz w:val="28"/>
          <w:szCs w:val="28"/>
        </w:rPr>
        <w:t>项目</w:t>
      </w:r>
      <w:proofErr w:type="gramEnd"/>
      <w:r>
        <w:rPr>
          <w:rFonts w:ascii="华文楷体" w:eastAsia="华文楷体" w:hAnsi="华文楷体"/>
          <w:sz w:val="28"/>
          <w:szCs w:val="28"/>
        </w:rPr>
        <w:t>照管、成品保护保管</w:t>
      </w:r>
      <w:r>
        <w:rPr>
          <w:rFonts w:ascii="华文楷体" w:eastAsia="华文楷体" w:hAnsi="华文楷体" w:hint="eastAsia"/>
          <w:sz w:val="28"/>
          <w:szCs w:val="28"/>
        </w:rPr>
        <w:t>等项责任，且甲方有权顺延款项支付。</w:t>
      </w:r>
      <w:proofErr w:type="gramStart"/>
      <w:r>
        <w:rPr>
          <w:rFonts w:ascii="华文楷体" w:eastAsia="华文楷体" w:hAnsi="华文楷体" w:hint="eastAsia"/>
          <w:sz w:val="28"/>
          <w:szCs w:val="28"/>
        </w:rPr>
        <w:t>自满足</w:t>
      </w:r>
      <w:proofErr w:type="gramEnd"/>
      <w:r>
        <w:rPr>
          <w:rFonts w:ascii="华文楷体" w:eastAsia="华文楷体" w:hAnsi="华文楷体" w:hint="eastAsia"/>
          <w:sz w:val="28"/>
          <w:szCs w:val="28"/>
        </w:rPr>
        <w:t>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w:t>
      </w:r>
      <w:r>
        <w:rPr>
          <w:rFonts w:ascii="华文楷体" w:eastAsia="华文楷体" w:hAnsi="华文楷体" w:hint="eastAsia"/>
          <w:sz w:val="28"/>
          <w:szCs w:val="28"/>
        </w:rPr>
        <w:t>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w:t>
      </w:r>
      <w:r>
        <w:rPr>
          <w:rFonts w:ascii="华文楷体" w:eastAsia="华文楷体" w:hAnsi="华文楷体" w:hint="eastAsia"/>
          <w:sz w:val="28"/>
          <w:szCs w:val="28"/>
        </w:rPr>
        <w:t>，违约金不足以赔偿对方损失的，还应当承担损害赔偿责任。</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w:t>
      </w:r>
      <w:r>
        <w:rPr>
          <w:rFonts w:ascii="华文楷体" w:eastAsia="华文楷体" w:hAnsi="华文楷体" w:hint="eastAsia"/>
          <w:sz w:val="28"/>
          <w:szCs w:val="28"/>
        </w:rPr>
        <w:t>未经甲方</w:t>
      </w:r>
      <w:r>
        <w:rPr>
          <w:rFonts w:ascii="华文楷体" w:eastAsia="华文楷体" w:hAnsi="华文楷体" w:hint="eastAsia"/>
          <w:sz w:val="28"/>
          <w:szCs w:val="28"/>
        </w:rPr>
        <w:t>书面</w:t>
      </w:r>
      <w:r>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Pr>
          <w:rFonts w:ascii="华文楷体" w:eastAsia="华文楷体" w:hAnsi="华文楷体" w:hint="eastAsia"/>
          <w:sz w:val="28"/>
          <w:szCs w:val="28"/>
        </w:rPr>
        <w:t>因乙方违约给甲方造成损失时，乙方应赔偿甲方的全部损失，</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9.8</w:t>
      </w:r>
      <w:r>
        <w:rPr>
          <w:rFonts w:ascii="华文楷体" w:eastAsia="华文楷体" w:hAnsi="华文楷体" w:hint="eastAsia"/>
          <w:sz w:val="28"/>
          <w:szCs w:val="28"/>
        </w:rPr>
        <w:t>若乙方违约时，甲方</w:t>
      </w:r>
      <w:r>
        <w:rPr>
          <w:rFonts w:ascii="华文楷体" w:eastAsia="华文楷体" w:hAnsi="华文楷体" w:hint="eastAsia"/>
          <w:sz w:val="28"/>
          <w:szCs w:val="28"/>
        </w:rPr>
        <w:t>为维护权利而支出的诉讼费、仲裁费、保全费、</w:t>
      </w:r>
      <w:r>
        <w:rPr>
          <w:rFonts w:ascii="华文楷体" w:eastAsia="华文楷体" w:hAnsi="华文楷体" w:hint="eastAsia"/>
          <w:sz w:val="28"/>
          <w:szCs w:val="28"/>
        </w:rPr>
        <w:t>律师费、差旅费、鉴定费等一切费用</w:t>
      </w:r>
      <w:r>
        <w:rPr>
          <w:rFonts w:ascii="华文楷体" w:eastAsia="华文楷体" w:hAnsi="华文楷体" w:hint="eastAsia"/>
          <w:sz w:val="28"/>
          <w:szCs w:val="28"/>
        </w:rPr>
        <w:t>由乙方承担</w:t>
      </w:r>
      <w:r>
        <w:rPr>
          <w:rFonts w:ascii="华文楷体" w:eastAsia="华文楷体" w:hAnsi="华文楷体" w:hint="eastAsia"/>
          <w:sz w:val="28"/>
          <w:szCs w:val="28"/>
        </w:rPr>
        <w:t>。</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9.9</w:t>
      </w:r>
      <w:r>
        <w:rPr>
          <w:rFonts w:ascii="华文楷体" w:eastAsia="华文楷体" w:hAnsi="华文楷体" w:hint="eastAsia"/>
          <w:sz w:val="28"/>
          <w:szCs w:val="28"/>
        </w:rPr>
        <w:t>甲方有权在乙方的履约保证金或货款中扣收乙方应承担的违约金、赔偿金及其他费用，履约保证金或货款不足的，甲方有权另行向乙方索赔。</w:t>
      </w:r>
    </w:p>
    <w:p w:rsidR="00C77C0E" w:rsidRDefault="00C77C0E">
      <w:pPr>
        <w:spacing w:line="400" w:lineRule="exact"/>
        <w:ind w:firstLineChars="200" w:firstLine="560"/>
        <w:rPr>
          <w:rFonts w:ascii="华文楷体" w:eastAsia="华文楷体" w:hAnsi="华文楷体"/>
          <w:sz w:val="28"/>
          <w:szCs w:val="28"/>
        </w:rPr>
      </w:pPr>
    </w:p>
    <w:p w:rsidR="00C77C0E" w:rsidRDefault="00A51D84">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hint="eastAsia"/>
          <w:b/>
          <w:bCs/>
          <w:sz w:val="28"/>
          <w:szCs w:val="28"/>
        </w:rPr>
        <w:t xml:space="preserve"> </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保密期限：本条款的效力至本协议约定的全部保密内容成为社会公众所知悉的信息后终止。</w:t>
      </w:r>
    </w:p>
    <w:p w:rsidR="00C77C0E" w:rsidRDefault="00A51D84">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hint="eastAsia"/>
          <w:b/>
          <w:bCs/>
          <w:sz w:val="28"/>
          <w:szCs w:val="28"/>
        </w:rPr>
        <w:t xml:space="preserve"> </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hint="eastAsia"/>
          <w:sz w:val="28"/>
          <w:szCs w:val="28"/>
        </w:rPr>
        <w:t xml:space="preserve"> </w:t>
      </w:r>
    </w:p>
    <w:p w:rsidR="00C77C0E" w:rsidRDefault="00A51D84">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hint="eastAsia"/>
          <w:b/>
          <w:bCs/>
          <w:sz w:val="28"/>
          <w:szCs w:val="28"/>
        </w:rPr>
        <w:t xml:space="preserve"> </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proofErr w:type="gramStart"/>
      <w:r>
        <w:rPr>
          <w:rFonts w:ascii="华文楷体" w:eastAsia="华文楷体" w:hAnsi="华文楷体" w:hint="eastAsia"/>
          <w:sz w:val="28"/>
          <w:szCs w:val="28"/>
        </w:rPr>
        <w:t>不</w:t>
      </w:r>
      <w:proofErr w:type="gramEnd"/>
      <w:r>
        <w:rPr>
          <w:rFonts w:ascii="华文楷体" w:eastAsia="华文楷体" w:hAnsi="华文楷体" w:hint="eastAsia"/>
          <w:sz w:val="28"/>
          <w:szCs w:val="28"/>
        </w:rPr>
        <w:t>因此而承担任何责任，且保障甲方不负担涉及此类损害与赔偿或与此有关的索赔、诉讼、损害赔偿、诉讼费、赔偿费及其他费用。</w:t>
      </w:r>
    </w:p>
    <w:p w:rsidR="00C77C0E" w:rsidRDefault="00A51D84">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本合同一式四份，甲乙双方各二份，经双方盖章后生效。</w:t>
      </w:r>
    </w:p>
    <w:p w:rsidR="00C77C0E" w:rsidRDefault="00A51D84">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w:t>
      </w:r>
      <w:proofErr w:type="gramStart"/>
      <w:r>
        <w:rPr>
          <w:rFonts w:ascii="华文楷体" w:eastAsia="华文楷体" w:hAnsi="华文楷体" w:hint="eastAsia"/>
          <w:sz w:val="28"/>
          <w:szCs w:val="28"/>
        </w:rPr>
        <w:t>一</w:t>
      </w:r>
      <w:proofErr w:type="gramEnd"/>
      <w:r>
        <w:rPr>
          <w:rFonts w:ascii="华文楷体" w:eastAsia="华文楷体" w:hAnsi="华文楷体" w:hint="eastAsia"/>
          <w:sz w:val="28"/>
          <w:szCs w:val="28"/>
        </w:rPr>
        <w:t>方向另一方发出与本协议有关的通知，应采用书面形式，并以专人送递、传真、电传或者邮递方式发出；通知如以专人送递，以送抵另一方办公地址时为送达；如以传真或电传方式发出</w:t>
      </w:r>
      <w:r>
        <w:rPr>
          <w:rFonts w:ascii="华文楷体" w:eastAsia="华文楷体" w:hAnsi="华文楷体" w:hint="eastAsia"/>
          <w:sz w:val="28"/>
          <w:szCs w:val="28"/>
        </w:rPr>
        <w:t>，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C77C0E" w:rsidRDefault="00C77C0E">
      <w:pPr>
        <w:spacing w:line="480" w:lineRule="auto"/>
        <w:rPr>
          <w:rFonts w:asciiTheme="minorEastAsia" w:eastAsiaTheme="minorEastAsia" w:hAnsiTheme="minorEastAsia" w:cs="宋体"/>
          <w:color w:val="000000"/>
          <w:sz w:val="28"/>
          <w:szCs w:val="28"/>
        </w:rPr>
      </w:pPr>
      <w:bookmarkStart w:id="9" w:name="_GoBack"/>
      <w:bookmarkEnd w:id="9"/>
    </w:p>
    <w:p w:rsidR="00C77C0E" w:rsidRDefault="00A51D84">
      <w:pPr>
        <w:spacing w:line="480" w:lineRule="auto"/>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甲方：福建广电网络集团股份有限公司石狮分公司</w:t>
      </w:r>
    </w:p>
    <w:p w:rsidR="00C77C0E" w:rsidRDefault="00A51D84">
      <w:pPr>
        <w:spacing w:line="480" w:lineRule="auto"/>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项目负责人（签字代表）：</w:t>
      </w:r>
      <w:r>
        <w:rPr>
          <w:rFonts w:asciiTheme="minorEastAsia" w:eastAsiaTheme="minorEastAsia" w:hAnsiTheme="minorEastAsia" w:cs="宋体" w:hint="eastAsia"/>
          <w:color w:val="000000"/>
          <w:sz w:val="28"/>
          <w:szCs w:val="28"/>
        </w:rPr>
        <w:t xml:space="preserve"> </w:t>
      </w:r>
    </w:p>
    <w:p w:rsidR="00C77C0E" w:rsidRDefault="00C77C0E">
      <w:pPr>
        <w:spacing w:line="480" w:lineRule="auto"/>
        <w:rPr>
          <w:rFonts w:asciiTheme="minorEastAsia" w:eastAsiaTheme="minorEastAsia" w:hAnsiTheme="minorEastAsia" w:cs="宋体"/>
          <w:color w:val="000000"/>
          <w:sz w:val="28"/>
          <w:szCs w:val="28"/>
        </w:rPr>
      </w:pPr>
    </w:p>
    <w:p w:rsidR="00C77C0E" w:rsidRDefault="00A51D84">
      <w:pPr>
        <w:spacing w:line="480" w:lineRule="auto"/>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乙方：</w:t>
      </w:r>
    </w:p>
    <w:p w:rsidR="00C77C0E" w:rsidRDefault="00A51D84">
      <w:pPr>
        <w:spacing w:line="480" w:lineRule="auto"/>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法定代表人或授权代表：</w:t>
      </w:r>
    </w:p>
    <w:p w:rsidR="00C77C0E" w:rsidRDefault="00C77C0E">
      <w:pPr>
        <w:spacing w:line="480" w:lineRule="auto"/>
        <w:ind w:firstLineChars="1300" w:firstLine="3640"/>
        <w:jc w:val="left"/>
        <w:rPr>
          <w:rFonts w:asciiTheme="minorEastAsia" w:eastAsiaTheme="minorEastAsia" w:hAnsiTheme="minorEastAsia" w:cs="宋体"/>
          <w:color w:val="000000"/>
          <w:sz w:val="28"/>
          <w:szCs w:val="28"/>
        </w:rPr>
      </w:pPr>
    </w:p>
    <w:p w:rsidR="00C77C0E" w:rsidRDefault="00A51D84">
      <w:pPr>
        <w:spacing w:line="480" w:lineRule="auto"/>
        <w:jc w:val="center"/>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签订时间：</w:t>
      </w:r>
      <w:r>
        <w:rPr>
          <w:rFonts w:asciiTheme="minorEastAsia" w:eastAsiaTheme="minorEastAsia" w:hAnsiTheme="minorEastAsia" w:cs="宋体" w:hint="eastAsia"/>
          <w:color w:val="000000"/>
          <w:sz w:val="28"/>
          <w:szCs w:val="28"/>
        </w:rPr>
        <w:t>2021</w:t>
      </w:r>
      <w:r>
        <w:rPr>
          <w:rFonts w:asciiTheme="minorEastAsia" w:eastAsiaTheme="minorEastAsia" w:hAnsiTheme="minorEastAsia" w:cs="宋体" w:hint="eastAsia"/>
          <w:color w:val="000000"/>
          <w:sz w:val="28"/>
          <w:szCs w:val="28"/>
        </w:rPr>
        <w:t>年</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月</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日</w:t>
      </w: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C77C0E">
      <w:pPr>
        <w:pStyle w:val="a9"/>
        <w:spacing w:line="276" w:lineRule="auto"/>
        <w:rPr>
          <w:sz w:val="21"/>
          <w:szCs w:val="21"/>
        </w:rPr>
      </w:pPr>
    </w:p>
    <w:p w:rsidR="00C77C0E" w:rsidRDefault="00A51D84">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C77C0E" w:rsidRDefault="00C77C0E">
      <w:pPr>
        <w:jc w:val="center"/>
        <w:rPr>
          <w:rFonts w:ascii="黑体" w:eastAsia="黑体" w:hAnsi="Courier New"/>
          <w:b/>
          <w:sz w:val="36"/>
        </w:rPr>
      </w:pPr>
    </w:p>
    <w:p w:rsidR="00C77C0E" w:rsidRDefault="00C77C0E">
      <w:pPr>
        <w:jc w:val="center"/>
        <w:rPr>
          <w:rFonts w:ascii="黑体" w:eastAsia="黑体" w:hAnsi="Courier New"/>
          <w:b/>
          <w:sz w:val="36"/>
        </w:rPr>
      </w:pPr>
    </w:p>
    <w:p w:rsidR="00C77C0E" w:rsidRDefault="00C77C0E">
      <w:pPr>
        <w:jc w:val="center"/>
        <w:rPr>
          <w:rFonts w:ascii="黑体" w:eastAsia="黑体" w:hAnsi="Courier New"/>
          <w:b/>
          <w:sz w:val="36"/>
        </w:rPr>
      </w:pPr>
    </w:p>
    <w:p w:rsidR="00C77C0E" w:rsidRDefault="00A51D84">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C77C0E" w:rsidRDefault="00C77C0E">
      <w:pPr>
        <w:jc w:val="center"/>
        <w:rPr>
          <w:rFonts w:ascii="仿宋_GB2312" w:eastAsia="仿宋_GB2312" w:hAnsi="Courier New"/>
          <w:sz w:val="30"/>
        </w:rPr>
      </w:pPr>
    </w:p>
    <w:p w:rsidR="00C77C0E" w:rsidRDefault="00C77C0E">
      <w:pPr>
        <w:jc w:val="center"/>
        <w:rPr>
          <w:rFonts w:ascii="仿宋_GB2312" w:eastAsia="仿宋_GB2312" w:hAnsi="Courier New"/>
          <w:sz w:val="30"/>
        </w:rPr>
      </w:pPr>
    </w:p>
    <w:p w:rsidR="00C77C0E" w:rsidRDefault="00C77C0E">
      <w:pPr>
        <w:jc w:val="center"/>
        <w:rPr>
          <w:rFonts w:ascii="仿宋_GB2312" w:eastAsia="仿宋_GB2312" w:hAnsi="Courier New"/>
          <w:sz w:val="30"/>
        </w:rPr>
      </w:pPr>
    </w:p>
    <w:p w:rsidR="00C77C0E" w:rsidRDefault="00C77C0E">
      <w:pPr>
        <w:jc w:val="center"/>
        <w:rPr>
          <w:rFonts w:ascii="仿宋_GB2312" w:eastAsia="仿宋_GB2312" w:hAnsi="Courier New"/>
          <w:sz w:val="30"/>
        </w:rPr>
      </w:pPr>
    </w:p>
    <w:p w:rsidR="00C77C0E" w:rsidRDefault="00C77C0E">
      <w:pPr>
        <w:jc w:val="center"/>
        <w:rPr>
          <w:rFonts w:ascii="仿宋_GB2312" w:eastAsia="仿宋_GB2312" w:hAnsi="Courier New"/>
          <w:sz w:val="30"/>
        </w:rPr>
      </w:pPr>
    </w:p>
    <w:p w:rsidR="00C77C0E" w:rsidRDefault="00A51D84" w:rsidP="00A51D84">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C77C0E" w:rsidRDefault="00C77C0E">
      <w:pPr>
        <w:rPr>
          <w:rFonts w:ascii="仿宋_GB2312" w:eastAsia="仿宋_GB2312" w:hAnsi="Courier New"/>
          <w:b/>
          <w:sz w:val="36"/>
        </w:rPr>
      </w:pPr>
    </w:p>
    <w:p w:rsidR="00C77C0E" w:rsidRDefault="00C77C0E">
      <w:pPr>
        <w:rPr>
          <w:rFonts w:ascii="仿宋_GB2312" w:eastAsia="仿宋_GB2312" w:hAnsi="Courier New"/>
          <w:b/>
          <w:sz w:val="36"/>
        </w:rPr>
      </w:pPr>
    </w:p>
    <w:p w:rsidR="00C77C0E" w:rsidRDefault="00C77C0E">
      <w:pPr>
        <w:rPr>
          <w:rFonts w:ascii="仿宋_GB2312" w:eastAsia="仿宋_GB2312" w:hAnsi="Courier New"/>
          <w:b/>
          <w:sz w:val="36"/>
        </w:rPr>
      </w:pPr>
    </w:p>
    <w:p w:rsidR="00C77C0E" w:rsidRDefault="00A51D84">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C77C0E" w:rsidRDefault="00C77C0E">
      <w:pPr>
        <w:rPr>
          <w:rFonts w:ascii="仿宋_GB2312" w:eastAsia="仿宋_GB2312" w:hAnsi="Courier New"/>
          <w:b/>
          <w:sz w:val="36"/>
        </w:rPr>
      </w:pPr>
    </w:p>
    <w:p w:rsidR="00C77C0E" w:rsidRDefault="00A51D84" w:rsidP="00A51D84">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C77C0E" w:rsidRDefault="00C77C0E">
      <w:pPr>
        <w:rPr>
          <w:rFonts w:ascii="黑体" w:eastAsia="黑体" w:hAnsi="Courier New"/>
          <w:b/>
          <w:sz w:val="36"/>
        </w:rPr>
      </w:pPr>
    </w:p>
    <w:p w:rsidR="00C77C0E" w:rsidRDefault="00C77C0E">
      <w:pPr>
        <w:spacing w:line="360" w:lineRule="auto"/>
        <w:ind w:firstLineChars="200" w:firstLine="420"/>
      </w:pPr>
    </w:p>
    <w:p w:rsidR="00C77C0E" w:rsidRDefault="00A51D84">
      <w:pPr>
        <w:widowControl/>
        <w:jc w:val="left"/>
      </w:pPr>
      <w:r>
        <w:br w:type="page"/>
      </w:r>
    </w:p>
    <w:p w:rsidR="00C77C0E" w:rsidRDefault="00A51D84">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C77C0E" w:rsidRDefault="00C77C0E">
      <w:pPr>
        <w:pStyle w:val="a5"/>
        <w:spacing w:line="420" w:lineRule="exact"/>
        <w:jc w:val="left"/>
      </w:pPr>
    </w:p>
    <w:p w:rsidR="00C77C0E" w:rsidRDefault="00A51D84">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C77C0E" w:rsidRDefault="00A51D84">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C77C0E" w:rsidRDefault="00A51D84">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C77C0E" w:rsidRDefault="00A51D84">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C77C0E" w:rsidRDefault="00A51D84">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C77C0E" w:rsidRDefault="00A51D84">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C77C0E" w:rsidRDefault="00A51D84">
      <w:pPr>
        <w:spacing w:line="420" w:lineRule="exact"/>
        <w:rPr>
          <w:rFonts w:ascii="宋体" w:hAnsi="宋体"/>
          <w:sz w:val="24"/>
        </w:rPr>
      </w:pPr>
      <w:r>
        <w:rPr>
          <w:rFonts w:ascii="宋体" w:hAnsi="宋体" w:hint="eastAsia"/>
          <w:sz w:val="24"/>
        </w:rPr>
        <w:t>据此函，签字代表宣布同意如下：</w:t>
      </w:r>
    </w:p>
    <w:p w:rsidR="00C77C0E" w:rsidRDefault="00A51D84">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C77C0E" w:rsidRDefault="00A51D84">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C77C0E" w:rsidRDefault="00A51D84">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C77C0E" w:rsidRDefault="00A51D84">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C77C0E" w:rsidRDefault="00A51D84">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w:t>
      </w:r>
      <w:r>
        <w:rPr>
          <w:rFonts w:ascii="宋体" w:hAnsi="宋体" w:hint="eastAsia"/>
          <w:sz w:val="24"/>
        </w:rPr>
        <w:t>理解贵方不一定要接受最低的报价或收到的任何报价。</w:t>
      </w:r>
    </w:p>
    <w:p w:rsidR="00C77C0E" w:rsidRDefault="00A51D84">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C77C0E" w:rsidRDefault="00C77C0E">
      <w:pPr>
        <w:spacing w:line="420" w:lineRule="exact"/>
        <w:ind w:firstLineChars="200" w:firstLine="480"/>
        <w:rPr>
          <w:rFonts w:ascii="宋体" w:hAnsi="宋体"/>
          <w:sz w:val="24"/>
        </w:rPr>
      </w:pPr>
    </w:p>
    <w:p w:rsidR="00C77C0E" w:rsidRDefault="00A51D84">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C77C0E" w:rsidRDefault="00A51D84">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C77C0E" w:rsidRDefault="00A51D84">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C77C0E" w:rsidRDefault="00A51D84">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C77C0E" w:rsidRDefault="00A51D84">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C77C0E" w:rsidRDefault="00A51D84">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C77C0E" w:rsidRDefault="00C77C0E">
      <w:pPr>
        <w:widowControl/>
        <w:spacing w:line="480" w:lineRule="auto"/>
        <w:ind w:firstLineChars="1800" w:firstLine="4320"/>
        <w:jc w:val="left"/>
        <w:rPr>
          <w:sz w:val="24"/>
        </w:rPr>
      </w:pPr>
    </w:p>
    <w:p w:rsidR="00C77C0E" w:rsidRDefault="00C77C0E">
      <w:pPr>
        <w:widowControl/>
        <w:spacing w:line="480" w:lineRule="auto"/>
        <w:ind w:firstLineChars="1800" w:firstLine="4320"/>
        <w:jc w:val="left"/>
        <w:rPr>
          <w:sz w:val="24"/>
        </w:rPr>
      </w:pPr>
    </w:p>
    <w:p w:rsidR="00C77C0E" w:rsidRDefault="00A51D84">
      <w:pPr>
        <w:widowControl/>
        <w:spacing w:line="480" w:lineRule="auto"/>
        <w:ind w:firstLineChars="1800" w:firstLine="4320"/>
        <w:jc w:val="left"/>
        <w:rPr>
          <w:rFonts w:ascii="宋体" w:hAnsi="宋体"/>
          <w:sz w:val="24"/>
        </w:rPr>
        <w:sectPr w:rsidR="00C77C0E">
          <w:footerReference w:type="default" r:id="rId8"/>
          <w:pgSz w:w="11906" w:h="16838"/>
          <w:pgMar w:top="1440" w:right="1418" w:bottom="1440" w:left="1418" w:header="851" w:footer="992" w:gutter="0"/>
          <w:cols w:space="720"/>
          <w:docGrid w:linePitch="312"/>
        </w:sectPr>
      </w:pPr>
      <w:r>
        <w:rPr>
          <w:rFonts w:hint="eastAsia"/>
          <w:sz w:val="24"/>
        </w:rPr>
        <w:t>日期：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C77C0E" w:rsidRDefault="00A51D84">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C77C0E" w:rsidRDefault="00C77C0E">
      <w:pPr>
        <w:pStyle w:val="3"/>
        <w:jc w:val="center"/>
        <w:rPr>
          <w:rFonts w:ascii="仿宋_GB2312" w:eastAsia="仿宋_GB2312"/>
          <w:b/>
          <w:sz w:val="36"/>
        </w:rPr>
      </w:pPr>
    </w:p>
    <w:p w:rsidR="00C77C0E" w:rsidRDefault="00A51D84">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ascii="宋体" w:hAnsi="宋体"/>
          <w:sz w:val="24"/>
          <w:u w:val="single"/>
        </w:rPr>
        <w:t>)</w:t>
      </w:r>
      <w:r>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C77C0E">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460" w:lineRule="exact"/>
              <w:jc w:val="center"/>
              <w:rPr>
                <w:rFonts w:ascii="宋体" w:hAnsi="Bookman Old Style"/>
                <w:sz w:val="24"/>
              </w:rPr>
            </w:pPr>
            <w:r>
              <w:rPr>
                <w:rFonts w:ascii="宋体" w:hAnsi="Bookman Old Style" w:hint="eastAsia"/>
                <w:sz w:val="24"/>
              </w:rPr>
              <w:t>备注</w:t>
            </w:r>
          </w:p>
        </w:tc>
      </w:tr>
      <w:tr w:rsidR="00C77C0E">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C77C0E" w:rsidRDefault="00C77C0E">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C77C0E" w:rsidRDefault="00C77C0E">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C77C0E" w:rsidRDefault="00C77C0E">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C77C0E" w:rsidRDefault="00C77C0E">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C77C0E" w:rsidRDefault="00C77C0E">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C77C0E" w:rsidRDefault="00C77C0E">
            <w:pPr>
              <w:spacing w:line="460" w:lineRule="exact"/>
              <w:jc w:val="center"/>
              <w:rPr>
                <w:rFonts w:ascii="宋体" w:hAnsi="Bookman Old Style"/>
                <w:sz w:val="24"/>
                <w:highlight w:val="yellow"/>
              </w:rPr>
            </w:pPr>
          </w:p>
        </w:tc>
      </w:tr>
      <w:tr w:rsidR="00C77C0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77C0E" w:rsidRDefault="00A51D84">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C77C0E" w:rsidRDefault="00C77C0E">
            <w:pPr>
              <w:spacing w:line="380" w:lineRule="exact"/>
              <w:rPr>
                <w:sz w:val="24"/>
              </w:rPr>
            </w:pPr>
          </w:p>
        </w:tc>
      </w:tr>
    </w:tbl>
    <w:p w:rsidR="00C77C0E" w:rsidRDefault="00A51D84">
      <w:pPr>
        <w:spacing w:line="380" w:lineRule="exact"/>
        <w:rPr>
          <w:rFonts w:ascii="宋体" w:hAnsi="宋体"/>
          <w:sz w:val="24"/>
        </w:rPr>
      </w:pPr>
      <w:r>
        <w:rPr>
          <w:rFonts w:ascii="宋体" w:hAnsi="宋体" w:hint="eastAsia"/>
          <w:sz w:val="24"/>
        </w:rPr>
        <w:t>注：</w:t>
      </w:r>
      <w:r>
        <w:rPr>
          <w:rFonts w:ascii="宋体" w:hAnsi="宋体" w:hint="eastAsia"/>
          <w:sz w:val="24"/>
        </w:rPr>
        <w:t xml:space="preserve">1. </w:t>
      </w:r>
      <w:r>
        <w:rPr>
          <w:rFonts w:ascii="宋体" w:hAnsi="宋体" w:hint="eastAsia"/>
          <w:sz w:val="24"/>
        </w:rPr>
        <w:t>此表正本另单独提供一份（加盖公章）与报价书正本一同密封送达（邮寄）至我司。</w:t>
      </w:r>
    </w:p>
    <w:p w:rsidR="00C77C0E" w:rsidRDefault="00A51D84">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C77C0E" w:rsidRDefault="00A51D84">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C77C0E" w:rsidRDefault="00C77C0E">
      <w:pPr>
        <w:spacing w:line="380" w:lineRule="exact"/>
        <w:rPr>
          <w:rFonts w:ascii="宋体" w:hAnsi="宋体"/>
          <w:sz w:val="24"/>
        </w:rPr>
      </w:pPr>
    </w:p>
    <w:p w:rsidR="00C77C0E" w:rsidRDefault="00A51D84">
      <w:pPr>
        <w:spacing w:line="380" w:lineRule="exact"/>
        <w:rPr>
          <w:rFonts w:ascii="宋体" w:hAnsi="宋体"/>
          <w:sz w:val="24"/>
          <w:u w:val="single"/>
        </w:rPr>
      </w:pPr>
      <w:r>
        <w:rPr>
          <w:rFonts w:ascii="宋体" w:hAnsi="宋体" w:hint="eastAsia"/>
          <w:sz w:val="24"/>
        </w:rPr>
        <w:t>报价人代表签字：</w:t>
      </w:r>
    </w:p>
    <w:p w:rsidR="00C77C0E" w:rsidRDefault="00C77C0E">
      <w:pPr>
        <w:widowControl/>
        <w:spacing w:line="360" w:lineRule="auto"/>
        <w:jc w:val="left"/>
        <w:rPr>
          <w:rFonts w:ascii="宋体" w:hAnsi="宋体"/>
          <w:sz w:val="24"/>
        </w:rPr>
        <w:sectPr w:rsidR="00C77C0E">
          <w:pgSz w:w="16838" w:h="11906" w:orient="landscape"/>
          <w:pgMar w:top="1797" w:right="1418" w:bottom="1797" w:left="1418" w:header="851" w:footer="992" w:gutter="0"/>
          <w:cols w:space="720"/>
          <w:docGrid w:linePitch="312"/>
        </w:sectPr>
      </w:pPr>
    </w:p>
    <w:p w:rsidR="00C77C0E" w:rsidRDefault="00A51D84">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C77C0E" w:rsidRDefault="00A51D84">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单位　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C77C0E">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77C0E" w:rsidRDefault="00A51D84">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77C0E" w:rsidRDefault="00A51D84">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77C0E" w:rsidRDefault="00A51D84">
            <w:pPr>
              <w:widowControl/>
              <w:spacing w:after="150"/>
              <w:jc w:val="center"/>
              <w:rPr>
                <w:rFonts w:ascii="宋体" w:hAnsi="宋体" w:cs="宋体"/>
                <w:kern w:val="0"/>
                <w:sz w:val="24"/>
              </w:rPr>
            </w:pPr>
            <w:r>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77C0E" w:rsidRDefault="00A51D84">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77C0E" w:rsidRDefault="00A51D84">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77C0E" w:rsidRDefault="00A51D84">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77C0E" w:rsidRDefault="00A51D84">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77C0E" w:rsidRDefault="00A51D84">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77C0E" w:rsidRDefault="00A51D84">
            <w:pPr>
              <w:widowControl/>
              <w:spacing w:after="150"/>
              <w:jc w:val="center"/>
              <w:rPr>
                <w:rFonts w:ascii="宋体" w:hAnsi="宋体" w:cs="宋体"/>
                <w:kern w:val="0"/>
                <w:sz w:val="24"/>
              </w:rPr>
            </w:pPr>
            <w:r>
              <w:rPr>
                <w:rFonts w:ascii="宋体" w:hAnsi="宋体" w:cs="宋体"/>
                <w:kern w:val="0"/>
                <w:szCs w:val="21"/>
              </w:rPr>
              <w:t>备注</w:t>
            </w:r>
          </w:p>
        </w:tc>
      </w:tr>
      <w:tr w:rsidR="00C77C0E">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77C0E" w:rsidRDefault="00C77C0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77C0E" w:rsidRDefault="00C77C0E">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77C0E" w:rsidRDefault="00C77C0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r>
      <w:tr w:rsidR="00C77C0E">
        <w:tc>
          <w:tcPr>
            <w:tcW w:w="421" w:type="dxa"/>
            <w:vMerge/>
            <w:tcBorders>
              <w:top w:val="single" w:sz="0" w:space="0" w:color="auto"/>
              <w:left w:val="outset" w:sz="6" w:space="0" w:color="auto"/>
              <w:bottom w:val="outset" w:sz="6" w:space="0" w:color="auto"/>
              <w:right w:val="outset" w:sz="6" w:space="0" w:color="auto"/>
            </w:tcBorders>
            <w:vAlign w:val="center"/>
          </w:tcPr>
          <w:p w:rsidR="00C77C0E" w:rsidRDefault="00C77C0E">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77C0E" w:rsidRDefault="00C77C0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77C0E" w:rsidRDefault="00C77C0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r>
      <w:tr w:rsidR="00C77C0E">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77C0E" w:rsidRDefault="00C77C0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77C0E" w:rsidRDefault="00C77C0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77C0E" w:rsidRDefault="00C77C0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77C0E" w:rsidRDefault="00C77C0E">
            <w:pPr>
              <w:widowControl/>
              <w:jc w:val="left"/>
              <w:rPr>
                <w:rFonts w:ascii="宋体" w:hAnsi="宋体" w:cs="宋体"/>
                <w:kern w:val="0"/>
                <w:sz w:val="24"/>
              </w:rPr>
            </w:pPr>
          </w:p>
        </w:tc>
      </w:tr>
    </w:tbl>
    <w:p w:rsidR="00C77C0E" w:rsidRDefault="00C77C0E">
      <w:pPr>
        <w:spacing w:line="380" w:lineRule="exact"/>
        <w:rPr>
          <w:rFonts w:ascii="宋体" w:hAnsi="宋体"/>
          <w:sz w:val="24"/>
        </w:rPr>
      </w:pPr>
    </w:p>
    <w:p w:rsidR="00C77C0E" w:rsidRDefault="00A51D84">
      <w:pPr>
        <w:widowControl/>
        <w:jc w:val="left"/>
        <w:rPr>
          <w:rFonts w:ascii="宋体" w:hAnsi="宋体"/>
          <w:sz w:val="24"/>
        </w:rPr>
      </w:pPr>
      <w:r>
        <w:rPr>
          <w:rFonts w:ascii="宋体" w:hAnsi="宋体" w:hint="eastAsia"/>
          <w:sz w:val="24"/>
        </w:rPr>
        <w:t>★注意：</w:t>
      </w:r>
    </w:p>
    <w:p w:rsidR="00C77C0E" w:rsidRDefault="00A51D84">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C77C0E" w:rsidRDefault="00A51D84">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C77C0E" w:rsidRDefault="00A51D84">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C77C0E" w:rsidRDefault="00A51D84">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C77C0E" w:rsidRDefault="00A51D84">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C77C0E" w:rsidRDefault="00A51D84">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C77C0E" w:rsidRDefault="00A51D84">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C77C0E" w:rsidRDefault="00C77C0E">
      <w:pPr>
        <w:widowControl/>
        <w:jc w:val="left"/>
        <w:rPr>
          <w:rFonts w:ascii="宋体" w:hAnsi="宋体"/>
          <w:sz w:val="24"/>
        </w:rPr>
      </w:pPr>
    </w:p>
    <w:p w:rsidR="00C77C0E" w:rsidRDefault="00C77C0E">
      <w:pPr>
        <w:widowControl/>
        <w:jc w:val="left"/>
        <w:rPr>
          <w:rFonts w:ascii="宋体" w:hAnsi="宋体"/>
          <w:sz w:val="24"/>
        </w:rPr>
      </w:pPr>
    </w:p>
    <w:p w:rsidR="00C77C0E" w:rsidRDefault="00A51D84">
      <w:pPr>
        <w:widowControl/>
        <w:spacing w:line="480" w:lineRule="auto"/>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C77C0E" w:rsidRDefault="00A51D84">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C77C0E" w:rsidRDefault="00C77C0E">
      <w:pPr>
        <w:spacing w:line="380" w:lineRule="exact"/>
        <w:rPr>
          <w:rFonts w:ascii="宋体" w:hAnsi="宋体"/>
          <w:sz w:val="24"/>
        </w:rPr>
      </w:pPr>
    </w:p>
    <w:p w:rsidR="00C77C0E" w:rsidRDefault="00C77C0E">
      <w:pPr>
        <w:spacing w:line="360" w:lineRule="auto"/>
        <w:rPr>
          <w:rFonts w:ascii="宋体" w:hAnsi="宋体"/>
          <w:sz w:val="24"/>
          <w:u w:val="single"/>
        </w:rPr>
      </w:pPr>
    </w:p>
    <w:p w:rsidR="00C77C0E" w:rsidRDefault="00C77C0E">
      <w:pPr>
        <w:spacing w:line="360" w:lineRule="auto"/>
        <w:ind w:firstLineChars="200" w:firstLine="480"/>
        <w:rPr>
          <w:rFonts w:ascii="宋体" w:hAnsi="宋体"/>
          <w:sz w:val="24"/>
          <w:u w:val="single"/>
        </w:rPr>
      </w:pPr>
    </w:p>
    <w:p w:rsidR="00C77C0E" w:rsidRDefault="00A51D84">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C77C0E" w:rsidRDefault="00C77C0E">
      <w:pPr>
        <w:widowControl/>
        <w:jc w:val="left"/>
        <w:rPr>
          <w:rFonts w:ascii="黑体" w:eastAsia="黑体"/>
        </w:rPr>
      </w:pPr>
    </w:p>
    <w:p w:rsidR="00C77C0E" w:rsidRDefault="00A51D84">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C77C0E" w:rsidRDefault="00C77C0E">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77C0E">
        <w:trPr>
          <w:cantSplit/>
          <w:trHeight w:val="943"/>
          <w:jc w:val="center"/>
        </w:trPr>
        <w:tc>
          <w:tcPr>
            <w:tcW w:w="1220" w:type="dxa"/>
            <w:vAlign w:val="center"/>
          </w:tcPr>
          <w:p w:rsidR="00C77C0E" w:rsidRDefault="00A51D84">
            <w:pPr>
              <w:spacing w:line="380" w:lineRule="exact"/>
              <w:rPr>
                <w:rFonts w:ascii="宋体" w:hAnsi="宋体"/>
                <w:sz w:val="24"/>
              </w:rPr>
            </w:pPr>
            <w:r>
              <w:rPr>
                <w:rFonts w:ascii="宋体" w:hAnsi="宋体" w:hint="eastAsia"/>
                <w:sz w:val="24"/>
              </w:rPr>
              <w:t>合同包</w:t>
            </w:r>
          </w:p>
        </w:tc>
        <w:tc>
          <w:tcPr>
            <w:tcW w:w="2101" w:type="dxa"/>
            <w:vAlign w:val="center"/>
          </w:tcPr>
          <w:p w:rsidR="00C77C0E" w:rsidRDefault="00A51D84">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C77C0E" w:rsidRDefault="00A51D84">
            <w:pPr>
              <w:spacing w:line="380" w:lineRule="exact"/>
              <w:rPr>
                <w:rFonts w:ascii="宋体" w:hAnsi="宋体"/>
                <w:sz w:val="24"/>
              </w:rPr>
            </w:pPr>
            <w:r>
              <w:rPr>
                <w:rFonts w:ascii="宋体" w:hAnsi="宋体" w:hint="eastAsia"/>
                <w:sz w:val="24"/>
              </w:rPr>
              <w:t>比选文件要求</w:t>
            </w:r>
          </w:p>
        </w:tc>
        <w:tc>
          <w:tcPr>
            <w:tcW w:w="2105" w:type="dxa"/>
            <w:vAlign w:val="center"/>
          </w:tcPr>
          <w:p w:rsidR="00C77C0E" w:rsidRDefault="00A51D84">
            <w:pPr>
              <w:spacing w:line="380" w:lineRule="exact"/>
              <w:rPr>
                <w:rFonts w:ascii="宋体" w:hAnsi="宋体"/>
                <w:sz w:val="24"/>
              </w:rPr>
            </w:pPr>
            <w:r>
              <w:rPr>
                <w:rFonts w:ascii="宋体" w:hAnsi="宋体" w:hint="eastAsia"/>
                <w:sz w:val="24"/>
              </w:rPr>
              <w:t>报价响应</w:t>
            </w:r>
          </w:p>
        </w:tc>
        <w:tc>
          <w:tcPr>
            <w:tcW w:w="1516" w:type="dxa"/>
            <w:vAlign w:val="center"/>
          </w:tcPr>
          <w:p w:rsidR="00C77C0E" w:rsidRDefault="00A51D84">
            <w:pPr>
              <w:spacing w:line="380" w:lineRule="exact"/>
              <w:rPr>
                <w:rFonts w:ascii="宋体" w:hAnsi="宋体"/>
                <w:sz w:val="24"/>
              </w:rPr>
            </w:pPr>
            <w:r>
              <w:rPr>
                <w:rFonts w:ascii="宋体" w:hAnsi="宋体" w:hint="eastAsia"/>
                <w:sz w:val="24"/>
              </w:rPr>
              <w:t>偏离说明</w:t>
            </w:r>
          </w:p>
        </w:tc>
      </w:tr>
      <w:tr w:rsidR="00C77C0E">
        <w:trPr>
          <w:cantSplit/>
          <w:trHeight w:val="943"/>
          <w:jc w:val="center"/>
        </w:trPr>
        <w:tc>
          <w:tcPr>
            <w:tcW w:w="1220" w:type="dxa"/>
          </w:tcPr>
          <w:p w:rsidR="00C77C0E" w:rsidRDefault="00C77C0E">
            <w:pPr>
              <w:spacing w:line="380" w:lineRule="exact"/>
              <w:rPr>
                <w:rFonts w:ascii="宋体" w:hAnsi="宋体"/>
                <w:sz w:val="24"/>
              </w:rPr>
            </w:pPr>
          </w:p>
        </w:tc>
        <w:tc>
          <w:tcPr>
            <w:tcW w:w="2101" w:type="dxa"/>
          </w:tcPr>
          <w:p w:rsidR="00C77C0E" w:rsidRDefault="00C77C0E">
            <w:pPr>
              <w:spacing w:line="380" w:lineRule="exact"/>
              <w:rPr>
                <w:rFonts w:ascii="宋体" w:hAnsi="宋体"/>
                <w:sz w:val="24"/>
              </w:rPr>
            </w:pPr>
          </w:p>
        </w:tc>
        <w:tc>
          <w:tcPr>
            <w:tcW w:w="2200" w:type="dxa"/>
          </w:tcPr>
          <w:p w:rsidR="00C77C0E" w:rsidRDefault="00C77C0E">
            <w:pPr>
              <w:spacing w:line="380" w:lineRule="exact"/>
              <w:rPr>
                <w:rFonts w:ascii="宋体" w:hAnsi="宋体"/>
                <w:sz w:val="24"/>
              </w:rPr>
            </w:pPr>
          </w:p>
        </w:tc>
        <w:tc>
          <w:tcPr>
            <w:tcW w:w="2105" w:type="dxa"/>
          </w:tcPr>
          <w:p w:rsidR="00C77C0E" w:rsidRDefault="00C77C0E">
            <w:pPr>
              <w:spacing w:line="380" w:lineRule="exact"/>
              <w:rPr>
                <w:rFonts w:ascii="宋体" w:hAnsi="宋体"/>
                <w:sz w:val="24"/>
              </w:rPr>
            </w:pPr>
          </w:p>
        </w:tc>
        <w:tc>
          <w:tcPr>
            <w:tcW w:w="1516" w:type="dxa"/>
          </w:tcPr>
          <w:p w:rsidR="00C77C0E" w:rsidRDefault="00C77C0E">
            <w:pPr>
              <w:spacing w:line="380" w:lineRule="exact"/>
              <w:rPr>
                <w:rFonts w:ascii="宋体" w:hAnsi="宋体"/>
                <w:sz w:val="24"/>
              </w:rPr>
            </w:pPr>
          </w:p>
        </w:tc>
      </w:tr>
      <w:tr w:rsidR="00C77C0E">
        <w:trPr>
          <w:cantSplit/>
          <w:trHeight w:val="944"/>
          <w:jc w:val="center"/>
        </w:trPr>
        <w:tc>
          <w:tcPr>
            <w:tcW w:w="1220" w:type="dxa"/>
          </w:tcPr>
          <w:p w:rsidR="00C77C0E" w:rsidRDefault="00C77C0E">
            <w:pPr>
              <w:spacing w:line="380" w:lineRule="exact"/>
              <w:rPr>
                <w:rFonts w:ascii="宋体" w:hAnsi="宋体"/>
                <w:sz w:val="24"/>
              </w:rPr>
            </w:pPr>
          </w:p>
        </w:tc>
        <w:tc>
          <w:tcPr>
            <w:tcW w:w="2101" w:type="dxa"/>
          </w:tcPr>
          <w:p w:rsidR="00C77C0E" w:rsidRDefault="00C77C0E">
            <w:pPr>
              <w:spacing w:line="380" w:lineRule="exact"/>
              <w:rPr>
                <w:rFonts w:ascii="宋体" w:hAnsi="宋体"/>
                <w:sz w:val="24"/>
              </w:rPr>
            </w:pPr>
          </w:p>
        </w:tc>
        <w:tc>
          <w:tcPr>
            <w:tcW w:w="2200" w:type="dxa"/>
          </w:tcPr>
          <w:p w:rsidR="00C77C0E" w:rsidRDefault="00C77C0E">
            <w:pPr>
              <w:spacing w:line="380" w:lineRule="exact"/>
              <w:rPr>
                <w:rFonts w:ascii="宋体" w:hAnsi="宋体"/>
                <w:sz w:val="24"/>
              </w:rPr>
            </w:pPr>
          </w:p>
        </w:tc>
        <w:tc>
          <w:tcPr>
            <w:tcW w:w="2105" w:type="dxa"/>
          </w:tcPr>
          <w:p w:rsidR="00C77C0E" w:rsidRDefault="00C77C0E">
            <w:pPr>
              <w:spacing w:line="380" w:lineRule="exact"/>
              <w:rPr>
                <w:rFonts w:ascii="宋体" w:hAnsi="宋体"/>
                <w:sz w:val="24"/>
              </w:rPr>
            </w:pPr>
          </w:p>
        </w:tc>
        <w:tc>
          <w:tcPr>
            <w:tcW w:w="1516" w:type="dxa"/>
          </w:tcPr>
          <w:p w:rsidR="00C77C0E" w:rsidRDefault="00C77C0E">
            <w:pPr>
              <w:spacing w:line="380" w:lineRule="exact"/>
              <w:rPr>
                <w:rFonts w:ascii="宋体" w:hAnsi="宋体"/>
                <w:sz w:val="24"/>
              </w:rPr>
            </w:pPr>
          </w:p>
        </w:tc>
      </w:tr>
      <w:tr w:rsidR="00C77C0E">
        <w:trPr>
          <w:cantSplit/>
          <w:trHeight w:val="944"/>
          <w:jc w:val="center"/>
        </w:trPr>
        <w:tc>
          <w:tcPr>
            <w:tcW w:w="1220" w:type="dxa"/>
          </w:tcPr>
          <w:p w:rsidR="00C77C0E" w:rsidRDefault="00C77C0E">
            <w:pPr>
              <w:spacing w:line="380" w:lineRule="exact"/>
              <w:rPr>
                <w:rFonts w:ascii="宋体" w:hAnsi="宋体"/>
                <w:sz w:val="24"/>
              </w:rPr>
            </w:pPr>
          </w:p>
        </w:tc>
        <w:tc>
          <w:tcPr>
            <w:tcW w:w="2101" w:type="dxa"/>
          </w:tcPr>
          <w:p w:rsidR="00C77C0E" w:rsidRDefault="00C77C0E">
            <w:pPr>
              <w:spacing w:line="380" w:lineRule="exact"/>
              <w:rPr>
                <w:rFonts w:ascii="宋体" w:hAnsi="宋体"/>
                <w:sz w:val="24"/>
              </w:rPr>
            </w:pPr>
          </w:p>
        </w:tc>
        <w:tc>
          <w:tcPr>
            <w:tcW w:w="2200" w:type="dxa"/>
          </w:tcPr>
          <w:p w:rsidR="00C77C0E" w:rsidRDefault="00C77C0E">
            <w:pPr>
              <w:spacing w:line="380" w:lineRule="exact"/>
              <w:rPr>
                <w:rFonts w:ascii="宋体" w:hAnsi="宋体"/>
                <w:sz w:val="24"/>
              </w:rPr>
            </w:pPr>
          </w:p>
        </w:tc>
        <w:tc>
          <w:tcPr>
            <w:tcW w:w="2105" w:type="dxa"/>
          </w:tcPr>
          <w:p w:rsidR="00C77C0E" w:rsidRDefault="00C77C0E">
            <w:pPr>
              <w:spacing w:line="380" w:lineRule="exact"/>
              <w:rPr>
                <w:rFonts w:ascii="宋体" w:hAnsi="宋体"/>
                <w:sz w:val="24"/>
              </w:rPr>
            </w:pPr>
          </w:p>
        </w:tc>
        <w:tc>
          <w:tcPr>
            <w:tcW w:w="1516" w:type="dxa"/>
          </w:tcPr>
          <w:p w:rsidR="00C77C0E" w:rsidRDefault="00C77C0E">
            <w:pPr>
              <w:spacing w:line="380" w:lineRule="exact"/>
              <w:rPr>
                <w:rFonts w:ascii="宋体" w:hAnsi="宋体"/>
                <w:sz w:val="24"/>
              </w:rPr>
            </w:pPr>
          </w:p>
        </w:tc>
      </w:tr>
      <w:tr w:rsidR="00C77C0E">
        <w:trPr>
          <w:cantSplit/>
          <w:trHeight w:val="944"/>
          <w:jc w:val="center"/>
        </w:trPr>
        <w:tc>
          <w:tcPr>
            <w:tcW w:w="1220" w:type="dxa"/>
          </w:tcPr>
          <w:p w:rsidR="00C77C0E" w:rsidRDefault="00C77C0E">
            <w:pPr>
              <w:spacing w:line="380" w:lineRule="exact"/>
              <w:rPr>
                <w:rFonts w:ascii="宋体" w:hAnsi="宋体"/>
                <w:sz w:val="24"/>
              </w:rPr>
            </w:pPr>
          </w:p>
        </w:tc>
        <w:tc>
          <w:tcPr>
            <w:tcW w:w="2101" w:type="dxa"/>
          </w:tcPr>
          <w:p w:rsidR="00C77C0E" w:rsidRDefault="00C77C0E">
            <w:pPr>
              <w:spacing w:line="380" w:lineRule="exact"/>
              <w:rPr>
                <w:rFonts w:ascii="宋体" w:hAnsi="宋体"/>
                <w:sz w:val="24"/>
              </w:rPr>
            </w:pPr>
          </w:p>
        </w:tc>
        <w:tc>
          <w:tcPr>
            <w:tcW w:w="2200" w:type="dxa"/>
          </w:tcPr>
          <w:p w:rsidR="00C77C0E" w:rsidRDefault="00C77C0E">
            <w:pPr>
              <w:spacing w:line="380" w:lineRule="exact"/>
              <w:rPr>
                <w:rFonts w:ascii="宋体" w:hAnsi="宋体"/>
                <w:sz w:val="24"/>
              </w:rPr>
            </w:pPr>
          </w:p>
        </w:tc>
        <w:tc>
          <w:tcPr>
            <w:tcW w:w="2105" w:type="dxa"/>
          </w:tcPr>
          <w:p w:rsidR="00C77C0E" w:rsidRDefault="00C77C0E">
            <w:pPr>
              <w:spacing w:line="380" w:lineRule="exact"/>
              <w:rPr>
                <w:rFonts w:ascii="宋体" w:hAnsi="宋体"/>
                <w:sz w:val="24"/>
              </w:rPr>
            </w:pPr>
          </w:p>
        </w:tc>
        <w:tc>
          <w:tcPr>
            <w:tcW w:w="1516" w:type="dxa"/>
          </w:tcPr>
          <w:p w:rsidR="00C77C0E" w:rsidRDefault="00C77C0E">
            <w:pPr>
              <w:spacing w:line="380" w:lineRule="exact"/>
              <w:rPr>
                <w:rFonts w:ascii="宋体" w:hAnsi="宋体"/>
                <w:sz w:val="24"/>
              </w:rPr>
            </w:pPr>
          </w:p>
        </w:tc>
      </w:tr>
      <w:tr w:rsidR="00C77C0E">
        <w:trPr>
          <w:cantSplit/>
          <w:trHeight w:val="944"/>
          <w:jc w:val="center"/>
        </w:trPr>
        <w:tc>
          <w:tcPr>
            <w:tcW w:w="1220" w:type="dxa"/>
          </w:tcPr>
          <w:p w:rsidR="00C77C0E" w:rsidRDefault="00C77C0E">
            <w:pPr>
              <w:spacing w:line="380" w:lineRule="exact"/>
              <w:rPr>
                <w:rFonts w:ascii="宋体" w:hAnsi="宋体"/>
                <w:sz w:val="24"/>
              </w:rPr>
            </w:pPr>
          </w:p>
        </w:tc>
        <w:tc>
          <w:tcPr>
            <w:tcW w:w="2101" w:type="dxa"/>
          </w:tcPr>
          <w:p w:rsidR="00C77C0E" w:rsidRDefault="00C77C0E">
            <w:pPr>
              <w:spacing w:line="380" w:lineRule="exact"/>
              <w:rPr>
                <w:rFonts w:ascii="宋体" w:hAnsi="宋体"/>
                <w:sz w:val="24"/>
              </w:rPr>
            </w:pPr>
          </w:p>
        </w:tc>
        <w:tc>
          <w:tcPr>
            <w:tcW w:w="2200" w:type="dxa"/>
          </w:tcPr>
          <w:p w:rsidR="00C77C0E" w:rsidRDefault="00C77C0E">
            <w:pPr>
              <w:spacing w:line="380" w:lineRule="exact"/>
              <w:rPr>
                <w:rFonts w:ascii="宋体" w:hAnsi="宋体"/>
                <w:sz w:val="24"/>
              </w:rPr>
            </w:pPr>
          </w:p>
        </w:tc>
        <w:tc>
          <w:tcPr>
            <w:tcW w:w="2105" w:type="dxa"/>
          </w:tcPr>
          <w:p w:rsidR="00C77C0E" w:rsidRDefault="00C77C0E">
            <w:pPr>
              <w:spacing w:line="380" w:lineRule="exact"/>
              <w:rPr>
                <w:rFonts w:ascii="宋体" w:hAnsi="宋体"/>
                <w:sz w:val="24"/>
              </w:rPr>
            </w:pPr>
          </w:p>
        </w:tc>
        <w:tc>
          <w:tcPr>
            <w:tcW w:w="1516" w:type="dxa"/>
          </w:tcPr>
          <w:p w:rsidR="00C77C0E" w:rsidRDefault="00C77C0E">
            <w:pPr>
              <w:spacing w:line="380" w:lineRule="exact"/>
              <w:rPr>
                <w:rFonts w:ascii="宋体" w:hAnsi="宋体"/>
                <w:sz w:val="24"/>
              </w:rPr>
            </w:pPr>
          </w:p>
        </w:tc>
      </w:tr>
    </w:tbl>
    <w:p w:rsidR="00C77C0E" w:rsidRDefault="00A51D84">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C77C0E" w:rsidRDefault="00C77C0E">
      <w:pPr>
        <w:rPr>
          <w:rFonts w:ascii="宋体" w:hAnsi="宋体"/>
          <w:sz w:val="24"/>
        </w:rPr>
      </w:pPr>
    </w:p>
    <w:p w:rsidR="00C77C0E" w:rsidRDefault="00C77C0E">
      <w:pPr>
        <w:rPr>
          <w:rFonts w:ascii="宋体" w:hAnsi="宋体"/>
          <w:sz w:val="24"/>
        </w:rPr>
      </w:pPr>
    </w:p>
    <w:p w:rsidR="00C77C0E" w:rsidRDefault="00C77C0E">
      <w:pPr>
        <w:rPr>
          <w:rFonts w:ascii="宋体" w:hAnsi="宋体"/>
          <w:sz w:val="24"/>
        </w:rPr>
      </w:pPr>
    </w:p>
    <w:p w:rsidR="00C77C0E" w:rsidRDefault="00A51D84">
      <w:pPr>
        <w:pStyle w:val="3"/>
        <w:jc w:val="left"/>
      </w:pPr>
      <w:r>
        <w:rPr>
          <w:rFonts w:hAnsi="宋体" w:hint="eastAsia"/>
          <w:sz w:val="24"/>
        </w:rPr>
        <w:t>报价人授权代表签字：</w:t>
      </w:r>
      <w:r>
        <w:rPr>
          <w:rFonts w:hAnsi="宋体" w:hint="eastAsia"/>
          <w:sz w:val="24"/>
        </w:rPr>
        <w:t>_________________</w:t>
      </w:r>
    </w:p>
    <w:p w:rsidR="00C77C0E" w:rsidRDefault="00C77C0E">
      <w:pPr>
        <w:widowControl/>
        <w:jc w:val="left"/>
      </w:pPr>
    </w:p>
    <w:p w:rsidR="00C77C0E" w:rsidRDefault="00C77C0E">
      <w:pPr>
        <w:pStyle w:val="3"/>
      </w:pPr>
    </w:p>
    <w:p w:rsidR="00C77C0E" w:rsidRDefault="00C77C0E">
      <w:pPr>
        <w:pStyle w:val="3"/>
      </w:pPr>
    </w:p>
    <w:p w:rsidR="00C77C0E" w:rsidRDefault="00C77C0E">
      <w:pPr>
        <w:pStyle w:val="3"/>
      </w:pPr>
    </w:p>
    <w:p w:rsidR="00C77C0E" w:rsidRDefault="00C77C0E">
      <w:pPr>
        <w:pStyle w:val="3"/>
      </w:pPr>
    </w:p>
    <w:p w:rsidR="00C77C0E" w:rsidRDefault="00C77C0E">
      <w:pPr>
        <w:pStyle w:val="3"/>
      </w:pPr>
    </w:p>
    <w:p w:rsidR="00C77C0E" w:rsidRDefault="00C77C0E">
      <w:pPr>
        <w:pStyle w:val="3"/>
      </w:pPr>
    </w:p>
    <w:p w:rsidR="00C77C0E" w:rsidRDefault="00A51D84">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C77C0E" w:rsidRDefault="00C77C0E">
      <w:pPr>
        <w:pStyle w:val="3"/>
      </w:pPr>
    </w:p>
    <w:p w:rsidR="00C77C0E" w:rsidRDefault="00A51D84">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C77C0E" w:rsidRDefault="00C77C0E">
      <w:pPr>
        <w:pStyle w:val="3"/>
        <w:rPr>
          <w:sz w:val="24"/>
        </w:rPr>
      </w:pPr>
    </w:p>
    <w:p w:rsidR="00C77C0E" w:rsidRDefault="00A51D84">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w:t>
      </w:r>
      <w:r>
        <w:rPr>
          <w:rFonts w:hAnsi="宋体" w:hint="eastAsia"/>
          <w:sz w:val="24"/>
          <w:u w:val="single"/>
        </w:rPr>
        <w:t xml:space="preserve"> </w:t>
      </w:r>
      <w:r>
        <w:rPr>
          <w:rFonts w:hAnsi="宋体" w:hint="eastAsia"/>
          <w:sz w:val="24"/>
          <w:u w:val="single"/>
        </w:rPr>
        <w:t>分公司</w:t>
      </w:r>
    </w:p>
    <w:p w:rsidR="00C77C0E" w:rsidRDefault="00C77C0E">
      <w:pPr>
        <w:pStyle w:val="3"/>
        <w:rPr>
          <w:sz w:val="24"/>
        </w:rPr>
      </w:pPr>
    </w:p>
    <w:p w:rsidR="00C77C0E" w:rsidRDefault="00C77C0E">
      <w:pPr>
        <w:spacing w:line="400" w:lineRule="exact"/>
        <w:rPr>
          <w:sz w:val="24"/>
        </w:rPr>
      </w:pPr>
    </w:p>
    <w:p w:rsidR="00C77C0E" w:rsidRDefault="00A51D84">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C77C0E" w:rsidRDefault="00C77C0E">
      <w:pPr>
        <w:spacing w:line="400" w:lineRule="exact"/>
        <w:ind w:firstLineChars="200" w:firstLine="480"/>
        <w:rPr>
          <w:rFonts w:ascii="宋体" w:hAnsi="宋体"/>
          <w:sz w:val="24"/>
        </w:rPr>
      </w:pPr>
    </w:p>
    <w:p w:rsidR="00C77C0E" w:rsidRDefault="00A51D84">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C77C0E" w:rsidRDefault="00A51D84">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C77C0E" w:rsidRDefault="00C77C0E">
      <w:pPr>
        <w:spacing w:line="400" w:lineRule="exact"/>
        <w:ind w:firstLineChars="200" w:firstLine="480"/>
        <w:rPr>
          <w:rFonts w:ascii="宋体" w:hAnsi="宋体"/>
          <w:sz w:val="24"/>
        </w:rPr>
      </w:pPr>
    </w:p>
    <w:p w:rsidR="00C77C0E" w:rsidRDefault="00C77C0E">
      <w:pPr>
        <w:spacing w:line="400" w:lineRule="exact"/>
        <w:rPr>
          <w:rFonts w:ascii="宋体" w:hAnsi="宋体"/>
          <w:sz w:val="24"/>
        </w:rPr>
      </w:pPr>
    </w:p>
    <w:p w:rsidR="00C77C0E" w:rsidRDefault="00C77C0E">
      <w:pPr>
        <w:pStyle w:val="a5"/>
        <w:spacing w:line="400" w:lineRule="exact"/>
        <w:jc w:val="left"/>
        <w:rPr>
          <w:sz w:val="24"/>
        </w:rPr>
      </w:pPr>
    </w:p>
    <w:p w:rsidR="00C77C0E" w:rsidRDefault="00C77C0E">
      <w:pPr>
        <w:pStyle w:val="a5"/>
        <w:spacing w:line="400" w:lineRule="exact"/>
        <w:jc w:val="left"/>
        <w:rPr>
          <w:sz w:val="24"/>
        </w:rPr>
      </w:pPr>
    </w:p>
    <w:p w:rsidR="00C77C0E" w:rsidRDefault="00A51D84">
      <w:pPr>
        <w:spacing w:line="480" w:lineRule="auto"/>
        <w:rPr>
          <w:rFonts w:ascii="宋体" w:hAnsi="宋体"/>
          <w:sz w:val="24"/>
        </w:rPr>
      </w:pPr>
      <w:r>
        <w:rPr>
          <w:rFonts w:ascii="宋体" w:hAnsi="宋体" w:hint="eastAsia"/>
          <w:sz w:val="24"/>
        </w:rPr>
        <w:t>报价人（单位全称并加盖公章）：</w:t>
      </w:r>
    </w:p>
    <w:p w:rsidR="00C77C0E" w:rsidRDefault="00A51D84">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C77C0E" w:rsidRDefault="00A51D84">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C77C0E" w:rsidRDefault="00A51D84">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C77C0E" w:rsidRDefault="00A51D84">
      <w:pPr>
        <w:pStyle w:val="a5"/>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C77C0E" w:rsidRDefault="00C77C0E">
      <w:pPr>
        <w:pStyle w:val="a5"/>
        <w:spacing w:line="400" w:lineRule="exact"/>
        <w:jc w:val="left"/>
        <w:rPr>
          <w:sz w:val="24"/>
        </w:rPr>
      </w:pPr>
    </w:p>
    <w:p w:rsidR="00C77C0E" w:rsidRDefault="00C77C0E">
      <w:pPr>
        <w:pStyle w:val="3"/>
        <w:spacing w:line="380" w:lineRule="exact"/>
        <w:rPr>
          <w:sz w:val="24"/>
        </w:rPr>
      </w:pPr>
    </w:p>
    <w:p w:rsidR="00C77C0E" w:rsidRDefault="00C77C0E">
      <w:pPr>
        <w:pStyle w:val="3"/>
        <w:spacing w:line="380" w:lineRule="exact"/>
        <w:rPr>
          <w:sz w:val="24"/>
        </w:rPr>
      </w:pPr>
    </w:p>
    <w:p w:rsidR="00C77C0E" w:rsidRDefault="00C77C0E">
      <w:pPr>
        <w:pStyle w:val="3"/>
        <w:rPr>
          <w:sz w:val="21"/>
        </w:rPr>
      </w:pPr>
    </w:p>
    <w:p w:rsidR="00C77C0E" w:rsidRDefault="00A51D84">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C77C0E" w:rsidRDefault="00C77C0E">
      <w:pPr>
        <w:pStyle w:val="3"/>
      </w:pPr>
    </w:p>
    <w:p w:rsidR="00C77C0E" w:rsidRDefault="00A51D84">
      <w:pPr>
        <w:pStyle w:val="3"/>
        <w:spacing w:line="360" w:lineRule="auto"/>
        <w:rPr>
          <w:rFonts w:hAnsi="宋体"/>
          <w:sz w:val="24"/>
        </w:rPr>
      </w:pPr>
      <w:r>
        <w:rPr>
          <w:rFonts w:hAnsi="宋体" w:hint="eastAsia"/>
          <w:sz w:val="24"/>
        </w:rPr>
        <w:t>1</w:t>
      </w:r>
      <w:r>
        <w:rPr>
          <w:rFonts w:hAnsi="宋体" w:hint="eastAsia"/>
          <w:sz w:val="24"/>
        </w:rPr>
        <w:t>．报价人概况：</w:t>
      </w:r>
    </w:p>
    <w:p w:rsidR="00C77C0E" w:rsidRDefault="00A51D84">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C77C0E" w:rsidRDefault="00A51D84">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C77C0E" w:rsidRDefault="00A51D84">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C77C0E" w:rsidRDefault="00A51D84">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C77C0E" w:rsidRDefault="00A51D84">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C77C0E" w:rsidRDefault="00A51D84">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C77C0E" w:rsidRDefault="00A51D84">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C77C0E" w:rsidRDefault="00A51D84">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C77C0E" w:rsidRDefault="00A51D84">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C77C0E" w:rsidRDefault="00A51D84">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C77C0E" w:rsidRDefault="00A51D84">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C77C0E" w:rsidRDefault="00A51D84">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C77C0E" w:rsidRDefault="00A51D84">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C77C0E" w:rsidRDefault="00A51D84">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C77C0E" w:rsidRDefault="00A51D84">
      <w:pPr>
        <w:spacing w:line="360" w:lineRule="auto"/>
        <w:ind w:firstLineChars="300" w:firstLine="720"/>
        <w:rPr>
          <w:rFonts w:ascii="宋体" w:hAnsi="宋体"/>
          <w:sz w:val="24"/>
        </w:rPr>
      </w:pPr>
      <w:r>
        <w:rPr>
          <w:rFonts w:ascii="宋体" w:hAnsi="宋体" w:hint="eastAsia"/>
          <w:sz w:val="24"/>
        </w:rPr>
        <w:t>本年（期）利润总额累计：</w:t>
      </w:r>
    </w:p>
    <w:p w:rsidR="00C77C0E" w:rsidRDefault="00A51D84">
      <w:pPr>
        <w:spacing w:line="360" w:lineRule="auto"/>
        <w:ind w:firstLineChars="300" w:firstLine="720"/>
        <w:rPr>
          <w:rFonts w:ascii="宋体" w:hAnsi="宋体"/>
          <w:sz w:val="24"/>
        </w:rPr>
      </w:pPr>
      <w:r>
        <w:rPr>
          <w:rFonts w:ascii="宋体" w:hAnsi="宋体" w:hint="eastAsia"/>
          <w:sz w:val="24"/>
        </w:rPr>
        <w:t>本年（期）净利润</w:t>
      </w:r>
      <w:r>
        <w:rPr>
          <w:rFonts w:ascii="宋体" w:hAnsi="宋体" w:hint="eastAsia"/>
          <w:sz w:val="24"/>
        </w:rPr>
        <w:t>累计：</w:t>
      </w:r>
    </w:p>
    <w:p w:rsidR="00C77C0E" w:rsidRDefault="00C77C0E">
      <w:pPr>
        <w:spacing w:line="380" w:lineRule="exact"/>
        <w:rPr>
          <w:rFonts w:ascii="宋体" w:hAnsi="宋体"/>
          <w:sz w:val="24"/>
        </w:rPr>
      </w:pPr>
    </w:p>
    <w:p w:rsidR="00C77C0E" w:rsidRDefault="00A51D84">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77C0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77C0E" w:rsidRDefault="00A51D84">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77C0E" w:rsidRDefault="00A51D84">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77C0E" w:rsidRDefault="00A51D84">
            <w:pPr>
              <w:spacing w:line="380" w:lineRule="exact"/>
              <w:rPr>
                <w:rFonts w:ascii="宋体" w:hAnsi="宋体"/>
                <w:sz w:val="24"/>
              </w:rPr>
            </w:pPr>
            <w:r>
              <w:rPr>
                <w:rFonts w:ascii="宋体" w:hAnsi="宋体" w:hint="eastAsia"/>
                <w:sz w:val="24"/>
              </w:rPr>
              <w:t>使用情况</w:t>
            </w:r>
          </w:p>
        </w:tc>
      </w:tr>
      <w:tr w:rsidR="00C77C0E">
        <w:trPr>
          <w:cantSplit/>
        </w:trPr>
        <w:tc>
          <w:tcPr>
            <w:tcW w:w="1344"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77C0E" w:rsidRDefault="00C77C0E">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r>
      <w:tr w:rsidR="00C77C0E">
        <w:trPr>
          <w:cantSplit/>
        </w:trPr>
        <w:tc>
          <w:tcPr>
            <w:tcW w:w="1344"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r>
      <w:tr w:rsidR="00C77C0E">
        <w:trPr>
          <w:cantSplit/>
        </w:trPr>
        <w:tc>
          <w:tcPr>
            <w:tcW w:w="1344"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r>
      <w:tr w:rsidR="00C77C0E">
        <w:trPr>
          <w:cantSplit/>
        </w:trPr>
        <w:tc>
          <w:tcPr>
            <w:tcW w:w="1344"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r>
      <w:tr w:rsidR="00C77C0E">
        <w:trPr>
          <w:cantSplit/>
        </w:trPr>
        <w:tc>
          <w:tcPr>
            <w:tcW w:w="1344"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r>
      <w:tr w:rsidR="00C77C0E">
        <w:trPr>
          <w:cantSplit/>
        </w:trPr>
        <w:tc>
          <w:tcPr>
            <w:tcW w:w="1344"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77C0E" w:rsidRDefault="00C77C0E">
            <w:pPr>
              <w:spacing w:line="380" w:lineRule="exact"/>
              <w:rPr>
                <w:rFonts w:ascii="宋体" w:hAnsi="宋体"/>
                <w:sz w:val="24"/>
              </w:rPr>
            </w:pPr>
          </w:p>
        </w:tc>
      </w:tr>
    </w:tbl>
    <w:p w:rsidR="00C77C0E" w:rsidRDefault="00C77C0E">
      <w:pPr>
        <w:spacing w:line="380" w:lineRule="exact"/>
        <w:rPr>
          <w:rFonts w:ascii="宋体" w:hAnsi="宋体"/>
          <w:sz w:val="24"/>
        </w:rPr>
      </w:pPr>
    </w:p>
    <w:p w:rsidR="00C77C0E" w:rsidRDefault="00A51D84">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C77C0E" w:rsidRDefault="00A51D84">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C77C0E" w:rsidRDefault="00A51D84">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C77C0E" w:rsidRDefault="00A51D84">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C77C0E" w:rsidRDefault="00A51D84">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C77C0E" w:rsidRDefault="00A51D84">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C77C0E" w:rsidRDefault="00C77C0E">
      <w:pPr>
        <w:spacing w:line="360" w:lineRule="auto"/>
        <w:rPr>
          <w:rFonts w:ascii="宋体" w:hAnsi="宋体"/>
          <w:sz w:val="24"/>
        </w:rPr>
      </w:pPr>
    </w:p>
    <w:p w:rsidR="00C77C0E" w:rsidRDefault="00A51D84">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C77C0E" w:rsidRDefault="00A51D84">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C77C0E" w:rsidRDefault="00C77C0E">
      <w:pPr>
        <w:spacing w:line="360" w:lineRule="auto"/>
        <w:rPr>
          <w:rFonts w:ascii="宋体" w:hAnsi="宋体"/>
          <w:sz w:val="24"/>
        </w:rPr>
      </w:pPr>
    </w:p>
    <w:p w:rsidR="00C77C0E" w:rsidRDefault="00A51D84">
      <w:pPr>
        <w:spacing w:line="360" w:lineRule="auto"/>
        <w:rPr>
          <w:rFonts w:ascii="宋体" w:hAnsi="宋体"/>
          <w:sz w:val="24"/>
        </w:rPr>
      </w:pPr>
      <w:r>
        <w:rPr>
          <w:rFonts w:ascii="宋体" w:hAnsi="宋体" w:hint="eastAsia"/>
          <w:sz w:val="24"/>
        </w:rPr>
        <w:t>报价人（全称并加盖公章）：</w:t>
      </w:r>
    </w:p>
    <w:p w:rsidR="00C77C0E" w:rsidRDefault="00A51D84">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C77C0E" w:rsidRDefault="00A51D84">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C77C0E" w:rsidRDefault="00A51D84">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C77C0E" w:rsidRDefault="00A51D84">
      <w:pPr>
        <w:pStyle w:val="a5"/>
        <w:spacing w:line="360" w:lineRule="auto"/>
        <w:jc w:val="left"/>
        <w:rPr>
          <w:sz w:val="24"/>
        </w:rPr>
      </w:pPr>
      <w:r>
        <w:rPr>
          <w:rFonts w:hAnsi="宋体" w:hint="eastAsia"/>
          <w:sz w:val="24"/>
        </w:rPr>
        <w:t>报价人代表签字：</w:t>
      </w:r>
      <w:r>
        <w:rPr>
          <w:rFonts w:hAnsi="宋体" w:hint="eastAsia"/>
          <w:sz w:val="24"/>
        </w:rPr>
        <w:t xml:space="preserve"> </w:t>
      </w:r>
    </w:p>
    <w:p w:rsidR="00C77C0E" w:rsidRDefault="00C77C0E">
      <w:pPr>
        <w:spacing w:line="380" w:lineRule="exact"/>
        <w:rPr>
          <w:rFonts w:ascii="宋体" w:hAnsi="宋体"/>
          <w:sz w:val="24"/>
        </w:rPr>
      </w:pPr>
    </w:p>
    <w:p w:rsidR="00C77C0E" w:rsidRDefault="00C77C0E">
      <w:pPr>
        <w:spacing w:line="380" w:lineRule="exact"/>
        <w:rPr>
          <w:rFonts w:ascii="宋体" w:hAnsi="宋体"/>
          <w:sz w:val="24"/>
        </w:rPr>
      </w:pPr>
    </w:p>
    <w:p w:rsidR="00C77C0E" w:rsidRDefault="00C77C0E">
      <w:pPr>
        <w:pStyle w:val="3"/>
      </w:pPr>
    </w:p>
    <w:p w:rsidR="00C77C0E" w:rsidRDefault="00C77C0E">
      <w:pPr>
        <w:pStyle w:val="3"/>
      </w:pPr>
    </w:p>
    <w:p w:rsidR="00C77C0E" w:rsidRDefault="00C77C0E">
      <w:pPr>
        <w:pStyle w:val="3"/>
      </w:pPr>
    </w:p>
    <w:p w:rsidR="00C77C0E" w:rsidRDefault="00C77C0E">
      <w:pPr>
        <w:pStyle w:val="3"/>
      </w:pPr>
    </w:p>
    <w:p w:rsidR="00C77C0E" w:rsidRDefault="00A51D84">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C77C0E" w:rsidRDefault="00C77C0E">
      <w:pPr>
        <w:pStyle w:val="3"/>
        <w:rPr>
          <w:rFonts w:ascii="Times New Roman" w:hAnsi="Times New Roman"/>
          <w:sz w:val="24"/>
          <w:szCs w:val="24"/>
        </w:rPr>
      </w:pPr>
    </w:p>
    <w:p w:rsidR="00C77C0E" w:rsidRDefault="00A51D84">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C77C0E" w:rsidRDefault="00A51D84">
      <w:pPr>
        <w:pStyle w:val="a5"/>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77C0E" w:rsidRDefault="00C77C0E">
      <w:pPr>
        <w:snapToGrid w:val="0"/>
        <w:spacing w:line="360" w:lineRule="auto"/>
        <w:rPr>
          <w:rFonts w:ascii="宋体" w:hAnsi="宋体"/>
          <w:sz w:val="24"/>
        </w:rPr>
      </w:pPr>
    </w:p>
    <w:p w:rsidR="00C77C0E" w:rsidRDefault="00A51D84">
      <w:pPr>
        <w:pStyle w:val="a3"/>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C77C0E" w:rsidRDefault="00A51D84">
      <w:pPr>
        <w:pStyle w:val="a3"/>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C77C0E" w:rsidRDefault="00A51D84">
      <w:pPr>
        <w:pStyle w:val="a3"/>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C77C0E" w:rsidRDefault="00C77C0E">
      <w:pPr>
        <w:snapToGrid w:val="0"/>
        <w:spacing w:line="380" w:lineRule="exact"/>
        <w:rPr>
          <w:rFonts w:ascii="宋体" w:hAnsi="宋体"/>
          <w:sz w:val="24"/>
        </w:rPr>
      </w:pPr>
    </w:p>
    <w:p w:rsidR="00C77C0E" w:rsidRDefault="00C77C0E">
      <w:pPr>
        <w:snapToGrid w:val="0"/>
        <w:spacing w:line="380" w:lineRule="exact"/>
        <w:rPr>
          <w:rFonts w:ascii="宋体" w:hAnsi="宋体"/>
          <w:sz w:val="24"/>
        </w:rPr>
      </w:pPr>
    </w:p>
    <w:p w:rsidR="00C77C0E" w:rsidRDefault="00A51D84">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C77C0E" w:rsidRDefault="00C77C0E">
      <w:pPr>
        <w:snapToGrid w:val="0"/>
        <w:spacing w:line="380" w:lineRule="exact"/>
        <w:rPr>
          <w:rFonts w:ascii="宋体" w:hAnsi="宋体"/>
          <w:sz w:val="24"/>
        </w:rPr>
      </w:pPr>
    </w:p>
    <w:p w:rsidR="00C77C0E" w:rsidRDefault="00C77C0E">
      <w:pPr>
        <w:snapToGrid w:val="0"/>
        <w:spacing w:line="380" w:lineRule="exact"/>
        <w:rPr>
          <w:rFonts w:ascii="宋体" w:hAnsi="宋体"/>
          <w:sz w:val="24"/>
        </w:rPr>
      </w:pPr>
    </w:p>
    <w:p w:rsidR="00C77C0E" w:rsidRDefault="00C77C0E">
      <w:pPr>
        <w:snapToGrid w:val="0"/>
        <w:spacing w:line="380" w:lineRule="exact"/>
        <w:rPr>
          <w:rFonts w:ascii="宋体" w:hAnsi="宋体"/>
          <w:sz w:val="24"/>
        </w:rPr>
      </w:pPr>
    </w:p>
    <w:p w:rsidR="00C77C0E" w:rsidRDefault="00A51D84">
      <w:pPr>
        <w:snapToGrid w:val="0"/>
        <w:spacing w:line="380" w:lineRule="exact"/>
        <w:ind w:firstLineChars="1700" w:firstLine="4080"/>
        <w:rPr>
          <w:rFonts w:ascii="宋体" w:hAnsi="宋体"/>
          <w:sz w:val="24"/>
        </w:rPr>
      </w:pPr>
      <w:r>
        <w:rPr>
          <w:rFonts w:ascii="宋体" w:hAnsi="宋体" w:hint="eastAsia"/>
          <w:sz w:val="24"/>
        </w:rPr>
        <w:t>授权方</w:t>
      </w:r>
    </w:p>
    <w:p w:rsidR="00C77C0E" w:rsidRDefault="00C77C0E">
      <w:pPr>
        <w:snapToGrid w:val="0"/>
        <w:spacing w:line="380" w:lineRule="exact"/>
        <w:rPr>
          <w:rFonts w:ascii="宋体" w:hAnsi="宋体"/>
          <w:sz w:val="24"/>
        </w:rPr>
      </w:pPr>
    </w:p>
    <w:p w:rsidR="00C77C0E" w:rsidRDefault="00A51D84">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C77C0E" w:rsidRDefault="00C77C0E">
      <w:pPr>
        <w:snapToGrid w:val="0"/>
        <w:spacing w:line="380" w:lineRule="exact"/>
        <w:rPr>
          <w:rFonts w:ascii="宋体" w:hAnsi="宋体"/>
          <w:sz w:val="24"/>
        </w:rPr>
      </w:pPr>
    </w:p>
    <w:p w:rsidR="00C77C0E" w:rsidRDefault="00A51D84">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C77C0E" w:rsidRDefault="00C77C0E">
      <w:pPr>
        <w:snapToGrid w:val="0"/>
        <w:spacing w:line="380" w:lineRule="exact"/>
        <w:rPr>
          <w:rFonts w:ascii="宋体" w:hAnsi="宋体"/>
          <w:sz w:val="24"/>
        </w:rPr>
      </w:pPr>
    </w:p>
    <w:p w:rsidR="00C77C0E" w:rsidRDefault="00A51D84">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C77C0E" w:rsidRDefault="00C77C0E">
      <w:pPr>
        <w:pStyle w:val="3"/>
        <w:snapToGrid w:val="0"/>
        <w:spacing w:line="380" w:lineRule="exact"/>
        <w:outlineLvl w:val="9"/>
        <w:rPr>
          <w:rFonts w:hAnsi="宋体"/>
          <w:sz w:val="24"/>
        </w:rPr>
      </w:pPr>
    </w:p>
    <w:p w:rsidR="00C77C0E" w:rsidRDefault="00C77C0E">
      <w:pPr>
        <w:pStyle w:val="3"/>
        <w:snapToGrid w:val="0"/>
        <w:spacing w:line="380" w:lineRule="exact"/>
        <w:outlineLvl w:val="9"/>
        <w:rPr>
          <w:rFonts w:hAnsi="宋体"/>
          <w:sz w:val="24"/>
        </w:rPr>
      </w:pPr>
    </w:p>
    <w:p w:rsidR="00C77C0E" w:rsidRDefault="00A51D84">
      <w:pPr>
        <w:pStyle w:val="3"/>
        <w:snapToGrid w:val="0"/>
        <w:spacing w:line="380" w:lineRule="exact"/>
        <w:ind w:firstLineChars="1700" w:firstLine="4080"/>
        <w:outlineLvl w:val="9"/>
        <w:rPr>
          <w:rFonts w:hAnsi="宋体"/>
          <w:sz w:val="24"/>
        </w:rPr>
      </w:pPr>
      <w:r>
        <w:rPr>
          <w:rFonts w:hAnsi="宋体" w:hint="eastAsia"/>
          <w:sz w:val="24"/>
        </w:rPr>
        <w:t>接受授权方</w:t>
      </w:r>
    </w:p>
    <w:p w:rsidR="00C77C0E" w:rsidRDefault="00C77C0E">
      <w:pPr>
        <w:pStyle w:val="3"/>
        <w:snapToGrid w:val="0"/>
        <w:spacing w:line="380" w:lineRule="exact"/>
        <w:outlineLvl w:val="9"/>
        <w:rPr>
          <w:rFonts w:hAnsi="宋体"/>
          <w:sz w:val="24"/>
        </w:rPr>
      </w:pPr>
    </w:p>
    <w:p w:rsidR="00C77C0E" w:rsidRDefault="00A51D84">
      <w:pPr>
        <w:snapToGrid w:val="0"/>
        <w:spacing w:line="380" w:lineRule="exact"/>
        <w:ind w:firstLineChars="1700" w:firstLine="4080"/>
        <w:rPr>
          <w:rFonts w:ascii="宋体" w:hAnsi="宋体"/>
          <w:sz w:val="24"/>
        </w:rPr>
      </w:pPr>
      <w:r>
        <w:rPr>
          <w:rFonts w:ascii="宋体" w:hAnsi="宋体" w:hint="eastAsia"/>
          <w:sz w:val="24"/>
        </w:rPr>
        <w:t>报价人授权代表签字：</w:t>
      </w:r>
    </w:p>
    <w:p w:rsidR="00C77C0E" w:rsidRDefault="00C77C0E">
      <w:pPr>
        <w:snapToGrid w:val="0"/>
        <w:spacing w:line="380" w:lineRule="exact"/>
        <w:rPr>
          <w:rFonts w:ascii="宋体" w:hAnsi="宋体"/>
          <w:sz w:val="24"/>
        </w:rPr>
      </w:pPr>
    </w:p>
    <w:p w:rsidR="00C77C0E" w:rsidRDefault="00A51D84">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C77C0E" w:rsidRDefault="00C77C0E">
      <w:pPr>
        <w:pStyle w:val="3"/>
      </w:pPr>
    </w:p>
    <w:p w:rsidR="00C77C0E" w:rsidRDefault="00C77C0E">
      <w:pPr>
        <w:pStyle w:val="3"/>
      </w:pPr>
    </w:p>
    <w:p w:rsidR="00C77C0E" w:rsidRDefault="00A51D84">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C77C0E" w:rsidRDefault="00C77C0E"/>
    <w:p w:rsidR="00C77C0E" w:rsidRDefault="00A51D84">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C77C0E" w:rsidRDefault="00C77C0E">
      <w:pPr>
        <w:spacing w:line="380" w:lineRule="exact"/>
        <w:rPr>
          <w:rFonts w:ascii="宋体" w:hAnsi="宋体"/>
          <w:sz w:val="24"/>
        </w:rPr>
      </w:pPr>
    </w:p>
    <w:p w:rsidR="00C77C0E" w:rsidRDefault="00A51D84">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C77C0E" w:rsidRDefault="00A51D84">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77C0E" w:rsidRDefault="00C77C0E">
      <w:pPr>
        <w:spacing w:line="380" w:lineRule="exact"/>
        <w:rPr>
          <w:rFonts w:ascii="宋体" w:hAnsi="宋体"/>
          <w:sz w:val="24"/>
        </w:rPr>
      </w:pPr>
    </w:p>
    <w:p w:rsidR="00C77C0E" w:rsidRDefault="00A51D84">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77C0E" w:rsidRDefault="00C77C0E">
      <w:pPr>
        <w:spacing w:line="380" w:lineRule="exact"/>
        <w:rPr>
          <w:rFonts w:ascii="宋体" w:hAnsi="宋体"/>
          <w:sz w:val="24"/>
        </w:rPr>
      </w:pPr>
    </w:p>
    <w:p w:rsidR="00C77C0E" w:rsidRDefault="00C77C0E">
      <w:pPr>
        <w:spacing w:line="380" w:lineRule="exact"/>
        <w:rPr>
          <w:rFonts w:ascii="宋体" w:hAnsi="宋体"/>
          <w:sz w:val="24"/>
        </w:rPr>
      </w:pPr>
    </w:p>
    <w:p w:rsidR="00C77C0E" w:rsidRDefault="00C77C0E">
      <w:pPr>
        <w:spacing w:line="380" w:lineRule="exact"/>
        <w:rPr>
          <w:rFonts w:ascii="宋体" w:hAnsi="宋体"/>
          <w:sz w:val="24"/>
        </w:rPr>
      </w:pPr>
    </w:p>
    <w:p w:rsidR="00C77C0E" w:rsidRDefault="00C77C0E">
      <w:pPr>
        <w:spacing w:line="380" w:lineRule="exact"/>
        <w:rPr>
          <w:rFonts w:ascii="宋体" w:hAnsi="宋体"/>
          <w:sz w:val="24"/>
        </w:rPr>
      </w:pPr>
    </w:p>
    <w:p w:rsidR="00C77C0E" w:rsidRDefault="00C77C0E">
      <w:pPr>
        <w:spacing w:line="380" w:lineRule="exact"/>
        <w:rPr>
          <w:rFonts w:ascii="宋体" w:hAnsi="宋体"/>
          <w:sz w:val="24"/>
        </w:rPr>
      </w:pPr>
    </w:p>
    <w:p w:rsidR="00C77C0E" w:rsidRDefault="00C77C0E">
      <w:pPr>
        <w:spacing w:line="380" w:lineRule="exact"/>
        <w:rPr>
          <w:rFonts w:ascii="宋体" w:hAnsi="宋体"/>
          <w:sz w:val="24"/>
        </w:rPr>
      </w:pPr>
    </w:p>
    <w:p w:rsidR="00C77C0E" w:rsidRDefault="00C77C0E">
      <w:pPr>
        <w:spacing w:line="380" w:lineRule="exact"/>
        <w:rPr>
          <w:rFonts w:ascii="宋体" w:hAnsi="宋体"/>
          <w:sz w:val="24"/>
        </w:rPr>
      </w:pPr>
    </w:p>
    <w:p w:rsidR="00C77C0E" w:rsidRDefault="00A51D84">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C77C0E" w:rsidRDefault="00A51D84">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C77C0E" w:rsidRDefault="00A51D84">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C77C0E" w:rsidRDefault="00C77C0E">
      <w:pPr>
        <w:spacing w:line="380" w:lineRule="exact"/>
        <w:rPr>
          <w:sz w:val="24"/>
          <w:u w:val="single"/>
        </w:rPr>
      </w:pPr>
    </w:p>
    <w:p w:rsidR="00C77C0E" w:rsidRDefault="00C77C0E">
      <w:pPr>
        <w:spacing w:line="380" w:lineRule="exact"/>
        <w:rPr>
          <w:sz w:val="24"/>
          <w:u w:val="single"/>
        </w:rPr>
      </w:pPr>
    </w:p>
    <w:p w:rsidR="00C77C0E" w:rsidRDefault="00A51D84">
      <w:pPr>
        <w:pStyle w:val="a5"/>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w:t>
      </w:r>
      <w:r>
        <w:rPr>
          <w:rFonts w:hint="eastAsia"/>
          <w:b/>
          <w:sz w:val="32"/>
        </w:rPr>
        <w:t>文件</w:t>
      </w:r>
    </w:p>
    <w:p w:rsidR="00C77C0E" w:rsidRDefault="00C77C0E">
      <w:pPr>
        <w:spacing w:line="420" w:lineRule="exact"/>
        <w:ind w:firstLine="480"/>
        <w:rPr>
          <w:rFonts w:ascii="宋体" w:hAnsi="宋体"/>
          <w:sz w:val="24"/>
        </w:rPr>
      </w:pPr>
    </w:p>
    <w:p w:rsidR="00C77C0E" w:rsidRDefault="00A51D84">
      <w:pPr>
        <w:numPr>
          <w:ilvl w:val="0"/>
          <w:numId w:val="4"/>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C77C0E" w:rsidRDefault="00C77C0E">
      <w:pPr>
        <w:pStyle w:val="3"/>
      </w:pPr>
    </w:p>
    <w:p w:rsidR="00C77C0E" w:rsidRDefault="00C77C0E"/>
    <w:p w:rsidR="00C77C0E" w:rsidRDefault="00C77C0E"/>
    <w:p w:rsidR="00C77C0E" w:rsidRDefault="00C77C0E">
      <w:pPr>
        <w:widowControl/>
        <w:jc w:val="left"/>
      </w:pPr>
    </w:p>
    <w:p w:rsidR="00C77C0E" w:rsidRDefault="00C77C0E"/>
    <w:sectPr w:rsidR="00C77C0E" w:rsidSect="00C77C0E">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7C0E" w:rsidRDefault="00C77C0E" w:rsidP="00C77C0E">
      <w:r>
        <w:separator/>
      </w:r>
    </w:p>
  </w:endnote>
  <w:endnote w:type="continuationSeparator" w:id="1">
    <w:p w:rsidR="00C77C0E" w:rsidRDefault="00C77C0E" w:rsidP="00C77C0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C0E" w:rsidRDefault="00C77C0E">
    <w:pPr>
      <w:pStyle w:val="a7"/>
      <w:jc w:val="center"/>
    </w:pPr>
    <w:r>
      <w:fldChar w:fldCharType="begin"/>
    </w:r>
    <w:r w:rsidR="00A51D84">
      <w:instrText xml:space="preserve"> PAGE   \* MERGEFORMAT </w:instrText>
    </w:r>
    <w:r>
      <w:fldChar w:fldCharType="separate"/>
    </w:r>
    <w:r w:rsidR="00A51D84" w:rsidRPr="00A51D84">
      <w:rPr>
        <w:noProof/>
        <w:lang w:val="zh-CN"/>
      </w:rPr>
      <w:t>8</w:t>
    </w:r>
    <w:r>
      <w:fldChar w:fldCharType="end"/>
    </w:r>
  </w:p>
  <w:p w:rsidR="00C77C0E" w:rsidRDefault="00C77C0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77C0E" w:rsidRDefault="00C77C0E">
            <w:pPr>
              <w:pStyle w:val="a7"/>
              <w:jc w:val="center"/>
            </w:pPr>
            <w:r>
              <w:rPr>
                <w:b/>
                <w:sz w:val="24"/>
                <w:szCs w:val="24"/>
              </w:rPr>
              <w:fldChar w:fldCharType="begin"/>
            </w:r>
            <w:r w:rsidR="00A51D84">
              <w:rPr>
                <w:b/>
              </w:rPr>
              <w:instrText>PAGE</w:instrText>
            </w:r>
            <w:r>
              <w:rPr>
                <w:b/>
                <w:sz w:val="24"/>
                <w:szCs w:val="24"/>
              </w:rPr>
              <w:fldChar w:fldCharType="separate"/>
            </w:r>
            <w:r w:rsidR="00A51D84">
              <w:rPr>
                <w:b/>
                <w:noProof/>
              </w:rPr>
              <w:t>32</w:t>
            </w:r>
            <w:r>
              <w:rPr>
                <w:b/>
                <w:sz w:val="24"/>
                <w:szCs w:val="24"/>
              </w:rPr>
              <w:fldChar w:fldCharType="end"/>
            </w:r>
            <w:r w:rsidR="00A51D84">
              <w:rPr>
                <w:lang w:val="zh-CN"/>
              </w:rPr>
              <w:t xml:space="preserve"> / </w:t>
            </w:r>
            <w:r>
              <w:rPr>
                <w:b/>
                <w:sz w:val="24"/>
                <w:szCs w:val="24"/>
              </w:rPr>
              <w:fldChar w:fldCharType="begin"/>
            </w:r>
            <w:r w:rsidR="00A51D84">
              <w:rPr>
                <w:b/>
              </w:rPr>
              <w:instrText>NUMPAGES</w:instrText>
            </w:r>
            <w:r>
              <w:rPr>
                <w:b/>
                <w:sz w:val="24"/>
                <w:szCs w:val="24"/>
              </w:rPr>
              <w:fldChar w:fldCharType="separate"/>
            </w:r>
            <w:r w:rsidR="00A51D84">
              <w:rPr>
                <w:b/>
                <w:noProof/>
              </w:rPr>
              <w:t>32</w:t>
            </w:r>
            <w:r>
              <w:rPr>
                <w:b/>
                <w:sz w:val="24"/>
                <w:szCs w:val="24"/>
              </w:rPr>
              <w:fldChar w:fldCharType="end"/>
            </w:r>
          </w:p>
        </w:sdtContent>
      </w:sdt>
    </w:sdtContent>
  </w:sdt>
  <w:p w:rsidR="00C77C0E" w:rsidRDefault="00C77C0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7C0E" w:rsidRDefault="00C77C0E" w:rsidP="00C77C0E">
      <w:r>
        <w:separator/>
      </w:r>
    </w:p>
  </w:footnote>
  <w:footnote w:type="continuationSeparator" w:id="1">
    <w:p w:rsidR="00C77C0E" w:rsidRDefault="00C77C0E" w:rsidP="00C77C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C524A46"/>
    <w:multiLevelType w:val="singleLevel"/>
    <w:tmpl w:val="EC524A46"/>
    <w:lvl w:ilvl="0">
      <w:start w:val="8"/>
      <w:numFmt w:val="decimal"/>
      <w:suff w:val="nothing"/>
      <w:lvlText w:val="%1、"/>
      <w:lvlJc w:val="left"/>
      <w:pPr>
        <w:tabs>
          <w:tab w:val="left" w:pos="0"/>
        </w:tabs>
        <w:ind w:left="0" w:firstLine="403"/>
      </w:pPr>
      <w:rPr>
        <w:rFonts w:ascii="宋体" w:eastAsia="宋体" w:hAnsi="宋体" w:cs="宋体" w:hint="default"/>
        <w:b/>
      </w:rPr>
    </w:lvl>
  </w:abstractNum>
  <w:abstractNum w:abstractNumId="1">
    <w:nsid w:val="00000013"/>
    <w:multiLevelType w:val="multilevel"/>
    <w:tmpl w:val="00000013"/>
    <w:lvl w:ilvl="0">
      <w:start w:val="1"/>
      <w:numFmt w:val="decimal"/>
      <w:lvlText w:val="（%1）"/>
      <w:lvlJc w:val="left"/>
      <w:pPr>
        <w:ind w:left="2290" w:hanging="420"/>
      </w:pPr>
      <w:rPr>
        <w:rFonts w:hint="default"/>
      </w:rPr>
    </w:lvl>
    <w:lvl w:ilvl="1">
      <w:start w:val="1"/>
      <w:numFmt w:val="lowerLetter"/>
      <w:lvlText w:val="%2)"/>
      <w:lvlJc w:val="left"/>
      <w:pPr>
        <w:ind w:left="1150" w:hanging="420"/>
      </w:pPr>
    </w:lvl>
    <w:lvl w:ilvl="2">
      <w:start w:val="1"/>
      <w:numFmt w:val="lowerRoman"/>
      <w:lvlText w:val="%3."/>
      <w:lvlJc w:val="right"/>
      <w:pPr>
        <w:ind w:left="1570" w:hanging="420"/>
      </w:pPr>
    </w:lvl>
    <w:lvl w:ilvl="3">
      <w:start w:val="1"/>
      <w:numFmt w:val="decimal"/>
      <w:lvlText w:val="%4."/>
      <w:lvlJc w:val="left"/>
      <w:pPr>
        <w:ind w:left="1990" w:hanging="420"/>
      </w:pPr>
    </w:lvl>
    <w:lvl w:ilvl="4">
      <w:start w:val="1"/>
      <w:numFmt w:val="lowerLetter"/>
      <w:lvlText w:val="%5)"/>
      <w:lvlJc w:val="left"/>
      <w:pPr>
        <w:ind w:left="2410" w:hanging="420"/>
      </w:pPr>
    </w:lvl>
    <w:lvl w:ilvl="5">
      <w:start w:val="1"/>
      <w:numFmt w:val="lowerRoman"/>
      <w:lvlText w:val="%6."/>
      <w:lvlJc w:val="right"/>
      <w:pPr>
        <w:ind w:left="2830" w:hanging="420"/>
      </w:pPr>
    </w:lvl>
    <w:lvl w:ilvl="6">
      <w:start w:val="1"/>
      <w:numFmt w:val="decimal"/>
      <w:lvlText w:val="%7."/>
      <w:lvlJc w:val="left"/>
      <w:pPr>
        <w:ind w:left="3250" w:hanging="420"/>
      </w:pPr>
    </w:lvl>
    <w:lvl w:ilvl="7">
      <w:start w:val="1"/>
      <w:numFmt w:val="lowerLetter"/>
      <w:lvlText w:val="%8)"/>
      <w:lvlJc w:val="left"/>
      <w:pPr>
        <w:ind w:left="3670" w:hanging="420"/>
      </w:pPr>
    </w:lvl>
    <w:lvl w:ilvl="8">
      <w:start w:val="1"/>
      <w:numFmt w:val="lowerRoman"/>
      <w:lvlText w:val="%9."/>
      <w:lvlJc w:val="right"/>
      <w:pPr>
        <w:ind w:left="409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0"/>
  </w:num>
  <w:num w:numId="3">
    <w:abstractNumId w:val="1"/>
  </w:num>
  <w:num w:numId="4">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57223"/>
    <w:rsid w:val="00094B1D"/>
    <w:rsid w:val="000A37AE"/>
    <w:rsid w:val="00134E78"/>
    <w:rsid w:val="00222787"/>
    <w:rsid w:val="00222AC0"/>
    <w:rsid w:val="002E5120"/>
    <w:rsid w:val="0031335C"/>
    <w:rsid w:val="00345A1C"/>
    <w:rsid w:val="00373183"/>
    <w:rsid w:val="003830D0"/>
    <w:rsid w:val="003C18AE"/>
    <w:rsid w:val="00413238"/>
    <w:rsid w:val="00487AA5"/>
    <w:rsid w:val="004B1C5B"/>
    <w:rsid w:val="004E2EF7"/>
    <w:rsid w:val="004F69B1"/>
    <w:rsid w:val="0051200E"/>
    <w:rsid w:val="00514AEA"/>
    <w:rsid w:val="00531955"/>
    <w:rsid w:val="00540642"/>
    <w:rsid w:val="005B4B18"/>
    <w:rsid w:val="005F1B92"/>
    <w:rsid w:val="006231AD"/>
    <w:rsid w:val="00655B00"/>
    <w:rsid w:val="00655B09"/>
    <w:rsid w:val="0068134F"/>
    <w:rsid w:val="006A7AF8"/>
    <w:rsid w:val="007E5B39"/>
    <w:rsid w:val="00807CA9"/>
    <w:rsid w:val="00836927"/>
    <w:rsid w:val="00863FC9"/>
    <w:rsid w:val="008676D3"/>
    <w:rsid w:val="008D753C"/>
    <w:rsid w:val="009A6997"/>
    <w:rsid w:val="009B647E"/>
    <w:rsid w:val="009D3343"/>
    <w:rsid w:val="00A51D84"/>
    <w:rsid w:val="00AC4A12"/>
    <w:rsid w:val="00AD16E1"/>
    <w:rsid w:val="00AD350B"/>
    <w:rsid w:val="00B3774A"/>
    <w:rsid w:val="00B417D3"/>
    <w:rsid w:val="00B811F5"/>
    <w:rsid w:val="00C0646C"/>
    <w:rsid w:val="00C16E9D"/>
    <w:rsid w:val="00C225AA"/>
    <w:rsid w:val="00C33CC8"/>
    <w:rsid w:val="00C4026A"/>
    <w:rsid w:val="00C7657D"/>
    <w:rsid w:val="00C77C0E"/>
    <w:rsid w:val="00C96BEC"/>
    <w:rsid w:val="00D029ED"/>
    <w:rsid w:val="00D121E4"/>
    <w:rsid w:val="00DD718E"/>
    <w:rsid w:val="00E532A0"/>
    <w:rsid w:val="00E66044"/>
    <w:rsid w:val="00E74011"/>
    <w:rsid w:val="00F37074"/>
    <w:rsid w:val="00F80FDB"/>
    <w:rsid w:val="04A52AFF"/>
    <w:rsid w:val="0C2304B5"/>
    <w:rsid w:val="318D5AA8"/>
    <w:rsid w:val="3E4E6339"/>
    <w:rsid w:val="540164A1"/>
    <w:rsid w:val="7D3E7A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C0E"/>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77C0E"/>
    <w:pPr>
      <w:ind w:firstLine="420"/>
    </w:pPr>
    <w:rPr>
      <w:rFonts w:ascii="Calibri" w:eastAsiaTheme="minorEastAsia" w:hAnsi="Calibri" w:cs="Calibri"/>
      <w:szCs w:val="22"/>
    </w:rPr>
  </w:style>
  <w:style w:type="paragraph" w:styleId="a4">
    <w:name w:val="Body Text"/>
    <w:basedOn w:val="a"/>
    <w:link w:val="Char0"/>
    <w:unhideWhenUsed/>
    <w:qFormat/>
    <w:rsid w:val="00C77C0E"/>
    <w:pPr>
      <w:spacing w:after="120"/>
    </w:pPr>
    <w:rPr>
      <w:szCs w:val="20"/>
    </w:rPr>
  </w:style>
  <w:style w:type="paragraph" w:styleId="a5">
    <w:name w:val="Plain Text"/>
    <w:basedOn w:val="a"/>
    <w:link w:val="Char1"/>
    <w:unhideWhenUsed/>
    <w:qFormat/>
    <w:rsid w:val="00C77C0E"/>
    <w:rPr>
      <w:rFonts w:ascii="宋体" w:hAnsi="Courier New"/>
      <w:szCs w:val="20"/>
    </w:rPr>
  </w:style>
  <w:style w:type="paragraph" w:styleId="a6">
    <w:name w:val="Balloon Text"/>
    <w:basedOn w:val="a"/>
    <w:link w:val="Char2"/>
    <w:uiPriority w:val="99"/>
    <w:semiHidden/>
    <w:unhideWhenUsed/>
    <w:qFormat/>
    <w:rsid w:val="00C77C0E"/>
    <w:rPr>
      <w:sz w:val="18"/>
      <w:szCs w:val="18"/>
    </w:rPr>
  </w:style>
  <w:style w:type="paragraph" w:styleId="a7">
    <w:name w:val="footer"/>
    <w:basedOn w:val="a"/>
    <w:link w:val="Char3"/>
    <w:uiPriority w:val="99"/>
    <w:unhideWhenUsed/>
    <w:qFormat/>
    <w:rsid w:val="00C77C0E"/>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C77C0E"/>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rsid w:val="00C77C0E"/>
    <w:rPr>
      <w:sz w:val="24"/>
    </w:rPr>
  </w:style>
  <w:style w:type="character" w:customStyle="1" w:styleId="Char0">
    <w:name w:val="正文文本 Char"/>
    <w:basedOn w:val="a0"/>
    <w:link w:val="a4"/>
    <w:qFormat/>
    <w:rsid w:val="00C77C0E"/>
    <w:rPr>
      <w:rFonts w:ascii="Times New Roman" w:eastAsia="宋体" w:hAnsi="Times New Roman" w:cs="Times New Roman"/>
      <w:szCs w:val="20"/>
    </w:rPr>
  </w:style>
  <w:style w:type="character" w:customStyle="1" w:styleId="Char1">
    <w:name w:val="纯文本 Char"/>
    <w:basedOn w:val="a0"/>
    <w:link w:val="a5"/>
    <w:qFormat/>
    <w:rsid w:val="00C77C0E"/>
    <w:rPr>
      <w:rFonts w:ascii="宋体" w:eastAsia="宋体" w:hAnsi="Courier New" w:cs="Times New Roman"/>
      <w:szCs w:val="20"/>
    </w:rPr>
  </w:style>
  <w:style w:type="character" w:customStyle="1" w:styleId="Char3">
    <w:name w:val="页脚 Char"/>
    <w:basedOn w:val="a0"/>
    <w:link w:val="a7"/>
    <w:uiPriority w:val="99"/>
    <w:qFormat/>
    <w:rsid w:val="00C77C0E"/>
    <w:rPr>
      <w:rFonts w:ascii="Times New Roman" w:eastAsia="宋体" w:hAnsi="Times New Roman" w:cs="Times New Roman"/>
      <w:sz w:val="18"/>
      <w:szCs w:val="18"/>
    </w:rPr>
  </w:style>
  <w:style w:type="character" w:customStyle="1" w:styleId="Char">
    <w:name w:val="正文缩进 Char"/>
    <w:link w:val="a3"/>
    <w:qFormat/>
    <w:locked/>
    <w:rsid w:val="00C77C0E"/>
    <w:rPr>
      <w:rFonts w:ascii="Calibri" w:hAnsi="Calibri" w:cs="Calibri"/>
    </w:rPr>
  </w:style>
  <w:style w:type="paragraph" w:customStyle="1" w:styleId="3">
    <w:name w:val="样式3"/>
    <w:basedOn w:val="a5"/>
    <w:qFormat/>
    <w:rsid w:val="00C77C0E"/>
    <w:pPr>
      <w:spacing w:line="0" w:lineRule="atLeast"/>
      <w:outlineLvl w:val="0"/>
    </w:pPr>
    <w:rPr>
      <w:sz w:val="28"/>
    </w:rPr>
  </w:style>
  <w:style w:type="paragraph" w:customStyle="1" w:styleId="0">
    <w:name w:val="正文0"/>
    <w:basedOn w:val="a"/>
    <w:qFormat/>
    <w:rsid w:val="00C77C0E"/>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qFormat/>
    <w:rsid w:val="00C77C0E"/>
    <w:rPr>
      <w:rFonts w:ascii="Times New Roman" w:eastAsia="宋体" w:hAnsi="Times New Roman" w:cs="Times New Roman"/>
      <w:sz w:val="18"/>
      <w:szCs w:val="18"/>
    </w:rPr>
  </w:style>
  <w:style w:type="paragraph" w:customStyle="1" w:styleId="CharChar8">
    <w:name w:val="Char Char8"/>
    <w:basedOn w:val="a"/>
    <w:qFormat/>
    <w:rsid w:val="00C77C0E"/>
    <w:pPr>
      <w:adjustRightInd w:val="0"/>
      <w:spacing w:line="360" w:lineRule="auto"/>
    </w:pPr>
    <w:rPr>
      <w:kern w:val="0"/>
      <w:sz w:val="24"/>
    </w:rPr>
  </w:style>
  <w:style w:type="character" w:customStyle="1" w:styleId="Char5">
    <w:name w:val="列出段落 Char"/>
    <w:link w:val="aa"/>
    <w:qFormat/>
    <w:rsid w:val="00C77C0E"/>
    <w:rPr>
      <w:rFonts w:ascii="宋体" w:eastAsia="宋体" w:hAnsi="宋体" w:cs="宋体"/>
      <w:sz w:val="24"/>
      <w:szCs w:val="24"/>
    </w:rPr>
  </w:style>
  <w:style w:type="paragraph" w:styleId="aa">
    <w:name w:val="List Paragraph"/>
    <w:basedOn w:val="a"/>
    <w:link w:val="Char5"/>
    <w:qFormat/>
    <w:rsid w:val="00C77C0E"/>
    <w:pPr>
      <w:widowControl/>
      <w:spacing w:before="100" w:beforeAutospacing="1" w:after="100" w:afterAutospacing="1"/>
      <w:jc w:val="left"/>
    </w:pPr>
    <w:rPr>
      <w:rFonts w:ascii="宋体" w:hAnsi="宋体" w:cs="宋体"/>
      <w:sz w:val="24"/>
    </w:rPr>
  </w:style>
  <w:style w:type="paragraph" w:customStyle="1" w:styleId="CharChar81">
    <w:name w:val="Char Char81"/>
    <w:basedOn w:val="a"/>
    <w:qFormat/>
    <w:rsid w:val="00C77C0E"/>
    <w:pPr>
      <w:adjustRightInd w:val="0"/>
      <w:spacing w:line="360" w:lineRule="auto"/>
    </w:pPr>
    <w:rPr>
      <w:kern w:val="0"/>
      <w:sz w:val="24"/>
    </w:rPr>
  </w:style>
  <w:style w:type="character" w:customStyle="1" w:styleId="Char2">
    <w:name w:val="批注框文本 Char"/>
    <w:basedOn w:val="a0"/>
    <w:link w:val="a6"/>
    <w:uiPriority w:val="99"/>
    <w:semiHidden/>
    <w:qFormat/>
    <w:rsid w:val="00C77C0E"/>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2776</Words>
  <Characters>15827</Characters>
  <Application>Microsoft Office Word</Application>
  <DocSecurity>0</DocSecurity>
  <Lines>131</Lines>
  <Paragraphs>37</Paragraphs>
  <ScaleCrop>false</ScaleCrop>
  <Company>微软中国</Company>
  <LinksUpToDate>false</LinksUpToDate>
  <CharactersWithSpaces>18566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4</cp:revision>
  <dcterms:created xsi:type="dcterms:W3CDTF">2021-10-18T00:28:00Z</dcterms:created>
  <dcterms:modified xsi:type="dcterms:W3CDTF">2021-10-21T02:08:00Z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AAD1BB7F9C7C4BCB9D1465A6AE40E7F1</vt:lpwstr>
  </property>
</Properties>
</file>