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BEC" w:rsidRDefault="00EC3CFB">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F73BEC" w:rsidRDefault="00F73BEC">
      <w:pPr>
        <w:pStyle w:val="a6"/>
        <w:spacing w:line="0" w:lineRule="atLeast"/>
        <w:jc w:val="center"/>
        <w:outlineLvl w:val="0"/>
        <w:rPr>
          <w:rFonts w:hAnsi="宋体"/>
          <w:color w:val="000000" w:themeColor="text1"/>
        </w:rPr>
      </w:pPr>
    </w:p>
    <w:p w:rsidR="00F73BEC" w:rsidRDefault="00F73BEC">
      <w:pPr>
        <w:pStyle w:val="a6"/>
        <w:spacing w:line="0" w:lineRule="atLeast"/>
        <w:jc w:val="center"/>
        <w:rPr>
          <w:rFonts w:ascii="KaiTi_GB2312" w:eastAsia="KaiTi_GB2312"/>
          <w:color w:val="000000" w:themeColor="text1"/>
          <w:sz w:val="36"/>
        </w:rPr>
      </w:pPr>
    </w:p>
    <w:p w:rsidR="00F73BEC" w:rsidRDefault="00F73BEC">
      <w:pPr>
        <w:pStyle w:val="a6"/>
        <w:spacing w:line="0" w:lineRule="atLeast"/>
        <w:jc w:val="left"/>
        <w:rPr>
          <w:color w:val="000000" w:themeColor="text1"/>
          <w:sz w:val="28"/>
        </w:rPr>
      </w:pPr>
    </w:p>
    <w:p w:rsidR="00F73BEC" w:rsidRDefault="00F73BEC">
      <w:pPr>
        <w:pStyle w:val="a6"/>
        <w:spacing w:line="0" w:lineRule="atLeast"/>
        <w:jc w:val="left"/>
        <w:rPr>
          <w:color w:val="000000" w:themeColor="text1"/>
          <w:sz w:val="28"/>
        </w:rPr>
      </w:pPr>
    </w:p>
    <w:p w:rsidR="00F73BEC" w:rsidRDefault="00F73BEC">
      <w:pPr>
        <w:pStyle w:val="a6"/>
        <w:spacing w:line="0" w:lineRule="atLeast"/>
        <w:jc w:val="left"/>
        <w:rPr>
          <w:color w:val="000000" w:themeColor="text1"/>
          <w:sz w:val="28"/>
        </w:rPr>
      </w:pPr>
    </w:p>
    <w:p w:rsidR="00F73BEC" w:rsidRDefault="00EC3CFB">
      <w:pPr>
        <w:pStyle w:val="a4"/>
        <w:jc w:val="center"/>
        <w:rPr>
          <w:rFonts w:ascii="宋体" w:hAnsi="宋体"/>
          <w:b/>
          <w:bCs/>
          <w:kern w:val="0"/>
          <w:sz w:val="30"/>
          <w:szCs w:val="30"/>
        </w:rPr>
      </w:pPr>
      <w:r>
        <w:rPr>
          <w:rFonts w:ascii="宋体" w:hAnsi="宋体" w:hint="eastAsia"/>
          <w:b/>
          <w:bCs/>
          <w:color w:val="000000" w:themeColor="text1"/>
          <w:spacing w:val="-8"/>
          <w:sz w:val="30"/>
          <w:szCs w:val="30"/>
        </w:rPr>
        <w:t>项目名称：</w:t>
      </w:r>
      <w:r>
        <w:rPr>
          <w:rFonts w:ascii="宋体" w:hAnsi="宋体" w:hint="eastAsia"/>
          <w:b/>
          <w:bCs/>
          <w:kern w:val="0"/>
          <w:sz w:val="30"/>
          <w:szCs w:val="30"/>
        </w:rPr>
        <w:t>福建广电网络集团惠安分公司</w:t>
      </w:r>
    </w:p>
    <w:p w:rsidR="00F73BEC" w:rsidRDefault="00EC3CFB">
      <w:pPr>
        <w:pStyle w:val="a4"/>
        <w:jc w:val="center"/>
        <w:rPr>
          <w:rFonts w:ascii="宋体" w:hAnsi="宋体"/>
          <w:b/>
          <w:bCs/>
          <w:kern w:val="0"/>
          <w:sz w:val="30"/>
          <w:szCs w:val="30"/>
        </w:rPr>
      </w:pPr>
      <w:r>
        <w:rPr>
          <w:rFonts w:ascii="宋体" w:hAnsi="宋体" w:hint="eastAsia"/>
          <w:b/>
          <w:bCs/>
          <w:kern w:val="0"/>
          <w:sz w:val="30"/>
          <w:szCs w:val="30"/>
        </w:rPr>
        <w:t>校园安全风险分级管控体系建设技术服务项目比选</w:t>
      </w:r>
    </w:p>
    <w:p w:rsidR="00F73BEC" w:rsidRDefault="00F73BEC">
      <w:pPr>
        <w:jc w:val="center"/>
        <w:rPr>
          <w:rFonts w:ascii="宋体" w:hAnsi="宋体"/>
          <w:b/>
          <w:bCs/>
          <w:color w:val="000000" w:themeColor="text1"/>
          <w:spacing w:val="-8"/>
          <w:sz w:val="30"/>
          <w:szCs w:val="30"/>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F73BEC">
      <w:pPr>
        <w:pStyle w:val="a6"/>
        <w:spacing w:line="0" w:lineRule="atLeast"/>
        <w:jc w:val="center"/>
        <w:rPr>
          <w:b/>
          <w:color w:val="000000" w:themeColor="text1"/>
          <w:sz w:val="28"/>
        </w:rPr>
      </w:pPr>
    </w:p>
    <w:p w:rsidR="00F73BEC" w:rsidRDefault="00EC3CFB">
      <w:pPr>
        <w:pStyle w:val="a6"/>
        <w:spacing w:line="0" w:lineRule="atLeast"/>
        <w:jc w:val="center"/>
        <w:rPr>
          <w:b/>
          <w:color w:val="000000" w:themeColor="text1"/>
          <w:sz w:val="28"/>
        </w:rPr>
      </w:pPr>
      <w:r>
        <w:rPr>
          <w:rFonts w:hAnsi="宋体" w:hint="eastAsia"/>
          <w:b/>
          <w:spacing w:val="20"/>
          <w:sz w:val="32"/>
          <w:szCs w:val="32"/>
        </w:rPr>
        <w:t>采购人：福建广电网络集团股份有限公司惠安分公司</w:t>
      </w:r>
    </w:p>
    <w:p w:rsidR="00F73BEC" w:rsidRDefault="00F73BEC">
      <w:pPr>
        <w:pStyle w:val="a6"/>
        <w:spacing w:line="0" w:lineRule="atLeast"/>
        <w:rPr>
          <w:b/>
          <w:color w:val="000000" w:themeColor="text1"/>
          <w:sz w:val="28"/>
        </w:rPr>
      </w:pPr>
    </w:p>
    <w:p w:rsidR="00F73BEC" w:rsidRDefault="00EC3CFB">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玖</w:t>
      </w:r>
      <w:r>
        <w:rPr>
          <w:rFonts w:hAnsi="宋体" w:hint="eastAsia"/>
          <w:b/>
          <w:color w:val="000000" w:themeColor="text1"/>
          <w:sz w:val="24"/>
        </w:rPr>
        <w:t>月</w:t>
      </w:r>
    </w:p>
    <w:p w:rsidR="00F73BEC" w:rsidRDefault="00EC3CFB">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F73BEC" w:rsidRDefault="00F73BEC">
      <w:pPr>
        <w:pStyle w:val="a3"/>
        <w:snapToGrid w:val="0"/>
        <w:spacing w:line="440" w:lineRule="exact"/>
        <w:ind w:firstLine="0"/>
        <w:rPr>
          <w:rFonts w:ascii="宋体" w:hAnsi="宋体"/>
          <w:color w:val="000000" w:themeColor="text1"/>
          <w:sz w:val="28"/>
        </w:rPr>
      </w:pPr>
    </w:p>
    <w:p w:rsidR="00F73BEC" w:rsidRDefault="00EC3CF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F73BEC" w:rsidRDefault="00EC3CF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F73BEC" w:rsidRDefault="00EC3CF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F73BEC" w:rsidRDefault="00EC3CFB">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------------------------------------(14)</w:t>
      </w:r>
    </w:p>
    <w:p w:rsidR="00F73BEC" w:rsidRDefault="00EC3CFB">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------------------------------(18)</w:t>
      </w:r>
    </w:p>
    <w:p w:rsidR="00F73BEC" w:rsidRDefault="00EC3CFB">
      <w:pPr>
        <w:widowControl/>
        <w:jc w:val="left"/>
        <w:rPr>
          <w:color w:val="000000" w:themeColor="text1"/>
        </w:rPr>
      </w:pPr>
      <w:r>
        <w:rPr>
          <w:color w:val="000000" w:themeColor="text1"/>
        </w:rPr>
        <w:br w:type="page"/>
      </w:r>
    </w:p>
    <w:p w:rsidR="00F73BEC" w:rsidRDefault="00EC3CFB">
      <w:pPr>
        <w:jc w:val="center"/>
        <w:rPr>
          <w:b/>
          <w:bCs/>
          <w:color w:val="000000" w:themeColor="text1"/>
          <w:sz w:val="36"/>
        </w:rPr>
      </w:pPr>
      <w:bookmarkStart w:id="0" w:name="_Toc415565710"/>
      <w:bookmarkStart w:id="1" w:name="_Toc430490602"/>
      <w:bookmarkStart w:id="2" w:name="_Toc430488634"/>
      <w:bookmarkStart w:id="3" w:name="_Toc430489109"/>
      <w:bookmarkStart w:id="4" w:name="_Toc430492116"/>
      <w:bookmarkStart w:id="5" w:name="_Ref414870478"/>
      <w:bookmarkStart w:id="6" w:name="_Toc430422402"/>
      <w:bookmarkStart w:id="7" w:name="_Toc415567487"/>
      <w:bookmarkStart w:id="8" w:name="_Toc430488841"/>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F73BEC" w:rsidRDefault="00F73BEC">
      <w:pPr>
        <w:pStyle w:val="a6"/>
        <w:spacing w:line="400" w:lineRule="exact"/>
        <w:rPr>
          <w:color w:val="000000" w:themeColor="text1"/>
        </w:rPr>
      </w:pPr>
    </w:p>
    <w:p w:rsidR="00F73BEC" w:rsidRDefault="00EC3CFB">
      <w:pPr>
        <w:pStyle w:val="a4"/>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惠安</w:t>
      </w:r>
      <w:r>
        <w:rPr>
          <w:rFonts w:hint="eastAsia"/>
          <w:color w:val="000000" w:themeColor="text1"/>
          <w:sz w:val="24"/>
          <w:szCs w:val="24"/>
        </w:rPr>
        <w:t>分公司委托，对项目下述内容进行国内比选采购。现欢迎国内合格报价人对该比选服务进行密封报价。</w:t>
      </w:r>
    </w:p>
    <w:p w:rsidR="00F73BEC" w:rsidRDefault="00EC3CF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F73BEC" w:rsidRDefault="00EC3CF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月17</w:t>
      </w:r>
      <w:r>
        <w:rPr>
          <w:rFonts w:ascii="宋体" w:hAnsi="宋体" w:cs="宋体"/>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月17</w:t>
      </w:r>
      <w:r>
        <w:rPr>
          <w:rFonts w:ascii="宋体" w:hAnsi="宋体" w:cs="宋体"/>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F73BEC" w:rsidRDefault="00F73BEC">
      <w:pPr>
        <w:spacing w:line="440" w:lineRule="exact"/>
        <w:ind w:firstLineChars="200" w:firstLine="480"/>
        <w:rPr>
          <w:rFonts w:ascii="宋体" w:hAnsi="宋体"/>
          <w:color w:val="000000" w:themeColor="text1"/>
          <w:sz w:val="24"/>
        </w:rPr>
      </w:pPr>
    </w:p>
    <w:p w:rsidR="00F73BEC" w:rsidRDefault="00EC3CFB">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联系方式：福建广电网络集团股份有限公司泉州分公司</w:t>
      </w:r>
    </w:p>
    <w:p w:rsidR="00F73BEC" w:rsidRDefault="00EC3CF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F73BEC" w:rsidRDefault="00EC3CF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F73BEC" w:rsidRDefault="00EC3CFB">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pStyle w:val="a6"/>
        <w:spacing w:line="440" w:lineRule="exact"/>
        <w:ind w:firstLineChars="200" w:firstLine="480"/>
        <w:jc w:val="left"/>
        <w:rPr>
          <w:rFonts w:hAnsi="宋体"/>
          <w:color w:val="000000" w:themeColor="text1"/>
          <w:sz w:val="24"/>
        </w:rPr>
      </w:pPr>
    </w:p>
    <w:p w:rsidR="00F73BEC" w:rsidRDefault="00F73BEC">
      <w:pPr>
        <w:spacing w:line="440" w:lineRule="exact"/>
        <w:ind w:firstLineChars="200" w:firstLine="480"/>
        <w:rPr>
          <w:rFonts w:ascii="宋体" w:hAnsi="宋体"/>
          <w:color w:val="000000" w:themeColor="text1"/>
          <w:sz w:val="24"/>
        </w:rPr>
      </w:pPr>
    </w:p>
    <w:p w:rsidR="00F73BEC" w:rsidRDefault="00F73BEC">
      <w:pPr>
        <w:spacing w:line="400" w:lineRule="exact"/>
        <w:ind w:left="194" w:hangingChars="81" w:hanging="194"/>
        <w:rPr>
          <w:rFonts w:ascii="宋体" w:hAnsi="宋体"/>
          <w:color w:val="000000" w:themeColor="text1"/>
          <w:sz w:val="24"/>
        </w:rPr>
      </w:pPr>
    </w:p>
    <w:p w:rsidR="00F73BEC" w:rsidRDefault="00F73BEC">
      <w:pPr>
        <w:spacing w:line="400" w:lineRule="exact"/>
        <w:ind w:left="194" w:hangingChars="81" w:hanging="194"/>
        <w:rPr>
          <w:rFonts w:ascii="宋体" w:hAnsi="宋体"/>
          <w:color w:val="000000" w:themeColor="text1"/>
          <w:sz w:val="24"/>
        </w:rPr>
      </w:pPr>
    </w:p>
    <w:p w:rsidR="00F73BEC" w:rsidRDefault="00F73BEC">
      <w:pPr>
        <w:spacing w:line="400" w:lineRule="exact"/>
        <w:ind w:left="194" w:hangingChars="81" w:hanging="194"/>
        <w:rPr>
          <w:rFonts w:ascii="宋体" w:hAnsi="宋体"/>
          <w:color w:val="000000" w:themeColor="text1"/>
          <w:sz w:val="24"/>
        </w:rPr>
      </w:pPr>
    </w:p>
    <w:p w:rsidR="00F73BEC" w:rsidRDefault="00F73BEC">
      <w:pPr>
        <w:spacing w:line="400" w:lineRule="exact"/>
        <w:ind w:left="194" w:hangingChars="81" w:hanging="194"/>
        <w:rPr>
          <w:rFonts w:ascii="宋体" w:hAnsi="宋体"/>
          <w:color w:val="000000" w:themeColor="text1"/>
          <w:sz w:val="24"/>
        </w:rPr>
      </w:pPr>
    </w:p>
    <w:p w:rsidR="00F73BEC" w:rsidRDefault="00F73BEC">
      <w:pPr>
        <w:widowControl/>
        <w:spacing w:line="360" w:lineRule="auto"/>
        <w:jc w:val="left"/>
        <w:rPr>
          <w:rFonts w:ascii="宋体" w:hAnsi="宋体" w:cs="宋体"/>
          <w:color w:val="000000" w:themeColor="text1"/>
          <w:kern w:val="0"/>
          <w:sz w:val="24"/>
        </w:rPr>
      </w:pPr>
    </w:p>
    <w:p w:rsidR="00F73BEC" w:rsidRDefault="00F73BEC">
      <w:pPr>
        <w:widowControl/>
        <w:spacing w:line="360" w:lineRule="auto"/>
        <w:jc w:val="left"/>
        <w:rPr>
          <w:rFonts w:ascii="宋体" w:hAnsi="宋体" w:cs="宋体"/>
          <w:color w:val="000000" w:themeColor="text1"/>
          <w:kern w:val="0"/>
          <w:sz w:val="24"/>
        </w:rPr>
      </w:pPr>
    </w:p>
    <w:p w:rsidR="00F73BEC" w:rsidRDefault="00F73BEC">
      <w:pPr>
        <w:pStyle w:val="a6"/>
        <w:spacing w:line="0" w:lineRule="atLeast"/>
        <w:rPr>
          <w:color w:val="000000" w:themeColor="text1"/>
          <w:sz w:val="24"/>
        </w:rPr>
      </w:pPr>
    </w:p>
    <w:p w:rsidR="00F73BEC" w:rsidRDefault="00EC3CFB">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F73BEC" w:rsidRDefault="00F73BEC">
      <w:pPr>
        <w:pStyle w:val="a6"/>
        <w:spacing w:line="420" w:lineRule="exact"/>
        <w:jc w:val="left"/>
        <w:rPr>
          <w:rFonts w:hAnsi="宋体"/>
          <w:color w:val="000000" w:themeColor="text1"/>
          <w:szCs w:val="24"/>
        </w:rPr>
      </w:pPr>
    </w:p>
    <w:p w:rsidR="00F73BEC" w:rsidRDefault="00EC3CFB">
      <w:pPr>
        <w:pStyle w:val="a4"/>
        <w:jc w:val="left"/>
        <w:rPr>
          <w:rFonts w:hAnsi="宋体"/>
          <w:color w:val="000000" w:themeColor="text1"/>
          <w:spacing w:val="-6"/>
          <w:szCs w:val="21"/>
        </w:rPr>
      </w:pPr>
      <w:r>
        <w:rPr>
          <w:rFonts w:hAnsi="宋体" w:hint="eastAsia"/>
          <w:color w:val="000000" w:themeColor="text1"/>
          <w:spacing w:val="-6"/>
          <w:szCs w:val="21"/>
        </w:rPr>
        <w:t>项目名称：</w:t>
      </w:r>
      <w:r>
        <w:rPr>
          <w:rFonts w:ascii="宋体" w:hAnsi="宋体" w:cs="宋体" w:hint="eastAsia"/>
          <w:color w:val="000000"/>
          <w:sz w:val="24"/>
          <w:szCs w:val="24"/>
        </w:rPr>
        <w:t>校园安全风险分级管控体系建设技术服务</w:t>
      </w:r>
      <w:r>
        <w:rPr>
          <w:rFonts w:hAnsi="宋体" w:hint="eastAsia"/>
          <w:color w:val="000000" w:themeColor="text1"/>
          <w:spacing w:val="-6"/>
          <w:szCs w:val="21"/>
        </w:rPr>
        <w:t>项目</w:t>
      </w: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033"/>
      </w:tblGrid>
      <w:tr w:rsidR="00F73BE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2033" w:type="dxa"/>
            <w:tcBorders>
              <w:top w:val="single" w:sz="4" w:space="0" w:color="auto"/>
              <w:left w:val="single" w:sz="4" w:space="0" w:color="auto"/>
              <w:bottom w:val="single" w:sz="4" w:space="0" w:color="auto"/>
              <w:right w:val="single" w:sz="4" w:space="0" w:color="auto"/>
            </w:tcBorders>
            <w:vAlign w:val="center"/>
          </w:tcPr>
          <w:p w:rsidR="00F73BEC" w:rsidRDefault="00EC3CFB">
            <w:pPr>
              <w:jc w:val="center"/>
              <w:rPr>
                <w:rFonts w:ascii="宋体" w:hAnsi="宋体" w:cs="宋体"/>
                <w:color w:val="000000" w:themeColor="text1"/>
                <w:szCs w:val="21"/>
              </w:rPr>
            </w:pPr>
            <w:r>
              <w:rPr>
                <w:rFonts w:ascii="宋体" w:hAnsi="宋体" w:cs="宋体" w:hint="eastAsia"/>
                <w:color w:val="000000" w:themeColor="text1"/>
                <w:szCs w:val="21"/>
              </w:rPr>
              <w:t>完成期</w:t>
            </w:r>
          </w:p>
        </w:tc>
      </w:tr>
      <w:tr w:rsidR="00F73BE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60" w:lineRule="auto"/>
              <w:jc w:val="center"/>
              <w:rPr>
                <w:rFonts w:ascii="宋体" w:hAnsi="宋体"/>
                <w:color w:val="000000" w:themeColor="text1"/>
                <w:szCs w:val="21"/>
              </w:rPr>
            </w:pPr>
            <w:r>
              <w:rPr>
                <w:rFonts w:ascii="宋体" w:hAnsi="宋体" w:cs="宋体" w:hint="eastAsia"/>
                <w:color w:val="000000"/>
                <w:sz w:val="24"/>
              </w:rPr>
              <w:t>校园安全风险分级管控体系建设技术服务</w:t>
            </w:r>
          </w:p>
        </w:tc>
        <w:tc>
          <w:tcPr>
            <w:tcW w:w="2182"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2033" w:type="dxa"/>
            <w:tcBorders>
              <w:top w:val="single" w:sz="4" w:space="0" w:color="auto"/>
              <w:left w:val="single" w:sz="4" w:space="0" w:color="auto"/>
              <w:bottom w:val="single" w:sz="4" w:space="0" w:color="auto"/>
              <w:right w:val="single" w:sz="4" w:space="0" w:color="auto"/>
            </w:tcBorders>
            <w:vAlign w:val="center"/>
          </w:tcPr>
          <w:p w:rsidR="00F73BEC" w:rsidRDefault="00EC3CFB">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30</w:t>
            </w:r>
            <w:r>
              <w:rPr>
                <w:rFonts w:ascii="宋体" w:hAnsi="宋体" w:cs="宋体" w:hint="eastAsia"/>
                <w:color w:val="000000" w:themeColor="text1"/>
                <w:szCs w:val="21"/>
              </w:rPr>
              <w:t>个日历日</w:t>
            </w:r>
          </w:p>
        </w:tc>
      </w:tr>
    </w:tbl>
    <w:p w:rsidR="00F73BEC" w:rsidRDefault="00F73BEC">
      <w:pPr>
        <w:spacing w:line="340" w:lineRule="exact"/>
        <w:ind w:firstLineChars="200" w:firstLine="422"/>
        <w:rPr>
          <w:rFonts w:hAnsi="宋体"/>
          <w:b/>
          <w:color w:val="000000" w:themeColor="text1"/>
        </w:rPr>
      </w:pPr>
    </w:p>
    <w:p w:rsidR="00F73BEC" w:rsidRDefault="00EC3CFB">
      <w:pPr>
        <w:spacing w:line="340" w:lineRule="exact"/>
        <w:ind w:firstLineChars="200" w:firstLine="422"/>
        <w:rPr>
          <w:rFonts w:hAnsi="宋体"/>
          <w:b/>
          <w:color w:val="000000" w:themeColor="text1"/>
        </w:rPr>
      </w:pPr>
      <w:r>
        <w:rPr>
          <w:rFonts w:hAnsi="宋体" w:hint="eastAsia"/>
          <w:b/>
          <w:color w:val="000000" w:themeColor="text1"/>
        </w:rPr>
        <w:t>注：</w:t>
      </w:r>
    </w:p>
    <w:p w:rsidR="00F73BEC" w:rsidRDefault="00EC3CFB">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F73BEC" w:rsidRDefault="00EC3CFB">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F73BEC" w:rsidRDefault="00EC3CFB">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F73BEC" w:rsidRDefault="00EC3CFB">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F73BEC" w:rsidRDefault="00EC3CFB">
      <w:pPr>
        <w:widowControl/>
        <w:jc w:val="left"/>
        <w:rPr>
          <w:rFonts w:ascii="宋体" w:hAnsi="宋体"/>
          <w:b/>
          <w:color w:val="000000" w:themeColor="text1"/>
        </w:rPr>
      </w:pPr>
      <w:r>
        <w:rPr>
          <w:rFonts w:ascii="宋体" w:hAnsi="宋体" w:hint="eastAsia"/>
          <w:b/>
          <w:color w:val="000000" w:themeColor="text1"/>
        </w:rPr>
        <w:br w:type="page"/>
      </w:r>
    </w:p>
    <w:p w:rsidR="00F73BEC" w:rsidRDefault="00EC3CFB">
      <w:pPr>
        <w:jc w:val="center"/>
        <w:rPr>
          <w:b/>
          <w:bCs/>
          <w:color w:val="000000" w:themeColor="text1"/>
          <w:sz w:val="36"/>
        </w:rPr>
      </w:pPr>
      <w:r>
        <w:rPr>
          <w:rFonts w:hint="eastAsia"/>
          <w:b/>
          <w:bCs/>
          <w:color w:val="000000" w:themeColor="text1"/>
          <w:sz w:val="36"/>
        </w:rPr>
        <w:t>第二部分报价人须知</w:t>
      </w:r>
    </w:p>
    <w:p w:rsidR="00F73BEC" w:rsidRDefault="00EC3CFB">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73BEC">
        <w:trPr>
          <w:trHeight w:val="20"/>
        </w:trPr>
        <w:tc>
          <w:tcPr>
            <w:tcW w:w="900" w:type="dxa"/>
            <w:tcBorders>
              <w:top w:val="single" w:sz="4" w:space="0" w:color="auto"/>
              <w:left w:val="single" w:sz="4" w:space="0" w:color="auto"/>
              <w:bottom w:val="single" w:sz="4" w:space="0" w:color="auto"/>
              <w:right w:val="single" w:sz="4" w:space="0" w:color="auto"/>
            </w:tcBorders>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F73BEC" w:rsidRDefault="00EC3CFB">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F73BE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pStyle w:val="a4"/>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ascii="宋体" w:hAnsi="宋体" w:hint="eastAsia"/>
                <w:color w:val="000000" w:themeColor="text1"/>
                <w:sz w:val="24"/>
              </w:rPr>
              <w:t>校园安全风险分级管控体系建设技术服务项目</w:t>
            </w:r>
            <w:r>
              <w:rPr>
                <w:rFonts w:hint="eastAsia"/>
                <w:color w:val="000000" w:themeColor="text1"/>
                <w:sz w:val="24"/>
              </w:rPr>
              <w:t>比选采购</w:t>
            </w:r>
          </w:p>
          <w:p w:rsidR="00F73BEC" w:rsidRDefault="00EC3CFB">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惠安</w:t>
            </w:r>
            <w:r>
              <w:rPr>
                <w:rFonts w:ascii="宋体" w:hAnsi="宋体" w:hint="eastAsia"/>
                <w:color w:val="000000" w:themeColor="text1"/>
                <w:sz w:val="24"/>
              </w:rPr>
              <w:t>分公司</w:t>
            </w:r>
          </w:p>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F73BE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F73BEC" w:rsidRDefault="00EC3CF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F73BEC" w:rsidRDefault="00EC3CFB">
            <w:pPr>
              <w:pStyle w:val="a8"/>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F73BEC" w:rsidRDefault="00EC3CFB">
            <w:pPr>
              <w:pStyle w:val="a8"/>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F73BEC" w:rsidRDefault="00EC3CF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F73BEC" w:rsidRDefault="00EC3CFB">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F73BEC" w:rsidRDefault="00EC3CFB">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F73BEC" w:rsidRDefault="00EC3CFB">
            <w:pPr>
              <w:pStyle w:val="a8"/>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F73BE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10</w:t>
            </w:r>
            <w:r>
              <w:rPr>
                <w:rFonts w:ascii="宋体" w:hAnsi="宋体" w:cs="宋体" w:hint="eastAsia"/>
                <w:color w:val="000000" w:themeColor="text1"/>
                <w:sz w:val="24"/>
              </w:rPr>
              <w:t>个日历日。</w:t>
            </w:r>
          </w:p>
        </w:tc>
      </w:tr>
      <w:tr w:rsidR="00F73BEC">
        <w:trPr>
          <w:trHeight w:val="416"/>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F73BEC" w:rsidRDefault="00EC3CFB">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F73BEC" w:rsidRDefault="00EC3CFB">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F73BEC" w:rsidRDefault="00EC3CFB">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9</w:t>
            </w:r>
            <w:r>
              <w:rPr>
                <w:rFonts w:ascii="宋体" w:hAnsi="宋体" w:cs="宋体" w:hint="eastAsia"/>
                <w:color w:val="000000" w:themeColor="text1"/>
                <w:sz w:val="24"/>
              </w:rPr>
              <w:t>月17</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F73BE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F73BEC" w:rsidRDefault="00EC3CFB">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73BE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pStyle w:val="a3"/>
              <w:spacing w:line="420" w:lineRule="exact"/>
              <w:ind w:firstLine="0"/>
              <w:rPr>
                <w:rFonts w:ascii="宋体" w:hAnsi="宋体" w:cs="Calibri"/>
                <w:color w:val="000000" w:themeColor="text1"/>
                <w:kern w:val="2"/>
                <w:sz w:val="24"/>
                <w:szCs w:val="24"/>
              </w:rPr>
            </w:pPr>
            <w:r>
              <w:rPr>
                <w:rFonts w:ascii="宋体" w:hAnsi="宋体" w:cs="Calibri" w:hint="eastAsia"/>
                <w:b/>
                <w:color w:val="000000" w:themeColor="text1"/>
                <w:sz w:val="24"/>
                <w:szCs w:val="22"/>
              </w:rPr>
              <w:t>项目咨询及其他</w:t>
            </w:r>
          </w:p>
          <w:p w:rsidR="00F73BEC" w:rsidRDefault="00EC3CFB">
            <w:pPr>
              <w:pStyle w:val="a3"/>
              <w:spacing w:line="420" w:lineRule="exact"/>
              <w:ind w:firstLineChars="200" w:firstLine="480"/>
              <w:rPr>
                <w:rFonts w:ascii="宋体" w:hAnsi="宋体" w:cs="Calibri"/>
                <w:b/>
                <w:bCs/>
                <w:color w:val="000000" w:themeColor="text1"/>
                <w:kern w:val="2"/>
                <w:sz w:val="21"/>
                <w:szCs w:val="24"/>
                <w:u w:val="single"/>
              </w:rPr>
            </w:pPr>
            <w:r>
              <w:rPr>
                <w:rFonts w:ascii="宋体" w:hAnsi="宋体" w:cs="Calibri" w:hint="eastAsia"/>
                <w:color w:val="000000" w:themeColor="text1"/>
                <w:kern w:val="2"/>
                <w:sz w:val="24"/>
                <w:szCs w:val="24"/>
              </w:rPr>
              <w:t>(1)</w:t>
            </w:r>
            <w:r>
              <w:rPr>
                <w:rFonts w:ascii="宋体" w:hAnsi="宋体" w:cs="Calibri" w:hint="eastAsia"/>
                <w:bCs/>
                <w:color w:val="000000" w:themeColor="text1"/>
                <w:sz w:val="24"/>
                <w:szCs w:val="22"/>
              </w:rPr>
              <w:t>报价人为了解更多的项目基础资料和背景，可以与本项目的业主进行项目咨询和交流，</w:t>
            </w:r>
            <w:r>
              <w:rPr>
                <w:rFonts w:ascii="宋体" w:hAnsi="宋体" w:cs="Calibri" w:hint="eastAsia"/>
                <w:color w:val="000000" w:themeColor="text1"/>
                <w:kern w:val="2"/>
                <w:sz w:val="24"/>
                <w:szCs w:val="24"/>
              </w:rPr>
              <w:t>避免在报价时因理解不清而影响今后项目的实施。</w:t>
            </w:r>
          </w:p>
        </w:tc>
      </w:tr>
      <w:tr w:rsidR="00F73BE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hAnsi="宋体"/>
                <w:b/>
                <w:bCs/>
                <w:color w:val="000000" w:themeColor="text1"/>
                <w:sz w:val="24"/>
              </w:rPr>
            </w:pPr>
            <w:r>
              <w:rPr>
                <w:rFonts w:hAnsi="宋体" w:hint="eastAsia"/>
                <w:b/>
                <w:bCs/>
                <w:color w:val="000000" w:themeColor="text1"/>
                <w:sz w:val="24"/>
              </w:rPr>
              <w:t>其他重要须知：</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73BEC" w:rsidRDefault="00EC3CFB">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F73BE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F73BEC" w:rsidRDefault="00EC3CFB">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41300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F73BEC" w:rsidRDefault="00EC3CFB">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73BE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F73BEC" w:rsidRDefault="00EC3CFB">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F73BE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https://www.fjgdwl.com/quanzhou/index.aspx</w:t>
            </w:r>
            <w:r>
              <w:rPr>
                <w:rFonts w:ascii="宋体" w:hAnsi="宋体" w:hint="eastAsia"/>
                <w:color w:val="000000" w:themeColor="text1"/>
                <w:sz w:val="24"/>
              </w:rPr>
              <w:t>）；</w:t>
            </w:r>
          </w:p>
          <w:p w:rsidR="00F73BEC" w:rsidRDefault="00EC3CFB">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F73BE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3BEC" w:rsidRDefault="00EC3CFB">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F73BEC" w:rsidRDefault="00EC3CFB">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F73BEC" w:rsidRDefault="00EC3CFB">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F73BEC" w:rsidRDefault="00F73BEC">
      <w:pPr>
        <w:spacing w:line="440" w:lineRule="exact"/>
        <w:rPr>
          <w:rFonts w:ascii="宋体" w:hAnsi="宋体"/>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F73BEC" w:rsidRDefault="00F73BEC">
      <w:pPr>
        <w:spacing w:line="440" w:lineRule="exact"/>
        <w:rPr>
          <w:rFonts w:ascii="宋体" w:hAnsi="宋体"/>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F73BEC" w:rsidRDefault="00F73BEC">
      <w:pPr>
        <w:spacing w:line="440" w:lineRule="exact"/>
        <w:rPr>
          <w:rFonts w:ascii="宋体" w:hAnsi="宋体"/>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F73BEC" w:rsidRDefault="00EC3CFB">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F73BEC" w:rsidRDefault="00EC3CF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F73BEC" w:rsidRDefault="00EC3CF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F73BEC" w:rsidRDefault="00EC3CF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F73BEC" w:rsidRDefault="00EC3CF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F73BEC" w:rsidRDefault="00EC3CFB">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F73BEC" w:rsidRDefault="00EC3CFB">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F73BEC" w:rsidRDefault="00F73BEC">
      <w:pPr>
        <w:spacing w:line="440" w:lineRule="exact"/>
        <w:ind w:firstLine="480"/>
        <w:rPr>
          <w:rFonts w:ascii="宋体" w:hAnsi="宋体"/>
          <w:color w:val="000000" w:themeColor="text1"/>
          <w:sz w:val="24"/>
        </w:rPr>
      </w:pPr>
    </w:p>
    <w:p w:rsidR="00F73BEC" w:rsidRDefault="00F73BEC">
      <w:pPr>
        <w:spacing w:line="440" w:lineRule="exact"/>
        <w:rPr>
          <w:rFonts w:ascii="宋体" w:hAnsi="宋体"/>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F73BEC" w:rsidRDefault="00EC3CFB">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F73BEC" w:rsidRDefault="00EC3CFB">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F73BEC" w:rsidRDefault="00F73BEC">
      <w:pPr>
        <w:spacing w:line="440" w:lineRule="exact"/>
        <w:rPr>
          <w:rFonts w:ascii="宋体" w:hAnsi="宋体"/>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F73BEC" w:rsidRDefault="00F73BEC">
      <w:pPr>
        <w:spacing w:line="440" w:lineRule="exact"/>
        <w:jc w:val="center"/>
        <w:rPr>
          <w:rFonts w:ascii="宋体" w:hAnsi="宋体"/>
          <w:b/>
          <w:bCs/>
          <w:color w:val="000000" w:themeColor="text1"/>
          <w:sz w:val="24"/>
        </w:rPr>
      </w:pPr>
    </w:p>
    <w:p w:rsidR="00F73BEC" w:rsidRDefault="00EC3CFB">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F73BEC" w:rsidRDefault="00F73BEC">
      <w:pPr>
        <w:spacing w:line="440" w:lineRule="exact"/>
        <w:rPr>
          <w:rFonts w:ascii="宋体" w:hAnsi="宋体"/>
          <w:color w:val="000000" w:themeColor="text1"/>
          <w:sz w:val="24"/>
        </w:rPr>
      </w:pP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F73BEC" w:rsidRDefault="00EC3CF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F73BEC" w:rsidRDefault="00EC3CFB">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F73BEC" w:rsidRDefault="00EC3CFB">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F73BEC" w:rsidRDefault="00EC3CFB">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br w:type="page"/>
      </w:r>
    </w:p>
    <w:p w:rsidR="00F73BEC" w:rsidRDefault="00EC3CFB">
      <w:pPr>
        <w:jc w:val="center"/>
        <w:rPr>
          <w:b/>
          <w:bCs/>
          <w:color w:val="000000" w:themeColor="text1"/>
          <w:sz w:val="36"/>
        </w:rPr>
      </w:pPr>
      <w:r>
        <w:rPr>
          <w:rFonts w:hint="eastAsia"/>
          <w:b/>
          <w:bCs/>
          <w:color w:val="000000" w:themeColor="text1"/>
          <w:sz w:val="36"/>
        </w:rPr>
        <w:t>第三部分比选内容及要求</w:t>
      </w:r>
    </w:p>
    <w:p w:rsidR="00F73BEC" w:rsidRDefault="00F73BEC">
      <w:pPr>
        <w:pStyle w:val="a6"/>
        <w:snapToGrid w:val="0"/>
        <w:spacing w:line="420" w:lineRule="exact"/>
        <w:jc w:val="center"/>
        <w:rPr>
          <w:b/>
          <w:bCs/>
          <w:color w:val="000000" w:themeColor="text1"/>
          <w:sz w:val="24"/>
          <w:szCs w:val="24"/>
        </w:rPr>
      </w:pPr>
    </w:p>
    <w:p w:rsidR="00F73BEC" w:rsidRDefault="00EC3CFB">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F73BEC" w:rsidRDefault="00EC3CFB">
      <w:pPr>
        <w:rPr>
          <w:color w:val="000000" w:themeColor="text1"/>
        </w:rPr>
      </w:pPr>
      <w:r>
        <w:rPr>
          <w:rFonts w:hint="eastAsia"/>
          <w:color w:val="000000" w:themeColor="text1"/>
        </w:rPr>
        <w:t>1.1</w:t>
      </w:r>
      <w:r>
        <w:rPr>
          <w:rFonts w:hint="eastAsia"/>
          <w:color w:val="000000" w:themeColor="text1"/>
        </w:rPr>
        <w:t>技术服务要求</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开展校园安全生产风险综合分析、评估，辨识出校园安全生产风险点的种类、分布，绘制“红、橙、黄、蓝”四色安全风险空间分布图，形成“一校一册”评估报告，并汇总形成单位安全生产风险点名册。协助</w:t>
      </w:r>
      <w:r>
        <w:rPr>
          <w:rFonts w:ascii="宋体" w:hAnsi="宋体" w:cs="宋体" w:hint="eastAsia"/>
          <w:color w:val="000000" w:themeColor="text1"/>
          <w:kern w:val="0"/>
          <w:sz w:val="24"/>
          <w:lang w:val="en-GB"/>
        </w:rPr>
        <w:t>学校</w:t>
      </w:r>
      <w:r>
        <w:rPr>
          <w:rFonts w:ascii="宋体" w:hAnsi="宋体" w:cs="宋体" w:hint="eastAsia"/>
          <w:color w:val="000000" w:themeColor="text1"/>
          <w:kern w:val="0"/>
          <w:sz w:val="24"/>
        </w:rPr>
        <w:t>建立较为完善、有效运行的安全生产风险分级管控体系，全面融入“泉州市智慧安监”信息系统平台管理，建立校园安全风险分级管控常态机制，维护良好的校园治安秩序，保障广大学生儿童和教职员工的生命财产安全。</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投标人在从事安全生产风险评估服务活动中，应严格按照国家有关法律法规及我市有关要求，遵循公开、公平、公正的原则，开展安全生产风险评估服务工作，确保服务质量；</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投标人不得泄露采购人及使用单位的技术和商业秘密，并对其承担安全生产风险评估服务业务的真实性、客观性、科学性和准确性负责，不得弄虚作假或作出提供违反客观事实的服务行为；</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投标人应指派专员负责及时进行信息互通，协调解决开展技术服务过程中出现的有关问题；</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投标人选派的安全技术专家用</w:t>
      </w:r>
      <w:r>
        <w:rPr>
          <w:rFonts w:ascii="宋体" w:hAnsi="宋体" w:cs="宋体"/>
          <w:color w:val="000000" w:themeColor="text1"/>
          <w:kern w:val="0"/>
          <w:sz w:val="24"/>
        </w:rPr>
        <w:t>E-mail</w:t>
      </w:r>
      <w:r>
        <w:rPr>
          <w:rFonts w:ascii="宋体" w:hAnsi="宋体" w:cs="宋体"/>
          <w:color w:val="000000" w:themeColor="text1"/>
          <w:kern w:val="0"/>
          <w:sz w:val="24"/>
        </w:rPr>
        <w:t>或其他网络方式为甲方解答相关安全生产所使用的安全技术咨询内容；</w:t>
      </w:r>
    </w:p>
    <w:p w:rsidR="00F73BEC" w:rsidRDefault="00EC3CFB">
      <w:pPr>
        <w:widowControl/>
        <w:numPr>
          <w:ilvl w:val="255"/>
          <w:numId w:val="0"/>
        </w:numPr>
        <w:spacing w:after="120" w:line="460" w:lineRule="exact"/>
        <w:ind w:left="-5" w:firstLineChars="300" w:firstLine="720"/>
        <w:jc w:val="left"/>
        <w:rPr>
          <w:rFonts w:ascii="宋体" w:hAnsi="宋体" w:cs="宋体"/>
          <w:color w:val="000000" w:themeColor="text1"/>
          <w:kern w:val="0"/>
          <w:sz w:val="24"/>
        </w:rPr>
      </w:pPr>
      <w:r>
        <w:rPr>
          <w:rFonts w:ascii="宋体" w:hAnsi="宋体" w:cs="宋体" w:hint="eastAsia"/>
          <w:color w:val="000000" w:themeColor="text1"/>
          <w:kern w:val="0"/>
          <w:sz w:val="24"/>
        </w:rPr>
        <w:t>投标</w:t>
      </w:r>
      <w:r>
        <w:rPr>
          <w:rFonts w:ascii="宋体" w:hAnsi="宋体" w:cs="宋体" w:hint="eastAsia"/>
          <w:color w:val="000000" w:themeColor="text1"/>
          <w:kern w:val="0"/>
          <w:sz w:val="24"/>
        </w:rPr>
        <w:t>人选派的安全技术专家前往甲方进行现场排查的差旅费由投标人自行承担。</w:t>
      </w:r>
    </w:p>
    <w:p w:rsidR="00F73BEC" w:rsidRDefault="00EC3CFB">
      <w:pPr>
        <w:rPr>
          <w:b/>
          <w:color w:val="000000" w:themeColor="text1"/>
          <w:sz w:val="28"/>
        </w:rPr>
      </w:pPr>
      <w:r>
        <w:rPr>
          <w:rFonts w:hint="eastAsia"/>
          <w:b/>
          <w:color w:val="000000" w:themeColor="text1"/>
          <w:sz w:val="28"/>
        </w:rPr>
        <w:t>二、</w:t>
      </w:r>
      <w:r>
        <w:rPr>
          <w:b/>
          <w:color w:val="000000" w:themeColor="text1"/>
          <w:sz w:val="28"/>
        </w:rPr>
        <w:t>商务条件</w:t>
      </w:r>
    </w:p>
    <w:p w:rsidR="00F73BEC" w:rsidRDefault="00EC3CFB">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rPr>
        <w:t>3</w:t>
      </w:r>
      <w:r>
        <w:rPr>
          <w:rFonts w:ascii="宋体" w:hAnsi="宋体" w:cs="宋体" w:hint="eastAsia"/>
          <w:bCs/>
          <w:color w:val="000000" w:themeColor="text1"/>
          <w:kern w:val="0"/>
          <w:sz w:val="24"/>
          <w:u w:val="single"/>
        </w:rPr>
        <w:t>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w:t>
      </w:r>
      <w:r>
        <w:rPr>
          <w:rFonts w:ascii="宋体" w:hAnsi="宋体" w:cs="宋体" w:hint="eastAsia"/>
          <w:b/>
          <w:bCs/>
          <w:color w:val="000000" w:themeColor="text1"/>
          <w:kern w:val="0"/>
          <w:sz w:val="24"/>
        </w:rPr>
        <w:t>：满足业主需求</w:t>
      </w:r>
    </w:p>
    <w:p w:rsidR="00F73BEC" w:rsidRDefault="00EC3CF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、是否邀请投标人参与验收：否</w:t>
      </w:r>
    </w:p>
    <w:p w:rsidR="00F73BEC" w:rsidRDefault="00EC3CF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F73BEC" w:rsidRDefault="00EC3CFB">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F73BEC" w:rsidRDefault="00EC3CFB">
      <w:pPr>
        <w:ind w:firstLineChars="200" w:firstLine="480"/>
        <w:rPr>
          <w:bCs/>
          <w:sz w:val="24"/>
        </w:rPr>
      </w:pPr>
      <w:r>
        <w:rPr>
          <w:rFonts w:hint="eastAsia"/>
          <w:bCs/>
          <w:sz w:val="24"/>
        </w:rPr>
        <w:t xml:space="preserve">  </w:t>
      </w:r>
      <w:r>
        <w:rPr>
          <w:rFonts w:hint="eastAsia"/>
          <w:bCs/>
          <w:sz w:val="24"/>
        </w:rPr>
        <w:t>在规定时间内向甲方交付工作报告。</w:t>
      </w:r>
    </w:p>
    <w:p w:rsidR="00F73BEC" w:rsidRDefault="00F73BEC">
      <w:pPr>
        <w:rPr>
          <w:bCs/>
          <w:color w:val="000000" w:themeColor="text1"/>
          <w:sz w:val="24"/>
        </w:rPr>
      </w:pPr>
    </w:p>
    <w:p w:rsidR="00F73BEC" w:rsidRDefault="00F73BEC">
      <w:pPr>
        <w:widowControl/>
        <w:jc w:val="left"/>
        <w:rPr>
          <w:rFonts w:ascii="宋体" w:hAnsi="宋体" w:cs="宋体"/>
          <w:b/>
          <w:bCs/>
          <w:color w:val="000000" w:themeColor="text1"/>
          <w:kern w:val="0"/>
          <w:sz w:val="24"/>
        </w:rPr>
      </w:pPr>
    </w:p>
    <w:p w:rsidR="00F73BEC" w:rsidRDefault="00F73BEC">
      <w:pPr>
        <w:widowControl/>
        <w:jc w:val="left"/>
        <w:rPr>
          <w:rFonts w:ascii="宋体" w:hAnsi="宋体" w:cs="宋体"/>
          <w:b/>
          <w:bCs/>
          <w:color w:val="000000" w:themeColor="text1"/>
          <w:kern w:val="0"/>
          <w:sz w:val="24"/>
        </w:rPr>
      </w:pPr>
    </w:p>
    <w:p w:rsidR="00F73BEC" w:rsidRDefault="00EC3CFB">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F73BEC" w:rsidRDefault="00F73BEC">
      <w:pPr>
        <w:rPr>
          <w:rFonts w:ascii="宋体" w:hAnsi="宋体" w:cs="宋体"/>
          <w:color w:val="000000" w:themeColor="text1"/>
          <w:szCs w:val="21"/>
        </w:rPr>
      </w:pPr>
    </w:p>
    <w:p w:rsidR="00F73BEC" w:rsidRDefault="00EC3CFB">
      <w:pPr>
        <w:widowControl/>
        <w:numPr>
          <w:ilvl w:val="255"/>
          <w:numId w:val="0"/>
        </w:numPr>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合同签订后，采购人在收到使用单位支付的</w:t>
      </w:r>
      <w:r>
        <w:rPr>
          <w:rFonts w:ascii="宋体" w:hAnsi="宋体" w:cs="宋体" w:hint="eastAsia"/>
          <w:color w:val="000000" w:themeColor="text1"/>
          <w:kern w:val="0"/>
          <w:sz w:val="24"/>
        </w:rPr>
        <w:t>50%</w:t>
      </w:r>
      <w:r>
        <w:rPr>
          <w:rFonts w:ascii="宋体" w:hAnsi="宋体" w:cs="宋体" w:hint="eastAsia"/>
          <w:color w:val="000000" w:themeColor="text1"/>
          <w:kern w:val="0"/>
          <w:sz w:val="24"/>
        </w:rPr>
        <w:t>款项及中选人提供的增值税专用发票后预付本合同金额</w:t>
      </w:r>
      <w:r>
        <w:rPr>
          <w:rFonts w:ascii="宋体" w:hAnsi="宋体" w:cs="宋体" w:hint="eastAsia"/>
          <w:color w:val="000000" w:themeColor="text1"/>
          <w:kern w:val="0"/>
          <w:sz w:val="24"/>
        </w:rPr>
        <w:t>50%</w:t>
      </w:r>
      <w:r>
        <w:rPr>
          <w:rFonts w:ascii="宋体" w:hAnsi="宋体" w:cs="宋体" w:hint="eastAsia"/>
          <w:color w:val="000000" w:themeColor="text1"/>
          <w:kern w:val="0"/>
          <w:sz w:val="24"/>
        </w:rPr>
        <w:t>的技术服务费；中选人完成工作报告并提交采购人，采购人在收到使用单位支付的尾款及中选人提供的增值税专用发票后支付剩余款项。</w:t>
      </w:r>
    </w:p>
    <w:p w:rsidR="00F73BEC" w:rsidRDefault="00EC3CFB">
      <w:pPr>
        <w:widowControl/>
        <w:numPr>
          <w:ilvl w:val="255"/>
          <w:numId w:val="0"/>
        </w:numPr>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F73BEC" w:rsidRDefault="00EC3CFB">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F73BEC" w:rsidRDefault="00F73BEC">
      <w:pPr>
        <w:jc w:val="center"/>
        <w:rPr>
          <w:rFonts w:ascii="宋体" w:hAnsi="宋体" w:cs="宋体"/>
          <w:b/>
          <w:color w:val="000000" w:themeColor="text1"/>
          <w:sz w:val="36"/>
        </w:rPr>
      </w:pPr>
    </w:p>
    <w:p w:rsidR="00F73BEC" w:rsidRDefault="00F73BEC">
      <w:pPr>
        <w:jc w:val="center"/>
        <w:rPr>
          <w:rFonts w:ascii="宋体" w:hAnsi="宋体" w:cs="宋体"/>
          <w:b/>
          <w:color w:val="000000" w:themeColor="text1"/>
          <w:sz w:val="36"/>
        </w:rPr>
      </w:pPr>
    </w:p>
    <w:p w:rsidR="00F73BEC" w:rsidRDefault="00F73BEC">
      <w:pPr>
        <w:spacing w:line="460" w:lineRule="exact"/>
        <w:jc w:val="center"/>
        <w:rPr>
          <w:b/>
          <w:color w:val="000000" w:themeColor="text1"/>
          <w:spacing w:val="20"/>
          <w:sz w:val="36"/>
        </w:rP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pStyle w:val="2"/>
        <w:spacing w:line="460" w:lineRule="exact"/>
        <w:jc w:val="center"/>
      </w:pPr>
    </w:p>
    <w:p w:rsidR="00F73BEC" w:rsidRDefault="00F73BEC">
      <w:pPr>
        <w:spacing w:line="460" w:lineRule="exact"/>
        <w:jc w:val="center"/>
        <w:rPr>
          <w:b/>
          <w:color w:val="000000" w:themeColor="text1"/>
          <w:spacing w:val="20"/>
          <w:sz w:val="36"/>
        </w:rPr>
      </w:pPr>
    </w:p>
    <w:p w:rsidR="00F73BEC" w:rsidRDefault="00EC3CFB">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F73BEC" w:rsidRDefault="00EC3CFB">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F73BEC" w:rsidRDefault="00F73BEC">
      <w:pPr>
        <w:autoSpaceDE w:val="0"/>
        <w:autoSpaceDN w:val="0"/>
        <w:spacing w:line="400" w:lineRule="exact"/>
        <w:jc w:val="left"/>
        <w:textAlignment w:val="bottom"/>
        <w:rPr>
          <w:rFonts w:ascii="宋体"/>
          <w:b/>
          <w:sz w:val="28"/>
          <w:szCs w:val="28"/>
        </w:rPr>
      </w:pPr>
    </w:p>
    <w:p w:rsidR="00F73BEC" w:rsidRDefault="00EC3CFB">
      <w:pPr>
        <w:rPr>
          <w:rFonts w:ascii="仿宋_GB2312" w:eastAsia="仿宋_GB2312" w:hAnsi="黑体"/>
          <w:b/>
          <w:sz w:val="30"/>
          <w:szCs w:val="30"/>
        </w:rPr>
      </w:pPr>
      <w:r>
        <w:rPr>
          <w:rFonts w:ascii="仿宋_GB2312" w:eastAsia="仿宋_GB2312" w:hAnsi="黑体" w:hint="eastAsia"/>
          <w:b/>
          <w:sz w:val="30"/>
          <w:szCs w:val="30"/>
        </w:rPr>
        <w:t>甲方：</w:t>
      </w:r>
      <w:r>
        <w:rPr>
          <w:rFonts w:ascii="宋体" w:hAnsi="宋体" w:hint="eastAsia"/>
          <w:sz w:val="30"/>
        </w:rPr>
        <w:t xml:space="preserve"> </w:t>
      </w:r>
      <w:r>
        <w:rPr>
          <w:rFonts w:ascii="宋体" w:hAnsi="宋体" w:hint="eastAsia"/>
          <w:sz w:val="30"/>
        </w:rPr>
        <w:t>福建广电网络集团股份有限公司惠安分公司</w:t>
      </w:r>
    </w:p>
    <w:p w:rsidR="00F73BEC" w:rsidRDefault="00EC3CFB">
      <w:pPr>
        <w:rPr>
          <w:rFonts w:ascii="宋体" w:hAnsi="宋体"/>
          <w:sz w:val="30"/>
        </w:rPr>
      </w:pPr>
      <w:r>
        <w:rPr>
          <w:rFonts w:ascii="仿宋_GB2312" w:eastAsia="仿宋_GB2312" w:hAnsi="黑体" w:hint="eastAsia"/>
          <w:b/>
          <w:sz w:val="30"/>
          <w:szCs w:val="30"/>
        </w:rPr>
        <w:t>乙方：</w:t>
      </w:r>
    </w:p>
    <w:p w:rsidR="00F73BEC" w:rsidRDefault="00F73BEC">
      <w:pPr>
        <w:spacing w:line="460" w:lineRule="exact"/>
        <w:rPr>
          <w:rFonts w:ascii="仿宋_GB2312" w:eastAsia="仿宋_GB2312" w:hAnsi="黑体"/>
          <w:b/>
          <w:sz w:val="30"/>
          <w:szCs w:val="30"/>
        </w:rPr>
      </w:pPr>
    </w:p>
    <w:p w:rsidR="00F73BEC" w:rsidRDefault="00EC3CFB">
      <w:pPr>
        <w:spacing w:line="460" w:lineRule="exact"/>
        <w:ind w:firstLineChars="200" w:firstLine="600"/>
        <w:rPr>
          <w:rFonts w:ascii="仿宋_GB2312" w:eastAsia="仿宋_GB2312" w:hAnsi="宋体"/>
          <w:sz w:val="30"/>
          <w:szCs w:val="30"/>
        </w:rPr>
      </w:pPr>
      <w:r>
        <w:rPr>
          <w:rFonts w:ascii="仿宋_GB2312" w:eastAsia="仿宋_GB2312" w:hint="eastAsia"/>
          <w:sz w:val="30"/>
          <w:szCs w:val="30"/>
        </w:rPr>
        <w:t>根据《泉州市人民政府安委会办公室关于认真开展安全生产风险分级管控体系建设专题培训的通知》</w:t>
      </w:r>
      <w:r>
        <w:rPr>
          <w:rFonts w:ascii="仿宋_GB2312" w:eastAsia="仿宋_GB2312" w:hint="eastAsia"/>
          <w:sz w:val="30"/>
          <w:szCs w:val="30"/>
        </w:rPr>
        <w:t>(</w:t>
      </w:r>
      <w:r>
        <w:rPr>
          <w:rFonts w:ascii="仿宋_GB2312" w:eastAsia="仿宋_GB2312" w:hint="eastAsia"/>
          <w:sz w:val="30"/>
          <w:szCs w:val="30"/>
        </w:rPr>
        <w:t>泉安办〔</w:t>
      </w:r>
      <w:r>
        <w:rPr>
          <w:rFonts w:ascii="仿宋_GB2312" w:eastAsia="仿宋_GB2312" w:hint="eastAsia"/>
          <w:sz w:val="30"/>
          <w:szCs w:val="30"/>
        </w:rPr>
        <w:t>2017</w:t>
      </w:r>
      <w:r>
        <w:rPr>
          <w:rFonts w:ascii="仿宋_GB2312" w:eastAsia="仿宋_GB2312" w:hint="eastAsia"/>
          <w:sz w:val="30"/>
          <w:szCs w:val="30"/>
        </w:rPr>
        <w:t>〕</w:t>
      </w:r>
      <w:r>
        <w:rPr>
          <w:rFonts w:ascii="仿宋_GB2312" w:eastAsia="仿宋_GB2312" w:hint="eastAsia"/>
          <w:sz w:val="30"/>
          <w:szCs w:val="30"/>
        </w:rPr>
        <w:t>28</w:t>
      </w:r>
      <w:r>
        <w:rPr>
          <w:rFonts w:ascii="仿宋_GB2312" w:eastAsia="仿宋_GB2312" w:hint="eastAsia"/>
          <w:sz w:val="30"/>
          <w:szCs w:val="30"/>
        </w:rPr>
        <w:t>号</w:t>
      </w:r>
      <w:r>
        <w:rPr>
          <w:rFonts w:ascii="仿宋_GB2312" w:eastAsia="仿宋_GB2312" w:hint="eastAsia"/>
          <w:sz w:val="30"/>
          <w:szCs w:val="30"/>
        </w:rPr>
        <w:t>)</w:t>
      </w:r>
      <w:r>
        <w:rPr>
          <w:rFonts w:ascii="仿宋_GB2312" w:eastAsia="仿宋_GB2312" w:hint="eastAsia"/>
          <w:sz w:val="30"/>
          <w:szCs w:val="30"/>
        </w:rPr>
        <w:t>和《泉州市教育局关于印发泉州市学校安全风险分级管控体系建设实施方案的通知》（泉教安〔</w:t>
      </w:r>
      <w:r>
        <w:rPr>
          <w:rFonts w:ascii="仿宋_GB2312" w:eastAsia="仿宋_GB2312" w:hint="eastAsia"/>
          <w:sz w:val="30"/>
          <w:szCs w:val="30"/>
        </w:rPr>
        <w:t>2017</w:t>
      </w:r>
      <w:r>
        <w:rPr>
          <w:rFonts w:ascii="仿宋_GB2312" w:eastAsia="仿宋_GB2312" w:hint="eastAsia"/>
          <w:sz w:val="30"/>
          <w:szCs w:val="30"/>
        </w:rPr>
        <w:t>〕</w:t>
      </w:r>
      <w:r>
        <w:rPr>
          <w:rFonts w:ascii="仿宋_GB2312" w:eastAsia="仿宋_GB2312" w:hint="eastAsia"/>
          <w:sz w:val="30"/>
          <w:szCs w:val="30"/>
        </w:rPr>
        <w:t>5</w:t>
      </w:r>
      <w:r>
        <w:rPr>
          <w:rFonts w:ascii="仿宋_GB2312" w:eastAsia="仿宋_GB2312" w:hint="eastAsia"/>
          <w:sz w:val="30"/>
          <w:szCs w:val="30"/>
        </w:rPr>
        <w:t>号）等相关文件的要求，进一步推进学校安全风险分级管控体系建设，</w:t>
      </w:r>
      <w:r>
        <w:rPr>
          <w:rFonts w:ascii="仿宋_GB2312" w:eastAsia="仿宋_GB2312" w:hAnsi="仿宋" w:cs="仿宋_GB2312" w:hint="eastAsia"/>
          <w:kern w:val="0"/>
          <w:sz w:val="30"/>
          <w:szCs w:val="30"/>
        </w:rPr>
        <w:t>协助</w:t>
      </w:r>
      <w:r>
        <w:rPr>
          <w:rFonts w:ascii="仿宋_GB2312" w:eastAsia="仿宋_GB2312" w:hAnsi="仿宋" w:cs="仿宋_GB2312" w:hint="eastAsia"/>
          <w:kern w:val="0"/>
          <w:sz w:val="30"/>
          <w:szCs w:val="30"/>
          <w:lang w:val="en-GB"/>
        </w:rPr>
        <w:t>学校</w:t>
      </w:r>
      <w:r>
        <w:rPr>
          <w:rFonts w:ascii="仿宋_GB2312" w:eastAsia="仿宋_GB2312" w:hAnsi="仿宋" w:cs="仿宋_GB2312" w:hint="eastAsia"/>
          <w:kern w:val="0"/>
          <w:sz w:val="30"/>
          <w:szCs w:val="30"/>
        </w:rPr>
        <w:t>建立较为完善、有效运行的安全生产风险分级管控体系，全面融入“泉州市智慧安监”信息系统平台管理，建立校园安全风险分级管控常态机制，</w:t>
      </w:r>
      <w:r>
        <w:rPr>
          <w:rStyle w:val="Char"/>
          <w:rFonts w:ascii="仿宋_GB2312" w:eastAsia="仿宋_GB2312" w:hint="eastAsia"/>
          <w:sz w:val="30"/>
          <w:szCs w:val="30"/>
          <w:lang w:val="en-GB"/>
        </w:rPr>
        <w:t>维护良好的校园治安秩序，保障广大学生儿童和教职员工的生命财产安全。</w:t>
      </w:r>
      <w:r>
        <w:rPr>
          <w:rFonts w:ascii="仿宋_GB2312" w:eastAsia="仿宋_GB2312" w:hAnsi="宋体" w:hint="eastAsia"/>
          <w:sz w:val="30"/>
          <w:szCs w:val="30"/>
        </w:rPr>
        <w:t>甲乙双方本着平等互利、优势互补、诚实信用、双方自愿的原则，经友好协商，现就</w:t>
      </w:r>
      <w:r>
        <w:rPr>
          <w:rFonts w:ascii="仿宋_GB2312" w:eastAsia="仿宋_GB2312" w:hAnsi="宋体" w:hint="eastAsia"/>
          <w:sz w:val="30"/>
          <w:szCs w:val="30"/>
          <w:u w:val="single"/>
        </w:rPr>
        <w:t xml:space="preserve">             </w:t>
      </w:r>
      <w:r>
        <w:rPr>
          <w:rFonts w:ascii="仿宋_GB2312" w:eastAsia="仿宋_GB2312" w:hAnsi="宋体" w:hint="eastAsia"/>
          <w:sz w:val="30"/>
          <w:szCs w:val="30"/>
          <w:u w:val="single"/>
        </w:rPr>
        <w:t>校园安全风险分级管控体系</w:t>
      </w:r>
      <w:r>
        <w:rPr>
          <w:rFonts w:ascii="仿宋_GB2312" w:eastAsia="仿宋_GB2312" w:hAnsi="宋体" w:hint="eastAsia"/>
          <w:sz w:val="30"/>
          <w:szCs w:val="30"/>
        </w:rPr>
        <w:t>”建设有关事宜，达成如下协议，并共同遵守：</w:t>
      </w:r>
    </w:p>
    <w:p w:rsidR="00F73BEC" w:rsidRDefault="00EC3CFB">
      <w:pPr>
        <w:pStyle w:val="a9"/>
        <w:numPr>
          <w:ilvl w:val="0"/>
          <w:numId w:val="2"/>
        </w:numPr>
        <w:spacing w:line="460" w:lineRule="exact"/>
        <w:ind w:left="0" w:firstLineChars="0" w:firstLine="0"/>
        <w:rPr>
          <w:rFonts w:ascii="仿宋_GB2312" w:eastAsia="仿宋_GB2312" w:hAnsi="仿宋"/>
          <w:b/>
          <w:kern w:val="0"/>
          <w:sz w:val="30"/>
          <w:szCs w:val="30"/>
        </w:rPr>
      </w:pPr>
      <w:r>
        <w:rPr>
          <w:rFonts w:ascii="仿宋_GB2312" w:eastAsia="仿宋_GB2312" w:hAnsi="仿宋" w:cs="仿宋_GB2312" w:hint="eastAsia"/>
          <w:b/>
          <w:sz w:val="30"/>
          <w:szCs w:val="30"/>
        </w:rPr>
        <w:t>服务内容：</w:t>
      </w:r>
    </w:p>
    <w:p w:rsidR="00F73BEC" w:rsidRDefault="00EC3CFB">
      <w:pPr>
        <w:pStyle w:val="a8"/>
        <w:spacing w:line="460" w:lineRule="exact"/>
        <w:ind w:firstLineChars="200" w:firstLine="600"/>
        <w:rPr>
          <w:rFonts w:ascii="仿宋_GB2312" w:eastAsia="仿宋_GB2312" w:hAnsi="仿宋" w:cs="仿宋_GB2312"/>
          <w:kern w:val="0"/>
          <w:sz w:val="30"/>
          <w:szCs w:val="30"/>
        </w:rPr>
      </w:pPr>
      <w:r>
        <w:rPr>
          <w:rFonts w:ascii="仿宋_GB2312" w:eastAsia="仿宋_GB2312" w:hAnsi="仿宋" w:cs="仿宋_GB2312" w:hint="eastAsia"/>
          <w:kern w:val="0"/>
          <w:sz w:val="30"/>
          <w:szCs w:val="30"/>
        </w:rPr>
        <w:t>开展校园安全生产风险综合分析、评估，辨识出校园安全生产风险点的种类、分布，绘制“红、橙、黄、蓝”四色安全风险空间分布图，形成“一校一册”评估报告，并汇总形成甲方单位安全生产风险点名册。</w:t>
      </w: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双方的权利和义务：</w:t>
      </w:r>
    </w:p>
    <w:p w:rsidR="00F73BEC" w:rsidRDefault="00EC3CFB">
      <w:pPr>
        <w:pStyle w:val="1"/>
        <w:spacing w:line="460" w:lineRule="exact"/>
        <w:ind w:firstLine="600"/>
        <w:jc w:val="left"/>
        <w:rPr>
          <w:rFonts w:ascii="仿宋_GB2312" w:eastAsia="仿宋_GB2312" w:hAnsi="仿宋"/>
          <w:b/>
          <w:bCs/>
          <w:sz w:val="30"/>
          <w:szCs w:val="30"/>
        </w:rPr>
      </w:pPr>
      <w:r>
        <w:rPr>
          <w:rFonts w:ascii="仿宋_GB2312" w:eastAsia="仿宋_GB2312" w:hAnsi="仿宋" w:hint="eastAsia"/>
          <w:b/>
          <w:bCs/>
          <w:sz w:val="30"/>
          <w:szCs w:val="30"/>
        </w:rPr>
        <w:t>1.</w:t>
      </w:r>
      <w:r>
        <w:rPr>
          <w:rFonts w:ascii="仿宋_GB2312" w:eastAsia="仿宋_GB2312" w:hAnsi="仿宋" w:cs="仿宋_GB2312" w:hint="eastAsia"/>
          <w:b/>
          <w:bCs/>
          <w:sz w:val="30"/>
          <w:szCs w:val="30"/>
        </w:rPr>
        <w:t>甲方的权利和义务：</w:t>
      </w:r>
    </w:p>
    <w:p w:rsidR="00F73BEC" w:rsidRDefault="00EC3CFB">
      <w:pPr>
        <w:pStyle w:val="1"/>
        <w:numPr>
          <w:ilvl w:val="0"/>
          <w:numId w:val="3"/>
        </w:numPr>
        <w:spacing w:line="460" w:lineRule="exact"/>
        <w:ind w:left="0" w:firstLineChars="0" w:firstLine="425"/>
        <w:jc w:val="left"/>
        <w:rPr>
          <w:rFonts w:ascii="仿宋_GB2312" w:eastAsia="仿宋_GB2312" w:hAnsi="仿宋"/>
          <w:sz w:val="30"/>
          <w:szCs w:val="30"/>
        </w:rPr>
      </w:pPr>
      <w:r>
        <w:rPr>
          <w:rFonts w:ascii="仿宋_GB2312" w:eastAsia="仿宋_GB2312" w:hAnsi="仿宋" w:cs="仿宋_GB2312" w:hint="eastAsia"/>
          <w:kern w:val="0"/>
          <w:sz w:val="30"/>
          <w:szCs w:val="30"/>
        </w:rPr>
        <w:t>甲方应带领乙方选派的安全技术专家对单位进行风险排查，由甲方场面主导，全力配合乙方在风险排查方面的工作开展；</w:t>
      </w:r>
    </w:p>
    <w:p w:rsidR="00F73BEC" w:rsidRDefault="00EC3CFB">
      <w:pPr>
        <w:pStyle w:val="1"/>
        <w:numPr>
          <w:ilvl w:val="0"/>
          <w:numId w:val="3"/>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甲方应提供工作便利，确保对乙方开放所有的作业场所（涉及商业机密或其他不便公开的场所除外），提供与安全生产分级管控有关的文件、图纸、数据、记录和档案等资料；</w:t>
      </w:r>
    </w:p>
    <w:p w:rsidR="00F73BEC" w:rsidRDefault="00EC3CFB">
      <w:pPr>
        <w:pStyle w:val="1"/>
        <w:numPr>
          <w:ilvl w:val="0"/>
          <w:numId w:val="3"/>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在技术服务过程中，甲方对乙方选派的安全技术专家的不符合要求或对其提供的服务不满意的，有权要求乙方进行调换，乙方应予以配合；</w:t>
      </w:r>
    </w:p>
    <w:p w:rsidR="00F73BEC" w:rsidRDefault="00EC3CFB">
      <w:pPr>
        <w:pStyle w:val="1"/>
        <w:numPr>
          <w:ilvl w:val="0"/>
          <w:numId w:val="3"/>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甲方需指定项目联系人，负责</w:t>
      </w:r>
      <w:r>
        <w:rPr>
          <w:rFonts w:ascii="仿宋_GB2312" w:eastAsia="仿宋_GB2312" w:hAnsi="仿宋" w:cs="仿宋_GB2312" w:hint="eastAsia"/>
          <w:sz w:val="30"/>
          <w:szCs w:val="30"/>
        </w:rPr>
        <w:t>及时进行信息互通，协调解决开展技术服务过程中出现的有关问题；</w:t>
      </w:r>
    </w:p>
    <w:p w:rsidR="00F73BEC" w:rsidRDefault="00EC3CFB">
      <w:pPr>
        <w:pStyle w:val="1"/>
        <w:numPr>
          <w:ilvl w:val="0"/>
          <w:numId w:val="3"/>
        </w:numPr>
        <w:spacing w:line="460" w:lineRule="exact"/>
        <w:ind w:left="0" w:firstLineChars="0" w:firstLine="426"/>
        <w:jc w:val="left"/>
        <w:rPr>
          <w:rFonts w:ascii="仿宋_GB2312" w:eastAsia="仿宋_GB2312" w:hAnsi="仿宋"/>
          <w:sz w:val="30"/>
          <w:szCs w:val="30"/>
        </w:rPr>
      </w:pPr>
      <w:r>
        <w:rPr>
          <w:rFonts w:ascii="仿宋_GB2312" w:eastAsia="仿宋_GB2312" w:hAnsi="仿宋" w:cs="仿宋_GB2312" w:hint="eastAsia"/>
          <w:kern w:val="0"/>
          <w:sz w:val="30"/>
          <w:szCs w:val="30"/>
        </w:rPr>
        <w:t>甲方悉知</w:t>
      </w:r>
      <w:r>
        <w:rPr>
          <w:rFonts w:ascii="仿宋_GB2312" w:eastAsia="仿宋_GB2312" w:hAnsi="仿宋" w:hint="eastAsia"/>
          <w:sz w:val="30"/>
          <w:szCs w:val="30"/>
        </w:rPr>
        <w:t>乙方所收取的技术服务费用不包</w:t>
      </w:r>
      <w:r>
        <w:rPr>
          <w:rFonts w:ascii="仿宋_GB2312" w:eastAsia="仿宋_GB2312" w:hAnsi="仿宋" w:hint="eastAsia"/>
          <w:sz w:val="30"/>
          <w:szCs w:val="30"/>
        </w:rPr>
        <w:t>括制作“四色安全生产空间分布图”、“警示公告栏”、“告知牌”和“告知卡”所产生费用。乙方仅提供相关制作电子档，制作费用由各学校自行承担；</w:t>
      </w:r>
    </w:p>
    <w:p w:rsidR="00F73BEC" w:rsidRDefault="00EC3CFB">
      <w:pPr>
        <w:pStyle w:val="1"/>
        <w:numPr>
          <w:ilvl w:val="0"/>
          <w:numId w:val="3"/>
        </w:numPr>
        <w:spacing w:line="460" w:lineRule="exact"/>
        <w:ind w:left="0" w:firstLineChars="0" w:firstLine="426"/>
        <w:jc w:val="left"/>
        <w:rPr>
          <w:rFonts w:ascii="仿宋_GB2312" w:eastAsia="仿宋_GB2312" w:hAnsi="仿宋"/>
          <w:sz w:val="30"/>
          <w:szCs w:val="30"/>
        </w:rPr>
      </w:pPr>
      <w:r>
        <w:rPr>
          <w:rFonts w:ascii="仿宋_GB2312" w:eastAsia="仿宋_GB2312" w:hAnsi="仿宋" w:hint="eastAsia"/>
          <w:sz w:val="30"/>
          <w:szCs w:val="30"/>
        </w:rPr>
        <w:t>甲方应按合同约定的时间、方式和金额向乙方支付相应的技术服务费用，以便乙方工作顺利开展。</w:t>
      </w:r>
    </w:p>
    <w:p w:rsidR="00F73BEC" w:rsidRDefault="00EC3CFB">
      <w:pPr>
        <w:pStyle w:val="1"/>
        <w:spacing w:line="460" w:lineRule="exact"/>
        <w:ind w:firstLine="600"/>
        <w:rPr>
          <w:rFonts w:ascii="仿宋_GB2312" w:eastAsia="仿宋_GB2312" w:hAnsi="仿宋"/>
          <w:b/>
          <w:kern w:val="0"/>
          <w:sz w:val="30"/>
          <w:szCs w:val="30"/>
        </w:rPr>
      </w:pPr>
      <w:r>
        <w:rPr>
          <w:rFonts w:ascii="仿宋_GB2312" w:eastAsia="仿宋_GB2312" w:hAnsi="仿宋" w:hint="eastAsia"/>
          <w:b/>
          <w:kern w:val="0"/>
          <w:sz w:val="30"/>
          <w:szCs w:val="30"/>
        </w:rPr>
        <w:t>2.</w:t>
      </w:r>
      <w:r>
        <w:rPr>
          <w:rFonts w:ascii="仿宋_GB2312" w:eastAsia="仿宋_GB2312" w:hAnsi="仿宋" w:cs="仿宋_GB2312" w:hint="eastAsia"/>
          <w:b/>
          <w:kern w:val="0"/>
          <w:sz w:val="30"/>
          <w:szCs w:val="30"/>
        </w:rPr>
        <w:t>乙方的权利和</w:t>
      </w:r>
      <w:r>
        <w:rPr>
          <w:rFonts w:ascii="仿宋_GB2312" w:eastAsia="仿宋_GB2312" w:hAnsi="仿宋" w:cs="仿宋_GB2312" w:hint="eastAsia"/>
          <w:b/>
          <w:sz w:val="30"/>
          <w:szCs w:val="30"/>
        </w:rPr>
        <w:t>义务</w:t>
      </w:r>
    </w:p>
    <w:p w:rsidR="00F73BEC" w:rsidRDefault="00EC3CFB">
      <w:pPr>
        <w:pStyle w:val="a9"/>
        <w:numPr>
          <w:ilvl w:val="0"/>
          <w:numId w:val="4"/>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乙方在从事安全生产风险评估服务活动中，应严格按照国家有关法律法规及我市有关要求，遵循公开、公平、公正的原则，开展安全生产风险评估服务工作，确保服务质量；</w:t>
      </w:r>
    </w:p>
    <w:p w:rsidR="00F73BEC" w:rsidRDefault="00EC3CFB">
      <w:pPr>
        <w:pStyle w:val="a9"/>
        <w:numPr>
          <w:ilvl w:val="0"/>
          <w:numId w:val="4"/>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乙方不得泄露甲方及使用单位的技术和商业秘密，并对其承担安全生产风险评估服务业务的真实性、客观性、科学性和准确性负责，不得弄虚作假或作出提供违反客观事实的服务行为；</w:t>
      </w:r>
    </w:p>
    <w:p w:rsidR="00F73BEC" w:rsidRDefault="00EC3CFB">
      <w:pPr>
        <w:pStyle w:val="a9"/>
        <w:numPr>
          <w:ilvl w:val="0"/>
          <w:numId w:val="4"/>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kern w:val="0"/>
          <w:sz w:val="30"/>
          <w:szCs w:val="30"/>
        </w:rPr>
        <w:t>乙方应指派专员负责</w:t>
      </w:r>
      <w:r>
        <w:rPr>
          <w:rFonts w:ascii="仿宋_GB2312" w:eastAsia="仿宋_GB2312" w:hAnsi="仿宋" w:cs="仿宋_GB2312" w:hint="eastAsia"/>
          <w:sz w:val="30"/>
          <w:szCs w:val="30"/>
        </w:rPr>
        <w:t>及时进行信息互通，协调解决开展技术服务过程中出现的有关问题；</w:t>
      </w:r>
    </w:p>
    <w:p w:rsidR="00F73BEC" w:rsidRDefault="00EC3CFB">
      <w:pPr>
        <w:pStyle w:val="a9"/>
        <w:numPr>
          <w:ilvl w:val="0"/>
          <w:numId w:val="4"/>
        </w:numPr>
        <w:spacing w:line="460" w:lineRule="exact"/>
        <w:ind w:left="-5" w:firstLineChars="0" w:firstLine="425"/>
        <w:jc w:val="left"/>
        <w:rPr>
          <w:rFonts w:ascii="仿宋_GB2312" w:eastAsia="仿宋_GB2312" w:hAnsi="仿宋"/>
          <w:kern w:val="0"/>
          <w:sz w:val="30"/>
          <w:szCs w:val="30"/>
        </w:rPr>
      </w:pPr>
      <w:r>
        <w:rPr>
          <w:rFonts w:ascii="仿宋_GB2312" w:eastAsia="仿宋_GB2312" w:hAnsi="仿宋" w:cs="仿宋_GB2312" w:hint="eastAsia"/>
          <w:sz w:val="30"/>
          <w:szCs w:val="30"/>
        </w:rPr>
        <w:t>乙方选派的安全技术专家用</w:t>
      </w:r>
      <w:r>
        <w:rPr>
          <w:rFonts w:ascii="仿宋_GB2312" w:eastAsia="仿宋_GB2312" w:hAnsi="仿宋" w:cs="仿宋_GB2312" w:hint="eastAsia"/>
          <w:sz w:val="30"/>
          <w:szCs w:val="30"/>
        </w:rPr>
        <w:t>E-mail</w:t>
      </w:r>
      <w:r>
        <w:rPr>
          <w:rFonts w:ascii="仿宋_GB2312" w:eastAsia="仿宋_GB2312" w:hAnsi="仿宋" w:cs="仿宋_GB2312" w:hint="eastAsia"/>
          <w:sz w:val="30"/>
          <w:szCs w:val="30"/>
        </w:rPr>
        <w:t>或其他网络方式为甲方解答相关安全生产所使用的安全技术咨询内容；</w:t>
      </w:r>
    </w:p>
    <w:p w:rsidR="00F73BEC" w:rsidRDefault="00EC3CFB">
      <w:pPr>
        <w:pStyle w:val="a9"/>
        <w:numPr>
          <w:ilvl w:val="0"/>
          <w:numId w:val="4"/>
        </w:numPr>
        <w:spacing w:line="460" w:lineRule="exact"/>
        <w:ind w:left="-5" w:firstLineChars="0" w:firstLine="425"/>
        <w:jc w:val="left"/>
        <w:rPr>
          <w:rFonts w:ascii="仿宋_GB2312" w:eastAsia="仿宋_GB2312" w:hAnsi="仿宋" w:cs="仿宋_GB2312"/>
          <w:sz w:val="30"/>
          <w:szCs w:val="30"/>
        </w:rPr>
      </w:pPr>
      <w:r>
        <w:rPr>
          <w:rFonts w:ascii="仿宋_GB2312" w:eastAsia="仿宋_GB2312" w:hAnsi="仿宋" w:cs="仿宋_GB2312" w:hint="eastAsia"/>
          <w:sz w:val="30"/>
          <w:szCs w:val="30"/>
        </w:rPr>
        <w:t>乙方选派的安全技术专家前往甲方进行现场排查的差旅费、食宿费等由乙方自行承担。</w:t>
      </w:r>
    </w:p>
    <w:p w:rsidR="00F73BEC" w:rsidRDefault="00F73BEC">
      <w:pPr>
        <w:pStyle w:val="a9"/>
        <w:spacing w:line="460" w:lineRule="exact"/>
        <w:ind w:firstLineChars="0" w:firstLine="0"/>
        <w:jc w:val="left"/>
        <w:rPr>
          <w:rFonts w:ascii="仿宋_GB2312" w:eastAsia="仿宋_GB2312" w:hAnsi="仿宋" w:cs="仿宋_GB2312"/>
          <w:sz w:val="30"/>
          <w:szCs w:val="30"/>
        </w:rPr>
      </w:pP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服务费用及结算：</w:t>
      </w:r>
    </w:p>
    <w:p w:rsidR="00F73BEC" w:rsidRDefault="00EC3CFB">
      <w:pPr>
        <w:pStyle w:val="1"/>
        <w:spacing w:line="460" w:lineRule="exact"/>
        <w:ind w:firstLine="600"/>
        <w:jc w:val="left"/>
        <w:rPr>
          <w:rFonts w:ascii="仿宋_GB2312" w:eastAsia="仿宋_GB2312" w:hAnsi="仿宋" w:cs="仿宋_GB2312"/>
          <w:sz w:val="30"/>
          <w:szCs w:val="30"/>
          <w:u w:val="single"/>
        </w:rPr>
      </w:pPr>
      <w:r>
        <w:rPr>
          <w:rFonts w:ascii="仿宋_GB2312" w:eastAsia="仿宋_GB2312" w:hAnsi="仿宋" w:hint="eastAsia"/>
          <w:sz w:val="30"/>
          <w:szCs w:val="30"/>
        </w:rPr>
        <w:t>1.</w:t>
      </w:r>
      <w:r>
        <w:rPr>
          <w:rFonts w:ascii="仿宋_GB2312" w:eastAsia="仿宋_GB2312" w:hAnsi="仿宋" w:cs="仿宋_GB2312" w:hint="eastAsia"/>
          <w:sz w:val="30"/>
          <w:szCs w:val="30"/>
        </w:rPr>
        <w:t>技术服务费用为：</w:t>
      </w:r>
      <w:r>
        <w:rPr>
          <w:rFonts w:ascii="仿宋_GB2312" w:eastAsia="仿宋_GB2312" w:hAnsi="仿宋" w:cs="仿宋_GB2312" w:hint="eastAsia"/>
          <w:sz w:val="30"/>
          <w:szCs w:val="30"/>
          <w:u w:val="single"/>
        </w:rPr>
        <w:t>（大写）人民币万</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千</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百</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拾</w:t>
      </w:r>
      <w:r>
        <w:rPr>
          <w:rFonts w:ascii="仿宋_GB2312" w:eastAsia="仿宋_GB2312" w:hAnsi="仿宋" w:cs="仿宋_GB2312" w:hint="eastAsia"/>
          <w:sz w:val="30"/>
          <w:szCs w:val="30"/>
          <w:u w:val="single"/>
        </w:rPr>
        <w:t xml:space="preserve">  </w:t>
      </w:r>
      <w:r>
        <w:rPr>
          <w:rFonts w:ascii="仿宋_GB2312" w:eastAsia="仿宋_GB2312" w:hAnsi="仿宋" w:cs="仿宋_GB2312" w:hint="eastAsia"/>
          <w:sz w:val="30"/>
          <w:szCs w:val="30"/>
          <w:u w:val="single"/>
        </w:rPr>
        <w:t>元整；</w:t>
      </w:r>
    </w:p>
    <w:p w:rsidR="00F73BEC" w:rsidRDefault="00EC3CFB">
      <w:pPr>
        <w:pStyle w:val="1"/>
        <w:spacing w:line="460" w:lineRule="exact"/>
        <w:ind w:firstLineChars="0" w:firstLine="0"/>
        <w:jc w:val="left"/>
        <w:rPr>
          <w:rFonts w:ascii="仿宋_GB2312" w:eastAsia="仿宋_GB2312" w:hAnsi="仿宋" w:cs="仿宋_GB2312"/>
          <w:sz w:val="30"/>
          <w:szCs w:val="30"/>
          <w:u w:val="single"/>
        </w:rPr>
      </w:pPr>
      <w:r>
        <w:rPr>
          <w:rFonts w:ascii="仿宋_GB2312" w:eastAsia="仿宋_GB2312" w:hAnsi="仿宋" w:cs="仿宋_GB2312" w:hint="eastAsia"/>
          <w:sz w:val="30"/>
          <w:szCs w:val="30"/>
          <w:u w:val="single"/>
        </w:rPr>
        <w:t>小写：</w:t>
      </w:r>
      <w:r>
        <w:rPr>
          <w:rFonts w:ascii="仿宋_GB2312" w:eastAsia="仿宋_GB2312" w:hAnsi="仿宋" w:cs="仿宋_GB2312" w:hint="eastAsia"/>
          <w:sz w:val="30"/>
          <w:szCs w:val="30"/>
          <w:u w:val="single"/>
        </w:rPr>
        <w:t>¥</w:t>
      </w:r>
      <w:r>
        <w:rPr>
          <w:rFonts w:ascii="仿宋_GB2312" w:eastAsia="仿宋_GB2312" w:hAnsi="仿宋" w:cs="仿宋_GB2312" w:hint="eastAsia"/>
          <w:sz w:val="30"/>
          <w:szCs w:val="30"/>
          <w:u w:val="single"/>
        </w:rPr>
        <w:t>。</w:t>
      </w:r>
    </w:p>
    <w:p w:rsidR="00F73BEC" w:rsidRDefault="00EC3CFB">
      <w:pPr>
        <w:pStyle w:val="1"/>
        <w:spacing w:line="460" w:lineRule="exact"/>
        <w:ind w:firstLine="600"/>
        <w:jc w:val="left"/>
        <w:rPr>
          <w:rFonts w:ascii="仿宋_GB2312" w:eastAsia="仿宋_GB2312" w:hAnsi="仿宋" w:cs="仿宋_GB2312"/>
          <w:sz w:val="30"/>
          <w:szCs w:val="30"/>
        </w:rPr>
      </w:pPr>
      <w:r>
        <w:rPr>
          <w:rFonts w:ascii="仿宋_GB2312" w:eastAsia="仿宋_GB2312" w:hAnsi="仿宋" w:hint="eastAsia"/>
          <w:sz w:val="30"/>
          <w:szCs w:val="30"/>
        </w:rPr>
        <w:t>2.</w:t>
      </w:r>
      <w:r>
        <w:rPr>
          <w:rFonts w:ascii="仿宋_GB2312" w:eastAsia="仿宋_GB2312" w:hAnsi="仿宋" w:cs="仿宋_GB2312" w:hint="eastAsia"/>
          <w:sz w:val="30"/>
          <w:szCs w:val="30"/>
        </w:rPr>
        <w:t>付款方式：</w:t>
      </w:r>
    </w:p>
    <w:p w:rsidR="00F73BEC" w:rsidRDefault="00F73BEC">
      <w:pPr>
        <w:pStyle w:val="a9"/>
        <w:numPr>
          <w:ilvl w:val="1"/>
          <w:numId w:val="3"/>
        </w:numPr>
        <w:spacing w:line="460" w:lineRule="exact"/>
        <w:ind w:left="0" w:firstLine="600"/>
        <w:rPr>
          <w:rFonts w:ascii="仿宋_GB2312" w:eastAsia="仿宋_GB2312" w:hAnsi="宋体" w:cs="仿宋_GB2312"/>
          <w:sz w:val="30"/>
          <w:szCs w:val="30"/>
          <w:u w:val="single"/>
        </w:rPr>
      </w:pPr>
    </w:p>
    <w:p w:rsidR="00F73BEC" w:rsidRDefault="00EC3CFB">
      <w:pPr>
        <w:pStyle w:val="a9"/>
        <w:numPr>
          <w:ilvl w:val="1"/>
          <w:numId w:val="3"/>
        </w:numPr>
        <w:spacing w:line="460" w:lineRule="exact"/>
        <w:ind w:left="0" w:firstLine="600"/>
        <w:rPr>
          <w:rFonts w:ascii="仿宋_GB2312" w:eastAsia="仿宋_GB2312" w:hAnsi="宋体" w:cs="仿宋_GB2312"/>
          <w:sz w:val="30"/>
          <w:szCs w:val="30"/>
          <w:u w:val="single"/>
        </w:rPr>
      </w:pPr>
      <w:r>
        <w:rPr>
          <w:rFonts w:ascii="仿宋_GB2312" w:eastAsia="仿宋_GB2312" w:hAnsi="宋体" w:cs="仿宋_GB2312" w:hint="eastAsia"/>
          <w:sz w:val="30"/>
          <w:szCs w:val="30"/>
        </w:rPr>
        <w:t>银行帐号信息（对公转账）</w:t>
      </w:r>
    </w:p>
    <w:p w:rsidR="00F73BEC" w:rsidRDefault="00EC3CFB">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r>
        <w:rPr>
          <w:rFonts w:ascii="仿宋_GB2312" w:eastAsia="仿宋_GB2312"/>
          <w:kern w:val="2"/>
          <w:sz w:val="30"/>
          <w:szCs w:val="30"/>
        </w:rPr>
        <w:t>帐</w:t>
      </w:r>
      <w:r>
        <w:rPr>
          <w:rFonts w:ascii="仿宋_GB2312" w:eastAsia="仿宋_GB2312"/>
          <w:kern w:val="2"/>
          <w:sz w:val="30"/>
          <w:szCs w:val="30"/>
        </w:rPr>
        <w:t xml:space="preserve">  </w:t>
      </w:r>
      <w:r>
        <w:rPr>
          <w:rFonts w:ascii="仿宋_GB2312" w:eastAsia="仿宋_GB2312"/>
          <w:kern w:val="2"/>
          <w:sz w:val="30"/>
          <w:szCs w:val="30"/>
        </w:rPr>
        <w:t>户：</w:t>
      </w:r>
    </w:p>
    <w:p w:rsidR="00F73BEC" w:rsidRDefault="00EC3CFB">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r>
        <w:rPr>
          <w:rFonts w:ascii="仿宋_GB2312" w:eastAsia="仿宋_GB2312"/>
          <w:kern w:val="2"/>
          <w:sz w:val="30"/>
          <w:szCs w:val="30"/>
        </w:rPr>
        <w:t>账</w:t>
      </w:r>
      <w:r>
        <w:rPr>
          <w:rFonts w:ascii="仿宋_GB2312" w:eastAsia="仿宋_GB2312"/>
          <w:kern w:val="2"/>
          <w:sz w:val="30"/>
          <w:szCs w:val="30"/>
        </w:rPr>
        <w:t xml:space="preserve">  </w:t>
      </w:r>
      <w:r>
        <w:rPr>
          <w:rFonts w:ascii="仿宋_GB2312" w:eastAsia="仿宋_GB2312"/>
          <w:kern w:val="2"/>
          <w:sz w:val="30"/>
          <w:szCs w:val="30"/>
        </w:rPr>
        <w:t>号：</w:t>
      </w:r>
    </w:p>
    <w:p w:rsidR="00F73BEC" w:rsidRDefault="00EC3CFB">
      <w:pPr>
        <w:pStyle w:val="style8"/>
        <w:adjustRightInd w:val="0"/>
        <w:snapToGrid w:val="0"/>
        <w:spacing w:before="0" w:beforeAutospacing="0" w:after="0" w:afterAutospacing="0" w:line="460" w:lineRule="exact"/>
        <w:ind w:firstLineChars="200" w:firstLine="600"/>
        <w:jc w:val="both"/>
        <w:rPr>
          <w:rFonts w:ascii="仿宋_GB2312" w:eastAsia="仿宋_GB2312" w:hint="default"/>
          <w:kern w:val="2"/>
          <w:sz w:val="30"/>
          <w:szCs w:val="30"/>
          <w:u w:val="single"/>
        </w:rPr>
      </w:pPr>
      <w:r>
        <w:rPr>
          <w:rFonts w:ascii="仿宋_GB2312" w:eastAsia="仿宋_GB2312"/>
          <w:kern w:val="2"/>
          <w:sz w:val="30"/>
          <w:szCs w:val="30"/>
        </w:rPr>
        <w:t>开户行：</w:t>
      </w: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争议解决办法</w:t>
      </w:r>
    </w:p>
    <w:p w:rsidR="00F73BEC" w:rsidRDefault="00EC3CFB">
      <w:pPr>
        <w:spacing w:line="460" w:lineRule="exact"/>
        <w:ind w:firstLineChars="20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在本合同履行过程中发生争议的，双方应本着友好协商的原则妥善解决；若无法妥善解决的，可向甲方所在地人民法院提起诉讼。</w:t>
      </w: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保密条款</w:t>
      </w:r>
    </w:p>
    <w:p w:rsidR="00F73BEC" w:rsidRDefault="00EC3CFB">
      <w:pPr>
        <w:pStyle w:val="msolistparagraph0"/>
        <w:tabs>
          <w:tab w:val="left" w:pos="0"/>
          <w:tab w:val="left" w:pos="1130"/>
        </w:tabs>
        <w:spacing w:line="460" w:lineRule="exact"/>
        <w:ind w:firstLineChars="200" w:firstLine="600"/>
        <w:rPr>
          <w:rFonts w:ascii="仿宋_GB2312" w:eastAsia="仿宋_GB2312" w:hAnsi="宋体"/>
          <w:sz w:val="30"/>
          <w:szCs w:val="30"/>
        </w:rPr>
      </w:pPr>
      <w:r>
        <w:rPr>
          <w:rFonts w:ascii="仿宋_GB2312" w:eastAsia="仿宋_GB2312" w:hAnsi="宋体" w:hint="eastAsia"/>
          <w:sz w:val="30"/>
          <w:szCs w:val="30"/>
        </w:rPr>
        <w:t>双方确定因履行本合同应遵守的保密义务如下：</w:t>
      </w:r>
    </w:p>
    <w:p w:rsidR="00F73BEC" w:rsidRDefault="00EC3CFB">
      <w:pPr>
        <w:pStyle w:val="msolistparagraph0"/>
        <w:tabs>
          <w:tab w:val="left" w:pos="0"/>
        </w:tabs>
        <w:spacing w:line="460" w:lineRule="exact"/>
        <w:ind w:firstLineChars="200" w:firstLine="600"/>
        <w:rPr>
          <w:rFonts w:ascii="仿宋_GB2312" w:eastAsia="仿宋_GB2312" w:hAnsi="宋体"/>
          <w:sz w:val="30"/>
          <w:szCs w:val="30"/>
        </w:rPr>
      </w:pPr>
      <w:r>
        <w:rPr>
          <w:rFonts w:ascii="仿宋_GB2312" w:eastAsia="仿宋_GB2312" w:hAnsi="宋体" w:hint="eastAsia"/>
          <w:sz w:val="30"/>
          <w:szCs w:val="30"/>
        </w:rPr>
        <w:t>乙方：</w:t>
      </w:r>
    </w:p>
    <w:p w:rsidR="00F73BEC" w:rsidRDefault="00EC3CFB">
      <w:pPr>
        <w:pStyle w:val="a5"/>
        <w:numPr>
          <w:ilvl w:val="0"/>
          <w:numId w:val="5"/>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保密内容（包括技术信息和经营信息）</w:t>
      </w:r>
      <w:r>
        <w:rPr>
          <w:rFonts w:ascii="仿宋_GB2312" w:eastAsia="仿宋_GB2312" w:hint="eastAsia"/>
          <w:sz w:val="30"/>
          <w:szCs w:val="30"/>
        </w:rPr>
        <w:t>:</w:t>
      </w:r>
      <w:r>
        <w:rPr>
          <w:rFonts w:ascii="仿宋_GB2312" w:eastAsia="仿宋_GB2312" w:hint="eastAsia"/>
          <w:sz w:val="30"/>
          <w:szCs w:val="30"/>
          <w:u w:val="single"/>
        </w:rPr>
        <w:t xml:space="preserve">  </w:t>
      </w:r>
      <w:r>
        <w:rPr>
          <w:rFonts w:ascii="仿宋_GB2312" w:eastAsia="仿宋_GB2312" w:hint="eastAsia"/>
          <w:sz w:val="30"/>
          <w:szCs w:val="30"/>
          <w:u w:val="single"/>
        </w:rPr>
        <w:t>甲方及使用单位运行、技术、管理及政府机要信息</w:t>
      </w:r>
      <w:r>
        <w:rPr>
          <w:rFonts w:ascii="仿宋_GB2312" w:eastAsia="仿宋_GB2312" w:hint="eastAsia"/>
          <w:sz w:val="30"/>
          <w:szCs w:val="30"/>
          <w:u w:val="single"/>
        </w:rPr>
        <w:t xml:space="preserve">  </w:t>
      </w:r>
      <w:r>
        <w:rPr>
          <w:rFonts w:ascii="仿宋_GB2312" w:eastAsia="仿宋_GB2312" w:hint="eastAsia"/>
          <w:sz w:val="30"/>
          <w:szCs w:val="30"/>
        </w:rPr>
        <w:t>；</w:t>
      </w:r>
    </w:p>
    <w:p w:rsidR="00F73BEC" w:rsidRDefault="00EC3CFB">
      <w:pPr>
        <w:pStyle w:val="a5"/>
        <w:numPr>
          <w:ilvl w:val="0"/>
          <w:numId w:val="5"/>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涉密人员范围</w:t>
      </w:r>
      <w:r>
        <w:rPr>
          <w:rFonts w:ascii="仿宋_GB2312" w:eastAsia="仿宋_GB2312" w:hint="eastAsia"/>
          <w:sz w:val="30"/>
          <w:szCs w:val="30"/>
        </w:rPr>
        <w:t>:</w:t>
      </w:r>
      <w:r>
        <w:rPr>
          <w:rFonts w:ascii="仿宋_GB2312" w:eastAsia="仿宋_GB2312" w:hint="eastAsia"/>
          <w:sz w:val="30"/>
          <w:szCs w:val="30"/>
          <w:u w:val="single"/>
        </w:rPr>
        <w:t xml:space="preserve">  </w:t>
      </w:r>
      <w:r>
        <w:rPr>
          <w:rFonts w:ascii="仿宋_GB2312" w:eastAsia="仿宋_GB2312" w:hint="eastAsia"/>
          <w:sz w:val="30"/>
          <w:szCs w:val="30"/>
          <w:u w:val="single"/>
        </w:rPr>
        <w:t>所有涉及甲方及使用单位信息的工作人员</w:t>
      </w:r>
      <w:r>
        <w:rPr>
          <w:rFonts w:ascii="仿宋_GB2312" w:eastAsia="仿宋_GB2312" w:hint="eastAsia"/>
          <w:sz w:val="30"/>
          <w:szCs w:val="30"/>
          <w:u w:val="single"/>
        </w:rPr>
        <w:t xml:space="preserve">  </w:t>
      </w:r>
      <w:r>
        <w:rPr>
          <w:rFonts w:ascii="仿宋_GB2312" w:eastAsia="仿宋_GB2312" w:hint="eastAsia"/>
          <w:sz w:val="30"/>
          <w:szCs w:val="30"/>
        </w:rPr>
        <w:t>；</w:t>
      </w:r>
    </w:p>
    <w:p w:rsidR="00F73BEC" w:rsidRDefault="00EC3CFB">
      <w:pPr>
        <w:pStyle w:val="a5"/>
        <w:numPr>
          <w:ilvl w:val="0"/>
          <w:numId w:val="5"/>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保密期限：</w:t>
      </w:r>
      <w:r>
        <w:rPr>
          <w:rFonts w:ascii="仿宋_GB2312" w:eastAsia="仿宋_GB2312" w:hint="eastAsia"/>
          <w:sz w:val="30"/>
          <w:szCs w:val="30"/>
          <w:u w:val="single"/>
        </w:rPr>
        <w:t>至相关信息为公众所知悉之日止</w:t>
      </w:r>
      <w:r>
        <w:rPr>
          <w:rFonts w:ascii="仿宋_GB2312" w:eastAsia="仿宋_GB2312" w:hint="eastAsia"/>
          <w:sz w:val="30"/>
          <w:szCs w:val="30"/>
        </w:rPr>
        <w:t>；</w:t>
      </w:r>
    </w:p>
    <w:p w:rsidR="00F73BEC" w:rsidRDefault="00EC3CFB">
      <w:pPr>
        <w:pStyle w:val="a5"/>
        <w:numPr>
          <w:ilvl w:val="0"/>
          <w:numId w:val="5"/>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Pr>
          <w:rFonts w:ascii="仿宋_GB2312" w:eastAsia="仿宋_GB2312" w:hint="eastAsia"/>
          <w:sz w:val="30"/>
          <w:szCs w:val="30"/>
        </w:rPr>
        <w:t>泄密责任：</w:t>
      </w:r>
      <w:r>
        <w:rPr>
          <w:rFonts w:ascii="仿宋_GB2312" w:eastAsia="仿宋_GB2312" w:hint="eastAsia"/>
          <w:sz w:val="30"/>
          <w:szCs w:val="30"/>
          <w:u w:val="single"/>
        </w:rPr>
        <w:t xml:space="preserve"> </w:t>
      </w:r>
      <w:r>
        <w:rPr>
          <w:rFonts w:ascii="仿宋_GB2312" w:eastAsia="仿宋_GB2312" w:hint="eastAsia"/>
          <w:sz w:val="30"/>
          <w:szCs w:val="30"/>
          <w:u w:val="single"/>
        </w:rPr>
        <w:t>不得将甲方及使用单位运行、技术、管理及政府机要信息以任何方式泄露给第三方，但甲方已公开的资料、法律和</w:t>
      </w:r>
      <w:r>
        <w:rPr>
          <w:rFonts w:ascii="仿宋_GB2312" w:eastAsia="仿宋_GB2312" w:hint="eastAsia"/>
          <w:sz w:val="30"/>
          <w:szCs w:val="30"/>
          <w:u w:val="single"/>
        </w:rPr>
        <w:t>/</w:t>
      </w:r>
      <w:r>
        <w:rPr>
          <w:rFonts w:ascii="仿宋_GB2312" w:eastAsia="仿宋_GB2312" w:hint="eastAsia"/>
          <w:sz w:val="30"/>
          <w:szCs w:val="30"/>
          <w:u w:val="single"/>
        </w:rPr>
        <w:t>或国家主管部门要求的有关信息除外，否则按合同额全额</w:t>
      </w:r>
      <w:r>
        <w:rPr>
          <w:rFonts w:ascii="仿宋_GB2312" w:eastAsia="仿宋_GB2312" w:hint="eastAsia"/>
          <w:sz w:val="30"/>
          <w:szCs w:val="30"/>
          <w:u w:val="single"/>
        </w:rPr>
        <w:t>10</w:t>
      </w:r>
      <w:r>
        <w:rPr>
          <w:rFonts w:ascii="仿宋_GB2312" w:eastAsia="仿宋_GB2312" w:hint="eastAsia"/>
          <w:sz w:val="30"/>
          <w:szCs w:val="30"/>
          <w:u w:val="single"/>
        </w:rPr>
        <w:t>倍赔偿，并承担其他违约责任</w:t>
      </w:r>
      <w:r>
        <w:rPr>
          <w:rFonts w:ascii="仿宋_GB2312" w:eastAsia="仿宋_GB2312" w:hint="eastAsia"/>
          <w:sz w:val="30"/>
          <w:szCs w:val="30"/>
          <w:u w:val="single"/>
        </w:rPr>
        <w:t xml:space="preserve"> </w:t>
      </w:r>
      <w:r>
        <w:rPr>
          <w:rFonts w:ascii="仿宋_GB2312" w:eastAsia="仿宋_GB2312" w:hint="eastAsia"/>
          <w:sz w:val="30"/>
          <w:szCs w:val="30"/>
        </w:rPr>
        <w:t>。</w:t>
      </w: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免责条款</w:t>
      </w:r>
    </w:p>
    <w:p w:rsidR="00F73BEC" w:rsidRDefault="00EC3CFB">
      <w:pPr>
        <w:spacing w:line="460" w:lineRule="exact"/>
        <w:ind w:firstLineChars="200" w:firstLine="600"/>
        <w:rPr>
          <w:rFonts w:ascii="仿宋_GB2312" w:eastAsia="仿宋_GB2312"/>
          <w:sz w:val="30"/>
          <w:szCs w:val="30"/>
        </w:rPr>
      </w:pPr>
      <w:r>
        <w:rPr>
          <w:rFonts w:ascii="仿宋_GB2312" w:eastAsia="仿宋_GB2312" w:hint="eastAsia"/>
          <w:sz w:val="30"/>
          <w:szCs w:val="30"/>
        </w:rPr>
        <w:t>因不可抗力导致任一方不能履行或不能完全履行本协议项下有关义务时，合作双方相互不承担违约责任。但遇有不可抗力的任一方应于不可抗力发生后</w:t>
      </w:r>
      <w:r>
        <w:rPr>
          <w:rFonts w:ascii="仿宋_GB2312" w:eastAsia="仿宋_GB2312" w:hint="eastAsia"/>
          <w:sz w:val="30"/>
          <w:szCs w:val="30"/>
        </w:rPr>
        <w:t>15</w:t>
      </w:r>
      <w:r>
        <w:rPr>
          <w:rFonts w:ascii="仿宋_GB2312" w:eastAsia="仿宋_GB2312" w:hint="eastAsia"/>
          <w:sz w:val="30"/>
          <w:szCs w:val="30"/>
        </w:rPr>
        <w:t>日内将情况告之对方，并提供有关部门的证明。在不可抗力影响消除后的合理时间内，合作双方应当继续履行本协议。</w:t>
      </w:r>
    </w:p>
    <w:p w:rsidR="00F73BEC" w:rsidRDefault="00EC3CFB">
      <w:pPr>
        <w:pStyle w:val="a9"/>
        <w:numPr>
          <w:ilvl w:val="0"/>
          <w:numId w:val="2"/>
        </w:numPr>
        <w:spacing w:line="460" w:lineRule="exact"/>
        <w:ind w:left="0" w:firstLineChars="0" w:firstLine="0"/>
        <w:rPr>
          <w:rFonts w:ascii="仿宋_GB2312" w:eastAsia="仿宋_GB2312" w:hAnsi="仿宋" w:cs="仿宋_GB2312"/>
          <w:b/>
          <w:sz w:val="30"/>
          <w:szCs w:val="30"/>
        </w:rPr>
      </w:pPr>
      <w:r>
        <w:rPr>
          <w:rFonts w:ascii="仿宋_GB2312" w:eastAsia="仿宋_GB2312" w:hAnsi="仿宋" w:cs="仿宋_GB2312" w:hint="eastAsia"/>
          <w:b/>
          <w:sz w:val="30"/>
          <w:szCs w:val="30"/>
        </w:rPr>
        <w:t>其他约定事项</w:t>
      </w:r>
    </w:p>
    <w:p w:rsidR="00F73BEC" w:rsidRDefault="00EC3CFB">
      <w:pPr>
        <w:pStyle w:val="a9"/>
        <w:numPr>
          <w:ilvl w:val="0"/>
          <w:numId w:val="6"/>
        </w:numPr>
        <w:spacing w:line="460" w:lineRule="exact"/>
        <w:ind w:left="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本合同其他未尽事宜由双方协商解决。</w:t>
      </w:r>
    </w:p>
    <w:p w:rsidR="00F73BEC" w:rsidRDefault="00EC3CFB">
      <w:pPr>
        <w:pStyle w:val="a9"/>
        <w:numPr>
          <w:ilvl w:val="0"/>
          <w:numId w:val="6"/>
        </w:numPr>
        <w:spacing w:line="460" w:lineRule="exact"/>
        <w:ind w:left="0" w:firstLine="600"/>
        <w:jc w:val="left"/>
        <w:rPr>
          <w:rFonts w:ascii="仿宋_GB2312" w:eastAsia="仿宋_GB2312" w:hAnsi="仿宋" w:cs="仿宋_GB2312"/>
          <w:sz w:val="30"/>
          <w:szCs w:val="30"/>
        </w:rPr>
      </w:pPr>
      <w:r>
        <w:rPr>
          <w:rFonts w:ascii="仿宋_GB2312" w:eastAsia="仿宋_GB2312" w:hAnsi="仿宋" w:cs="仿宋_GB2312" w:hint="eastAsia"/>
          <w:sz w:val="30"/>
          <w:szCs w:val="30"/>
        </w:rPr>
        <w:t>本合同一式</w:t>
      </w:r>
      <w:r>
        <w:rPr>
          <w:rFonts w:ascii="仿宋_GB2312" w:eastAsia="仿宋_GB2312" w:hAnsi="仿宋" w:cs="仿宋_GB2312" w:hint="eastAsia"/>
          <w:sz w:val="30"/>
          <w:szCs w:val="30"/>
          <w:u w:val="single"/>
        </w:rPr>
        <w:t>肆</w:t>
      </w:r>
      <w:r>
        <w:rPr>
          <w:rFonts w:ascii="仿宋_GB2312" w:eastAsia="仿宋_GB2312" w:hAnsi="仿宋" w:cs="仿宋_GB2312" w:hint="eastAsia"/>
          <w:sz w:val="30"/>
          <w:szCs w:val="30"/>
        </w:rPr>
        <w:t>份，甲乙双方各执</w:t>
      </w:r>
      <w:r>
        <w:rPr>
          <w:rFonts w:ascii="仿宋_GB2312" w:eastAsia="仿宋_GB2312" w:hAnsi="仿宋" w:cs="仿宋_GB2312" w:hint="eastAsia"/>
          <w:sz w:val="30"/>
          <w:szCs w:val="30"/>
          <w:u w:val="single"/>
        </w:rPr>
        <w:t>贰</w:t>
      </w:r>
      <w:r>
        <w:rPr>
          <w:rFonts w:ascii="仿宋_GB2312" w:eastAsia="仿宋_GB2312" w:hAnsi="仿宋" w:cs="仿宋_GB2312" w:hint="eastAsia"/>
          <w:sz w:val="30"/>
          <w:szCs w:val="30"/>
        </w:rPr>
        <w:t>份，具备同等的法律效力，本合同自双方签字盖章之日起生效。</w:t>
      </w:r>
    </w:p>
    <w:p w:rsidR="00F73BEC" w:rsidRDefault="00F73BEC">
      <w:pPr>
        <w:pStyle w:val="a9"/>
        <w:tabs>
          <w:tab w:val="left" w:pos="1080"/>
        </w:tabs>
        <w:ind w:left="942" w:firstLineChars="0" w:firstLine="0"/>
        <w:rPr>
          <w:rFonts w:ascii="仿宋_GB2312" w:eastAsia="仿宋_GB2312"/>
          <w:sz w:val="28"/>
          <w:szCs w:val="28"/>
        </w:rPr>
      </w:pPr>
      <w:bookmarkStart w:id="9" w:name="_GoBack"/>
      <w:bookmarkEnd w:id="9"/>
    </w:p>
    <w:p w:rsidR="00F73BEC" w:rsidRDefault="00F73BEC">
      <w:pPr>
        <w:pStyle w:val="a9"/>
        <w:tabs>
          <w:tab w:val="left" w:pos="1080"/>
        </w:tabs>
        <w:ind w:left="942" w:firstLineChars="0" w:firstLine="0"/>
        <w:rPr>
          <w:rFonts w:ascii="仿宋_GB2312" w:eastAsia="仿宋_GB2312"/>
          <w:sz w:val="28"/>
          <w:szCs w:val="28"/>
        </w:rPr>
      </w:pPr>
    </w:p>
    <w:p w:rsidR="00F73BEC" w:rsidRDefault="00F73BEC">
      <w:pPr>
        <w:pStyle w:val="a9"/>
        <w:tabs>
          <w:tab w:val="left" w:pos="1080"/>
        </w:tabs>
        <w:ind w:left="942" w:firstLineChars="0" w:firstLine="0"/>
        <w:rPr>
          <w:rFonts w:ascii="仿宋_GB2312" w:eastAsia="仿宋_GB2312"/>
          <w:sz w:val="28"/>
          <w:szCs w:val="28"/>
        </w:rPr>
      </w:pPr>
    </w:p>
    <w:p w:rsidR="00F73BEC" w:rsidRDefault="00F73BEC">
      <w:pPr>
        <w:pStyle w:val="a9"/>
        <w:tabs>
          <w:tab w:val="left" w:pos="1080"/>
        </w:tabs>
        <w:ind w:left="942" w:firstLineChars="0" w:firstLine="0"/>
        <w:rPr>
          <w:rFonts w:ascii="仿宋_GB2312" w:eastAsia="仿宋_GB2312"/>
          <w:sz w:val="28"/>
          <w:szCs w:val="28"/>
        </w:rPr>
      </w:pPr>
    </w:p>
    <w:p w:rsidR="00F73BEC" w:rsidRDefault="00EC3CFB" w:rsidP="00EC3CFB">
      <w:pPr>
        <w:pStyle w:val="a9"/>
        <w:ind w:leftChars="37" w:left="5650" w:hangingChars="1989" w:hanging="5572"/>
        <w:rPr>
          <w:rFonts w:ascii="仿宋_GB2312" w:eastAsia="仿宋_GB2312"/>
          <w:b/>
          <w:sz w:val="28"/>
          <w:szCs w:val="28"/>
        </w:rPr>
      </w:pPr>
      <w:r>
        <w:rPr>
          <w:rFonts w:ascii="仿宋_GB2312" w:eastAsia="仿宋_GB2312" w:hint="eastAsia"/>
          <w:b/>
          <w:sz w:val="28"/>
          <w:szCs w:val="28"/>
        </w:rPr>
        <w:t>甲</w:t>
      </w:r>
      <w:r>
        <w:rPr>
          <w:rFonts w:ascii="仿宋_GB2312" w:eastAsia="仿宋_GB2312" w:hint="eastAsia"/>
          <w:b/>
          <w:sz w:val="28"/>
          <w:szCs w:val="28"/>
        </w:rPr>
        <w:t xml:space="preserve">  </w:t>
      </w:r>
      <w:r>
        <w:rPr>
          <w:rFonts w:ascii="仿宋_GB2312" w:eastAsia="仿宋_GB2312" w:hint="eastAsia"/>
          <w:b/>
          <w:sz w:val="28"/>
          <w:szCs w:val="28"/>
        </w:rPr>
        <w:t>方：福建广电网络集团股份</w:t>
      </w:r>
      <w:r>
        <w:rPr>
          <w:rFonts w:ascii="仿宋_GB2312" w:eastAsia="仿宋_GB2312" w:hint="eastAsia"/>
          <w:b/>
          <w:sz w:val="28"/>
          <w:szCs w:val="28"/>
        </w:rPr>
        <w:t xml:space="preserve">     </w:t>
      </w:r>
      <w:r>
        <w:rPr>
          <w:rFonts w:ascii="仿宋_GB2312" w:eastAsia="仿宋_GB2312" w:hint="eastAsia"/>
          <w:b/>
          <w:sz w:val="28"/>
          <w:szCs w:val="28"/>
        </w:rPr>
        <w:t>乙</w:t>
      </w:r>
      <w:r>
        <w:rPr>
          <w:rFonts w:ascii="仿宋_GB2312" w:eastAsia="仿宋_GB2312" w:hint="eastAsia"/>
          <w:b/>
          <w:sz w:val="28"/>
          <w:szCs w:val="28"/>
        </w:rPr>
        <w:t xml:space="preserve">  </w:t>
      </w:r>
      <w:r>
        <w:rPr>
          <w:rFonts w:ascii="仿宋_GB2312" w:eastAsia="仿宋_GB2312" w:hint="eastAsia"/>
          <w:b/>
          <w:sz w:val="28"/>
          <w:szCs w:val="28"/>
        </w:rPr>
        <w:t>方：</w:t>
      </w:r>
    </w:p>
    <w:p w:rsidR="00F73BEC" w:rsidRDefault="00EC3CFB" w:rsidP="00EC3CFB">
      <w:pPr>
        <w:pStyle w:val="a9"/>
        <w:ind w:leftChars="702" w:left="5637" w:hangingChars="1486" w:hanging="4163"/>
        <w:rPr>
          <w:rFonts w:ascii="仿宋_GB2312" w:eastAsia="仿宋_GB2312"/>
          <w:b/>
          <w:sz w:val="28"/>
          <w:szCs w:val="28"/>
        </w:rPr>
      </w:pPr>
      <w:r>
        <w:rPr>
          <w:rFonts w:ascii="仿宋_GB2312" w:eastAsia="仿宋_GB2312" w:hint="eastAsia"/>
          <w:b/>
          <w:sz w:val="28"/>
          <w:szCs w:val="28"/>
        </w:rPr>
        <w:t>有限公司惠安分公司</w:t>
      </w:r>
    </w:p>
    <w:p w:rsidR="00F73BEC" w:rsidRDefault="00F73BEC">
      <w:pPr>
        <w:pStyle w:val="a9"/>
        <w:ind w:firstLineChars="0" w:firstLine="0"/>
        <w:rPr>
          <w:rFonts w:ascii="仿宋_GB2312" w:eastAsia="仿宋_GB2312"/>
          <w:b/>
          <w:sz w:val="28"/>
          <w:szCs w:val="28"/>
        </w:rPr>
      </w:pPr>
    </w:p>
    <w:p w:rsidR="00F73BEC" w:rsidRDefault="00F73BEC">
      <w:pPr>
        <w:pStyle w:val="a9"/>
        <w:ind w:leftChars="2576" w:left="6250" w:hangingChars="300" w:hanging="840"/>
        <w:rPr>
          <w:rFonts w:ascii="仿宋_GB2312" w:eastAsia="仿宋_GB2312"/>
          <w:bCs/>
          <w:sz w:val="28"/>
          <w:szCs w:val="28"/>
        </w:rPr>
      </w:pPr>
    </w:p>
    <w:p w:rsidR="00F73BEC" w:rsidRDefault="00F73BEC">
      <w:pPr>
        <w:pStyle w:val="a9"/>
        <w:ind w:firstLineChars="0" w:firstLine="0"/>
        <w:rPr>
          <w:rFonts w:ascii="仿宋_GB2312" w:eastAsia="仿宋_GB2312"/>
          <w:b/>
          <w:sz w:val="28"/>
          <w:szCs w:val="28"/>
        </w:rPr>
      </w:pPr>
    </w:p>
    <w:p w:rsidR="00F73BEC" w:rsidRDefault="00EC3CFB" w:rsidP="00EC3CFB">
      <w:pPr>
        <w:ind w:firstLineChars="49" w:firstLine="137"/>
        <w:rPr>
          <w:rFonts w:ascii="仿宋_GB2312" w:eastAsia="仿宋_GB2312"/>
          <w:b/>
          <w:sz w:val="28"/>
          <w:szCs w:val="28"/>
        </w:rPr>
      </w:pPr>
      <w:r>
        <w:rPr>
          <w:rFonts w:ascii="仿宋_GB2312" w:eastAsia="仿宋_GB2312" w:hint="eastAsia"/>
          <w:b/>
          <w:sz w:val="28"/>
          <w:szCs w:val="28"/>
        </w:rPr>
        <w:t>签约代表：</w:t>
      </w:r>
      <w:r>
        <w:rPr>
          <w:rFonts w:ascii="仿宋_GB2312" w:eastAsia="仿宋_GB2312" w:hint="eastAsia"/>
          <w:b/>
          <w:sz w:val="28"/>
          <w:szCs w:val="28"/>
        </w:rPr>
        <w:t xml:space="preserve">                       </w:t>
      </w:r>
      <w:r>
        <w:rPr>
          <w:rFonts w:ascii="仿宋_GB2312" w:eastAsia="仿宋_GB2312" w:hint="eastAsia"/>
          <w:b/>
          <w:sz w:val="28"/>
          <w:szCs w:val="28"/>
        </w:rPr>
        <w:t>签约代表：</w:t>
      </w:r>
    </w:p>
    <w:p w:rsidR="00F73BEC" w:rsidRDefault="00F73BEC">
      <w:pPr>
        <w:pStyle w:val="a9"/>
        <w:ind w:left="942" w:firstLineChars="0" w:firstLine="0"/>
        <w:rPr>
          <w:rFonts w:ascii="仿宋_GB2312" w:eastAsia="仿宋_GB2312"/>
          <w:b/>
          <w:sz w:val="28"/>
          <w:szCs w:val="28"/>
        </w:rPr>
      </w:pPr>
    </w:p>
    <w:p w:rsidR="00F73BEC" w:rsidRDefault="00F73BEC">
      <w:pPr>
        <w:pStyle w:val="a9"/>
        <w:ind w:left="942" w:firstLineChars="0" w:firstLine="0"/>
        <w:rPr>
          <w:rFonts w:ascii="仿宋_GB2312" w:eastAsia="仿宋_GB2312"/>
          <w:b/>
          <w:sz w:val="28"/>
          <w:szCs w:val="28"/>
        </w:rPr>
      </w:pPr>
    </w:p>
    <w:p w:rsidR="00F73BEC" w:rsidRDefault="00F73BEC">
      <w:pPr>
        <w:pStyle w:val="a9"/>
        <w:ind w:left="942" w:firstLineChars="0" w:firstLine="0"/>
        <w:rPr>
          <w:rFonts w:ascii="仿宋_GB2312" w:eastAsia="仿宋_GB2312"/>
          <w:b/>
          <w:sz w:val="28"/>
          <w:szCs w:val="28"/>
        </w:rPr>
      </w:pPr>
    </w:p>
    <w:p w:rsidR="00F73BEC" w:rsidRDefault="00EC3CFB" w:rsidP="00EC3CFB">
      <w:pPr>
        <w:pStyle w:val="a9"/>
        <w:ind w:firstLineChars="300" w:firstLine="840"/>
        <w:rPr>
          <w:rFonts w:ascii="仿宋_GB2312" w:eastAsia="仿宋_GB2312"/>
          <w:b/>
          <w:sz w:val="28"/>
          <w:szCs w:val="28"/>
        </w:rPr>
      </w:pPr>
      <w:r>
        <w:rPr>
          <w:rFonts w:ascii="仿宋_GB2312" w:eastAsia="仿宋_GB2312" w:hint="eastAsia"/>
          <w:b/>
          <w:sz w:val="28"/>
          <w:szCs w:val="28"/>
        </w:rPr>
        <w:t>年</w:t>
      </w:r>
      <w:r>
        <w:rPr>
          <w:rFonts w:ascii="仿宋_GB2312" w:eastAsia="仿宋_GB2312" w:hint="eastAsia"/>
          <w:b/>
          <w:sz w:val="28"/>
          <w:szCs w:val="28"/>
        </w:rPr>
        <w:t xml:space="preserve">    </w:t>
      </w:r>
      <w:r>
        <w:rPr>
          <w:rFonts w:ascii="仿宋_GB2312" w:eastAsia="仿宋_GB2312" w:hint="eastAsia"/>
          <w:b/>
          <w:sz w:val="28"/>
          <w:szCs w:val="28"/>
        </w:rPr>
        <w:t>月</w:t>
      </w:r>
      <w:r>
        <w:rPr>
          <w:rFonts w:ascii="仿宋_GB2312" w:eastAsia="仿宋_GB2312" w:hint="eastAsia"/>
          <w:b/>
          <w:sz w:val="28"/>
          <w:szCs w:val="28"/>
        </w:rPr>
        <w:t xml:space="preserve">    </w:t>
      </w:r>
      <w:r>
        <w:rPr>
          <w:rFonts w:ascii="仿宋_GB2312" w:eastAsia="仿宋_GB2312" w:hint="eastAsia"/>
          <w:b/>
          <w:sz w:val="28"/>
          <w:szCs w:val="28"/>
        </w:rPr>
        <w:t>日</w:t>
      </w:r>
      <w:r>
        <w:rPr>
          <w:rFonts w:ascii="仿宋_GB2312" w:eastAsia="仿宋_GB2312" w:hint="eastAsia"/>
          <w:b/>
          <w:sz w:val="28"/>
          <w:szCs w:val="28"/>
        </w:rPr>
        <w:t xml:space="preserve">                       </w:t>
      </w:r>
      <w:r>
        <w:rPr>
          <w:rFonts w:ascii="仿宋_GB2312" w:eastAsia="仿宋_GB2312" w:hint="eastAsia"/>
          <w:b/>
          <w:sz w:val="28"/>
          <w:szCs w:val="28"/>
        </w:rPr>
        <w:t>年</w:t>
      </w:r>
      <w:r>
        <w:rPr>
          <w:rFonts w:ascii="仿宋_GB2312" w:eastAsia="仿宋_GB2312" w:hint="eastAsia"/>
          <w:b/>
          <w:sz w:val="28"/>
          <w:szCs w:val="28"/>
        </w:rPr>
        <w:t xml:space="preserve">    </w:t>
      </w:r>
      <w:r>
        <w:rPr>
          <w:rFonts w:ascii="仿宋_GB2312" w:eastAsia="仿宋_GB2312" w:hint="eastAsia"/>
          <w:b/>
          <w:sz w:val="28"/>
          <w:szCs w:val="28"/>
        </w:rPr>
        <w:t>月</w:t>
      </w:r>
      <w:r>
        <w:rPr>
          <w:rFonts w:ascii="仿宋_GB2312" w:eastAsia="仿宋_GB2312" w:hint="eastAsia"/>
          <w:b/>
          <w:sz w:val="28"/>
          <w:szCs w:val="28"/>
        </w:rPr>
        <w:t xml:space="preserve">    </w:t>
      </w:r>
      <w:r>
        <w:rPr>
          <w:rFonts w:ascii="仿宋_GB2312" w:eastAsia="仿宋_GB2312" w:hint="eastAsia"/>
          <w:b/>
          <w:sz w:val="28"/>
          <w:szCs w:val="28"/>
        </w:rPr>
        <w:t>日</w:t>
      </w: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pStyle w:val="2"/>
        <w:spacing w:line="520" w:lineRule="exact"/>
        <w:ind w:firstLine="0"/>
      </w:pPr>
    </w:p>
    <w:p w:rsidR="00F73BEC" w:rsidRDefault="00F73BEC">
      <w:pPr>
        <w:spacing w:line="520" w:lineRule="exact"/>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rPr>
          <w:rFonts w:ascii="宋体" w:hAnsi="宋体"/>
          <w:b/>
          <w:bCs/>
          <w:color w:val="000000" w:themeColor="text1"/>
          <w:kern w:val="0"/>
          <w:sz w:val="24"/>
        </w:rPr>
      </w:pPr>
    </w:p>
    <w:p w:rsidR="00F73BEC" w:rsidRDefault="00F73BEC">
      <w:pPr>
        <w:pStyle w:val="2"/>
        <w:ind w:firstLine="0"/>
        <w:rPr>
          <w:rFonts w:ascii="宋体" w:hAnsi="宋体"/>
          <w:b/>
          <w:bCs/>
          <w:color w:val="000000" w:themeColor="text1"/>
          <w:kern w:val="0"/>
          <w:sz w:val="24"/>
        </w:rPr>
      </w:pPr>
    </w:p>
    <w:p w:rsidR="00F73BEC" w:rsidRDefault="00EC3CFB">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F73BEC" w:rsidRDefault="00F73BEC">
      <w:pPr>
        <w:jc w:val="center"/>
        <w:rPr>
          <w:rFonts w:ascii="黑体" w:eastAsia="黑体" w:hAnsi="Courier New"/>
          <w:b/>
          <w:color w:val="000000" w:themeColor="text1"/>
          <w:sz w:val="36"/>
        </w:rPr>
      </w:pPr>
    </w:p>
    <w:p w:rsidR="00F73BEC" w:rsidRDefault="00F73BEC">
      <w:pPr>
        <w:jc w:val="center"/>
        <w:rPr>
          <w:rFonts w:ascii="黑体" w:eastAsia="黑体" w:hAnsi="Courier New"/>
          <w:b/>
          <w:color w:val="000000" w:themeColor="text1"/>
          <w:sz w:val="36"/>
        </w:rPr>
      </w:pPr>
    </w:p>
    <w:p w:rsidR="00F73BEC" w:rsidRDefault="00F73BEC">
      <w:pPr>
        <w:jc w:val="center"/>
        <w:rPr>
          <w:rFonts w:ascii="黑体" w:eastAsia="黑体" w:hAnsi="Courier New"/>
          <w:b/>
          <w:color w:val="000000" w:themeColor="text1"/>
          <w:sz w:val="36"/>
        </w:rPr>
      </w:pPr>
    </w:p>
    <w:p w:rsidR="00F73BEC" w:rsidRDefault="00EC3CFB">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F73BEC" w:rsidRDefault="00F73BEC">
      <w:pPr>
        <w:jc w:val="center"/>
        <w:rPr>
          <w:rFonts w:ascii="仿宋_GB2312" w:eastAsia="仿宋_GB2312" w:hAnsi="Courier New"/>
          <w:color w:val="000000" w:themeColor="text1"/>
          <w:sz w:val="30"/>
        </w:rPr>
      </w:pPr>
    </w:p>
    <w:p w:rsidR="00F73BEC" w:rsidRDefault="00F73BEC">
      <w:pPr>
        <w:jc w:val="center"/>
        <w:rPr>
          <w:rFonts w:ascii="仿宋_GB2312" w:eastAsia="仿宋_GB2312" w:hAnsi="Courier New"/>
          <w:color w:val="000000" w:themeColor="text1"/>
          <w:sz w:val="30"/>
        </w:rPr>
      </w:pPr>
    </w:p>
    <w:p w:rsidR="00F73BEC" w:rsidRDefault="00F73BEC">
      <w:pPr>
        <w:jc w:val="center"/>
        <w:rPr>
          <w:rFonts w:ascii="仿宋_GB2312" w:eastAsia="仿宋_GB2312" w:hAnsi="Courier New"/>
          <w:color w:val="000000" w:themeColor="text1"/>
          <w:sz w:val="30"/>
        </w:rPr>
      </w:pPr>
    </w:p>
    <w:p w:rsidR="00F73BEC" w:rsidRDefault="00F73BEC">
      <w:pPr>
        <w:jc w:val="center"/>
        <w:rPr>
          <w:rFonts w:ascii="仿宋_GB2312" w:eastAsia="仿宋_GB2312" w:hAnsi="Courier New"/>
          <w:color w:val="000000" w:themeColor="text1"/>
          <w:sz w:val="30"/>
        </w:rPr>
      </w:pPr>
    </w:p>
    <w:p w:rsidR="00F73BEC" w:rsidRDefault="00F73BEC">
      <w:pPr>
        <w:jc w:val="center"/>
        <w:rPr>
          <w:rFonts w:ascii="仿宋_GB2312" w:eastAsia="仿宋_GB2312" w:hAnsi="Courier New"/>
          <w:color w:val="000000" w:themeColor="text1"/>
          <w:sz w:val="30"/>
        </w:rPr>
      </w:pPr>
    </w:p>
    <w:p w:rsidR="00F73BEC" w:rsidRDefault="00EC3CFB" w:rsidP="00EC3CFB">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F73BEC" w:rsidRDefault="00F73BEC">
      <w:pPr>
        <w:rPr>
          <w:rFonts w:ascii="仿宋_GB2312" w:eastAsia="仿宋_GB2312" w:hAnsi="Courier New"/>
          <w:b/>
          <w:color w:val="000000" w:themeColor="text1"/>
          <w:sz w:val="36"/>
        </w:rPr>
      </w:pPr>
    </w:p>
    <w:p w:rsidR="00F73BEC" w:rsidRDefault="00F73BEC">
      <w:pPr>
        <w:rPr>
          <w:rFonts w:ascii="仿宋_GB2312" w:eastAsia="仿宋_GB2312" w:hAnsi="Courier New"/>
          <w:b/>
          <w:color w:val="000000" w:themeColor="text1"/>
          <w:sz w:val="36"/>
        </w:rPr>
      </w:pPr>
    </w:p>
    <w:p w:rsidR="00F73BEC" w:rsidRDefault="00F73BEC">
      <w:pPr>
        <w:rPr>
          <w:rFonts w:ascii="仿宋_GB2312" w:eastAsia="仿宋_GB2312" w:hAnsi="Courier New"/>
          <w:b/>
          <w:color w:val="000000" w:themeColor="text1"/>
          <w:sz w:val="36"/>
        </w:rPr>
      </w:pPr>
    </w:p>
    <w:p w:rsidR="00F73BEC" w:rsidRDefault="00EC3CFB">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F73BEC" w:rsidRDefault="00F73BEC">
      <w:pPr>
        <w:rPr>
          <w:rFonts w:ascii="仿宋_GB2312" w:eastAsia="仿宋_GB2312" w:hAnsi="Courier New"/>
          <w:b/>
          <w:color w:val="000000" w:themeColor="text1"/>
          <w:sz w:val="36"/>
        </w:rPr>
      </w:pPr>
    </w:p>
    <w:p w:rsidR="00F73BEC" w:rsidRDefault="00EC3CFB" w:rsidP="00EC3CFB">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F73BEC" w:rsidRDefault="00F73BEC">
      <w:pPr>
        <w:rPr>
          <w:rFonts w:ascii="黑体" w:eastAsia="黑体" w:hAnsi="Courier New"/>
          <w:b/>
          <w:color w:val="000000" w:themeColor="text1"/>
          <w:sz w:val="36"/>
        </w:rPr>
      </w:pPr>
    </w:p>
    <w:p w:rsidR="00F73BEC" w:rsidRDefault="00F73BEC">
      <w:pPr>
        <w:spacing w:line="360" w:lineRule="auto"/>
        <w:ind w:firstLineChars="200" w:firstLine="420"/>
        <w:rPr>
          <w:color w:val="000000" w:themeColor="text1"/>
        </w:rPr>
      </w:pPr>
    </w:p>
    <w:p w:rsidR="00F73BEC" w:rsidRDefault="00EC3CFB">
      <w:pPr>
        <w:widowControl/>
        <w:jc w:val="left"/>
        <w:rPr>
          <w:color w:val="000000" w:themeColor="text1"/>
        </w:rPr>
      </w:pPr>
      <w:r>
        <w:rPr>
          <w:color w:val="000000" w:themeColor="text1"/>
        </w:rPr>
        <w:br w:type="page"/>
      </w:r>
    </w:p>
    <w:p w:rsidR="00F73BEC" w:rsidRDefault="00EC3CFB">
      <w:pPr>
        <w:pStyle w:val="3"/>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F73BEC" w:rsidRDefault="00F73BEC">
      <w:pPr>
        <w:pStyle w:val="a6"/>
        <w:spacing w:line="420" w:lineRule="exact"/>
        <w:jc w:val="left"/>
        <w:rPr>
          <w:color w:val="000000" w:themeColor="text1"/>
        </w:rPr>
      </w:pPr>
    </w:p>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F73BEC" w:rsidRDefault="00EC3CFB">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F73BEC" w:rsidRDefault="00EC3CF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F73BEC" w:rsidRDefault="00EC3CF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F73BEC" w:rsidRDefault="00EC3CFB">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F73BEC" w:rsidRDefault="00EC3CFB">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F73BEC" w:rsidRDefault="00F73BEC">
      <w:pPr>
        <w:spacing w:line="420" w:lineRule="exact"/>
        <w:ind w:firstLineChars="200" w:firstLine="480"/>
        <w:rPr>
          <w:rFonts w:ascii="宋体" w:hAnsi="宋体"/>
          <w:color w:val="000000" w:themeColor="text1"/>
          <w:sz w:val="24"/>
        </w:rPr>
      </w:pP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w:t>
      </w:r>
      <w:r>
        <w:rPr>
          <w:rFonts w:ascii="宋体" w:hAnsi="宋体" w:hint="eastAsia"/>
          <w:color w:val="000000" w:themeColor="text1"/>
          <w:sz w:val="24"/>
        </w:rPr>
        <w:t>____________</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F73BEC" w:rsidRDefault="00EC3CFB">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F73BEC" w:rsidRDefault="00EC3CFB">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F73BEC" w:rsidRDefault="00F73BEC">
      <w:pPr>
        <w:widowControl/>
        <w:ind w:firstLineChars="1800" w:firstLine="4320"/>
        <w:jc w:val="left"/>
        <w:rPr>
          <w:color w:val="000000" w:themeColor="text1"/>
          <w:sz w:val="24"/>
        </w:rPr>
      </w:pPr>
    </w:p>
    <w:p w:rsidR="00F73BEC" w:rsidRDefault="00F73BEC">
      <w:pPr>
        <w:widowControl/>
        <w:ind w:firstLineChars="1800" w:firstLine="4320"/>
        <w:jc w:val="left"/>
        <w:rPr>
          <w:color w:val="000000" w:themeColor="text1"/>
          <w:sz w:val="24"/>
        </w:rPr>
      </w:pPr>
    </w:p>
    <w:p w:rsidR="00F73BEC" w:rsidRDefault="00EC3CFB">
      <w:pPr>
        <w:widowControl/>
        <w:ind w:firstLineChars="1800" w:firstLine="4320"/>
        <w:jc w:val="left"/>
        <w:rPr>
          <w:rFonts w:ascii="宋体" w:hAnsi="宋体"/>
          <w:color w:val="000000" w:themeColor="text1"/>
          <w:sz w:val="24"/>
        </w:rPr>
        <w:sectPr w:rsidR="00F73BEC">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F73BEC" w:rsidRDefault="00EC3CFB">
      <w:pPr>
        <w:pStyle w:val="3"/>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F73BEC" w:rsidRDefault="00F73BEC">
      <w:pPr>
        <w:pStyle w:val="3"/>
        <w:jc w:val="center"/>
        <w:rPr>
          <w:rFonts w:ascii="仿宋_GB2312" w:eastAsia="仿宋_GB2312"/>
          <w:b/>
          <w:color w:val="000000" w:themeColor="text1"/>
          <w:sz w:val="36"/>
        </w:rPr>
      </w:pPr>
    </w:p>
    <w:p w:rsidR="00F73BEC" w:rsidRDefault="00EC3CFB">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F73BE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rPr>
            </w:pPr>
          </w:p>
          <w:p w:rsidR="00F73BEC" w:rsidRDefault="00EC3CFB">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F73BE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F73BEC" w:rsidRDefault="00F73BEC">
            <w:pPr>
              <w:spacing w:line="460" w:lineRule="exact"/>
              <w:jc w:val="center"/>
              <w:rPr>
                <w:rFonts w:ascii="宋体" w:hAnsi="Bookman Old Style"/>
                <w:color w:val="000000" w:themeColor="text1"/>
                <w:sz w:val="24"/>
                <w:highlight w:val="yellow"/>
              </w:rPr>
            </w:pPr>
          </w:p>
        </w:tc>
      </w:tr>
      <w:tr w:rsidR="00F73BE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color w:val="000000" w:themeColor="text1"/>
                <w:sz w:val="24"/>
              </w:rPr>
            </w:pPr>
            <w:r>
              <w:rPr>
                <w:rFonts w:hint="eastAsia"/>
                <w:color w:val="000000" w:themeColor="text1"/>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F73BEC" w:rsidRDefault="00F73BEC">
            <w:pPr>
              <w:spacing w:line="380" w:lineRule="exact"/>
              <w:rPr>
                <w:color w:val="000000" w:themeColor="text1"/>
                <w:sz w:val="24"/>
              </w:rPr>
            </w:pPr>
          </w:p>
        </w:tc>
      </w:tr>
    </w:tbl>
    <w:p w:rsidR="00F73BEC" w:rsidRDefault="00EC3CFB">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F73BEC" w:rsidRDefault="00EC3CFB">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F73BEC" w:rsidRDefault="00EC3CFB">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F73BEC" w:rsidRDefault="00F73BEC">
      <w:pPr>
        <w:spacing w:line="380" w:lineRule="exact"/>
        <w:rPr>
          <w:rFonts w:ascii="宋体" w:hAnsi="宋体"/>
          <w:color w:val="000000" w:themeColor="text1"/>
          <w:sz w:val="24"/>
        </w:rPr>
      </w:pPr>
    </w:p>
    <w:p w:rsidR="00F73BEC" w:rsidRDefault="00EC3CFB">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F73BEC" w:rsidRDefault="00F73BEC">
      <w:pPr>
        <w:widowControl/>
        <w:spacing w:line="360" w:lineRule="auto"/>
        <w:jc w:val="left"/>
        <w:rPr>
          <w:rFonts w:ascii="宋体" w:hAnsi="宋体"/>
          <w:color w:val="000000" w:themeColor="text1"/>
          <w:sz w:val="24"/>
        </w:rPr>
        <w:sectPr w:rsidR="00F73BEC">
          <w:pgSz w:w="16838" w:h="11906" w:orient="landscape"/>
          <w:pgMar w:top="1797" w:right="1418" w:bottom="1797" w:left="1418" w:header="851" w:footer="992" w:gutter="0"/>
          <w:cols w:space="720"/>
          <w:docGrid w:linePitch="312"/>
        </w:sectPr>
      </w:pPr>
    </w:p>
    <w:p w:rsidR="00F73BEC" w:rsidRDefault="00EC3CFB">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F73BEC" w:rsidRDefault="00EC3CFB">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F73BE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F73BEC" w:rsidRDefault="00F73BEC">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F73BEC" w:rsidRDefault="00F73BEC">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EC3CFB">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F73BE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r>
      <w:tr w:rsidR="00F73BEC">
        <w:tc>
          <w:tcPr>
            <w:tcW w:w="421" w:type="dxa"/>
            <w:vMerge/>
            <w:tcBorders>
              <w:top w:val="single" w:sz="0" w:space="0" w:color="auto"/>
              <w:left w:val="outset" w:sz="6" w:space="0" w:color="auto"/>
              <w:bottom w:val="outset" w:sz="6" w:space="0" w:color="auto"/>
              <w:right w:val="outset" w:sz="6" w:space="0" w:color="auto"/>
            </w:tcBorders>
            <w:vAlign w:val="center"/>
          </w:tcPr>
          <w:p w:rsidR="00F73BEC" w:rsidRDefault="00F73BEC">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r>
      <w:tr w:rsidR="00F73BE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3BEC" w:rsidRDefault="00F73BEC">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3BEC" w:rsidRDefault="00F73BEC">
            <w:pPr>
              <w:widowControl/>
              <w:jc w:val="left"/>
              <w:rPr>
                <w:rFonts w:ascii="宋体" w:hAnsi="宋体" w:cs="宋体"/>
                <w:color w:val="000000" w:themeColor="text1"/>
                <w:kern w:val="0"/>
                <w:sz w:val="24"/>
              </w:rPr>
            </w:pPr>
          </w:p>
        </w:tc>
      </w:tr>
    </w:tbl>
    <w:p w:rsidR="00F73BEC" w:rsidRDefault="00F73BEC">
      <w:pPr>
        <w:spacing w:line="380" w:lineRule="exact"/>
        <w:rPr>
          <w:rFonts w:ascii="宋体" w:hAnsi="宋体"/>
          <w:color w:val="000000" w:themeColor="text1"/>
          <w:sz w:val="24"/>
        </w:rPr>
      </w:pP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★注意：</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Pr>
          <w:rFonts w:ascii="宋体" w:hAnsi="宋体" w:hint="eastAsia"/>
          <w:color w:val="000000" w:themeColor="text1"/>
          <w:sz w:val="24"/>
        </w:rPr>
        <w:t>体型号。“来源地”应填写货物的原产地。</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F73BEC" w:rsidRDefault="00F73BEC">
      <w:pPr>
        <w:widowControl/>
        <w:jc w:val="left"/>
        <w:rPr>
          <w:rFonts w:ascii="宋体" w:hAnsi="宋体"/>
          <w:color w:val="000000" w:themeColor="text1"/>
          <w:sz w:val="24"/>
        </w:rPr>
      </w:pPr>
    </w:p>
    <w:p w:rsidR="00F73BEC" w:rsidRDefault="00F73BEC">
      <w:pPr>
        <w:widowControl/>
        <w:jc w:val="left"/>
        <w:rPr>
          <w:rFonts w:ascii="宋体" w:hAnsi="宋体"/>
          <w:color w:val="000000" w:themeColor="text1"/>
          <w:sz w:val="24"/>
        </w:rPr>
      </w:pP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F73BEC" w:rsidRDefault="00EC3CFB">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F73BEC" w:rsidRDefault="00F73BEC">
      <w:pPr>
        <w:spacing w:line="380" w:lineRule="exact"/>
        <w:rPr>
          <w:rFonts w:ascii="宋体" w:hAnsi="宋体"/>
          <w:color w:val="000000" w:themeColor="text1"/>
          <w:sz w:val="24"/>
        </w:rPr>
      </w:pPr>
    </w:p>
    <w:p w:rsidR="00F73BEC" w:rsidRDefault="00F73BEC">
      <w:pPr>
        <w:spacing w:line="360" w:lineRule="auto"/>
        <w:rPr>
          <w:rFonts w:ascii="宋体" w:hAnsi="宋体"/>
          <w:color w:val="000000" w:themeColor="text1"/>
          <w:sz w:val="24"/>
          <w:u w:val="single"/>
        </w:rPr>
      </w:pPr>
    </w:p>
    <w:p w:rsidR="00F73BEC" w:rsidRDefault="00F73BEC">
      <w:pPr>
        <w:spacing w:line="360" w:lineRule="auto"/>
        <w:ind w:firstLineChars="200" w:firstLine="480"/>
        <w:rPr>
          <w:rFonts w:ascii="宋体" w:hAnsi="宋体"/>
          <w:color w:val="000000" w:themeColor="text1"/>
          <w:sz w:val="24"/>
          <w:u w:val="single"/>
        </w:rPr>
      </w:pPr>
    </w:p>
    <w:p w:rsidR="00F73BEC" w:rsidRDefault="00EC3CFB">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F73BEC" w:rsidRDefault="00F73BEC">
      <w:pPr>
        <w:widowControl/>
        <w:jc w:val="left"/>
        <w:rPr>
          <w:rFonts w:ascii="黑体" w:eastAsia="黑体"/>
        </w:rPr>
      </w:pPr>
    </w:p>
    <w:p w:rsidR="00F73BEC" w:rsidRDefault="00EC3CFB">
      <w:pPr>
        <w:pStyle w:val="3"/>
        <w:jc w:val="left"/>
        <w:rPr>
          <w:rFonts w:hAnsi="宋体"/>
          <w:sz w:val="24"/>
        </w:rPr>
      </w:pPr>
      <w:r>
        <w:rPr>
          <w:rFonts w:hAnsi="宋体" w:hint="eastAsia"/>
          <w:sz w:val="24"/>
        </w:rPr>
        <w:t>报价人名称：</w:t>
      </w:r>
    </w:p>
    <w:p w:rsidR="00F73BEC" w:rsidRDefault="00F73BEC">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73BE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73BEC" w:rsidRDefault="00EC3CFB">
            <w:pPr>
              <w:spacing w:line="380" w:lineRule="exact"/>
              <w:rPr>
                <w:rFonts w:ascii="宋体" w:hAnsi="宋体"/>
                <w:sz w:val="24"/>
              </w:rPr>
            </w:pPr>
            <w:r>
              <w:rPr>
                <w:rFonts w:ascii="宋体" w:hAnsi="宋体" w:hint="eastAsia"/>
                <w:sz w:val="24"/>
              </w:rPr>
              <w:t>偏离说明</w:t>
            </w:r>
          </w:p>
        </w:tc>
      </w:tr>
      <w:tr w:rsidR="00F73B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r>
      <w:tr w:rsidR="00F73B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r>
      <w:tr w:rsidR="00F73B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3BEC" w:rsidRDefault="00F73BEC">
            <w:pPr>
              <w:spacing w:line="380" w:lineRule="exact"/>
              <w:rPr>
                <w:rFonts w:ascii="宋体" w:hAnsi="宋体"/>
                <w:sz w:val="24"/>
              </w:rPr>
            </w:pPr>
          </w:p>
        </w:tc>
      </w:tr>
    </w:tbl>
    <w:p w:rsidR="00F73BEC" w:rsidRDefault="00EC3CF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73BEC" w:rsidRDefault="00F73BEC">
      <w:pPr>
        <w:ind w:firstLineChars="200" w:firstLine="420"/>
        <w:rPr>
          <w:rFonts w:ascii="宋体" w:hAnsi="宋体"/>
          <w:szCs w:val="21"/>
        </w:rPr>
      </w:pPr>
    </w:p>
    <w:p w:rsidR="00F73BEC" w:rsidRDefault="00F73BEC">
      <w:pPr>
        <w:ind w:firstLineChars="200" w:firstLine="420"/>
        <w:rPr>
          <w:rFonts w:ascii="宋体" w:hAnsi="宋体"/>
          <w:szCs w:val="21"/>
        </w:rPr>
      </w:pPr>
    </w:p>
    <w:p w:rsidR="00F73BEC" w:rsidRDefault="00F73BEC">
      <w:pPr>
        <w:ind w:firstLineChars="200" w:firstLine="420"/>
        <w:rPr>
          <w:rFonts w:ascii="宋体" w:hAnsi="宋体"/>
          <w:szCs w:val="21"/>
        </w:rPr>
      </w:pPr>
    </w:p>
    <w:p w:rsidR="00F73BEC" w:rsidRDefault="00EC3CFB">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F73BEC" w:rsidRDefault="00EC3CFB">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F73BEC" w:rsidRDefault="00F73BE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73BE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73BEC" w:rsidRDefault="00EC3CF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73BEC" w:rsidRDefault="00EC3CF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F73BEC" w:rsidRDefault="00EC3CF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73BEC" w:rsidRDefault="00EC3CF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F73BEC" w:rsidRDefault="00EC3CF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73BEC" w:rsidRDefault="00EC3CFB">
            <w:pPr>
              <w:jc w:val="center"/>
              <w:rPr>
                <w:sz w:val="24"/>
                <w:szCs w:val="21"/>
              </w:rPr>
            </w:pPr>
            <w:r>
              <w:rPr>
                <w:sz w:val="24"/>
              </w:rPr>
              <w:t>说明</w:t>
            </w:r>
          </w:p>
        </w:tc>
      </w:tr>
      <w:tr w:rsidR="00F73BE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73BEC" w:rsidRDefault="00EC3CF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73BEC" w:rsidRDefault="00F73BEC">
            <w:pPr>
              <w:jc w:val="center"/>
              <w:rPr>
                <w:sz w:val="24"/>
              </w:rPr>
            </w:pPr>
          </w:p>
        </w:tc>
      </w:tr>
      <w:tr w:rsidR="00F73BE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73BEC" w:rsidRDefault="00EC3CFB">
            <w:pPr>
              <w:jc w:val="center"/>
              <w:rPr>
                <w:sz w:val="24"/>
              </w:rPr>
            </w:pPr>
            <w:r>
              <w:rPr>
                <w:rFonts w:hint="eastAsia"/>
                <w:sz w:val="24"/>
              </w:rPr>
              <w:t>2</w:t>
            </w:r>
          </w:p>
        </w:tc>
        <w:tc>
          <w:tcPr>
            <w:tcW w:w="8568" w:type="dxa"/>
            <w:gridSpan w:val="5"/>
            <w:vMerge/>
            <w:tcBorders>
              <w:left w:val="nil"/>
              <w:right w:val="single" w:sz="4" w:space="0" w:color="auto"/>
            </w:tcBorders>
            <w:vAlign w:val="center"/>
          </w:tcPr>
          <w:p w:rsidR="00F73BEC" w:rsidRDefault="00F73BEC">
            <w:pPr>
              <w:jc w:val="center"/>
              <w:rPr>
                <w:sz w:val="24"/>
              </w:rPr>
            </w:pPr>
          </w:p>
        </w:tc>
      </w:tr>
      <w:tr w:rsidR="00F73BE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73BEC" w:rsidRDefault="00EC3CF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F73BEC" w:rsidRDefault="00F73BEC">
            <w:pPr>
              <w:jc w:val="center"/>
              <w:rPr>
                <w:sz w:val="24"/>
              </w:rPr>
            </w:pPr>
          </w:p>
        </w:tc>
      </w:tr>
    </w:tbl>
    <w:p w:rsidR="00F73BEC" w:rsidRDefault="00F73BEC">
      <w:pPr>
        <w:ind w:firstLineChars="200" w:firstLine="643"/>
        <w:rPr>
          <w:rFonts w:ascii="宋体" w:hAnsi="宋体"/>
          <w:b/>
          <w:sz w:val="32"/>
        </w:rPr>
      </w:pPr>
    </w:p>
    <w:p w:rsidR="00F73BEC" w:rsidRDefault="00F73BEC">
      <w:pPr>
        <w:rPr>
          <w:rFonts w:ascii="宋体" w:hAnsi="宋体"/>
          <w:sz w:val="24"/>
        </w:rPr>
      </w:pPr>
    </w:p>
    <w:p w:rsidR="00F73BEC" w:rsidRDefault="00EC3CFB">
      <w:pPr>
        <w:pStyle w:val="3"/>
        <w:jc w:val="left"/>
      </w:pPr>
      <w:r>
        <w:rPr>
          <w:rFonts w:hAnsi="宋体" w:hint="eastAsia"/>
          <w:sz w:val="24"/>
        </w:rPr>
        <w:t>投标人：（全称并加盖单位公章）</w:t>
      </w:r>
    </w:p>
    <w:p w:rsidR="00F73BEC" w:rsidRDefault="00F73BEC">
      <w:pPr>
        <w:pStyle w:val="3"/>
        <w:rPr>
          <w:rFonts w:hAnsi="宋体"/>
          <w:sz w:val="24"/>
        </w:rPr>
      </w:pPr>
    </w:p>
    <w:p w:rsidR="00F73BEC" w:rsidRDefault="00EC3CFB">
      <w:pPr>
        <w:pStyle w:val="3"/>
        <w:rPr>
          <w:rFonts w:hAnsi="宋体"/>
          <w:sz w:val="24"/>
          <w:u w:val="single"/>
        </w:rPr>
      </w:pPr>
      <w:r>
        <w:rPr>
          <w:rFonts w:hAnsi="宋体" w:hint="eastAsia"/>
          <w:sz w:val="24"/>
        </w:rPr>
        <w:t>投标人代表签字：</w:t>
      </w:r>
    </w:p>
    <w:p w:rsidR="00F73BEC" w:rsidRDefault="00F73BEC">
      <w:pPr>
        <w:pStyle w:val="3"/>
        <w:rPr>
          <w:rFonts w:hAnsi="宋体"/>
          <w:sz w:val="24"/>
          <w:u w:val="single"/>
        </w:rPr>
      </w:pPr>
    </w:p>
    <w:p w:rsidR="00F73BEC" w:rsidRDefault="00F73BEC">
      <w:pPr>
        <w:pStyle w:val="3"/>
        <w:rPr>
          <w:rFonts w:hAnsi="宋体"/>
          <w:sz w:val="24"/>
          <w:u w:val="single"/>
        </w:rPr>
      </w:pPr>
    </w:p>
    <w:p w:rsidR="00F73BEC" w:rsidRDefault="00F73BEC">
      <w:pPr>
        <w:pStyle w:val="3"/>
        <w:rPr>
          <w:rFonts w:hAnsi="宋体"/>
          <w:sz w:val="24"/>
          <w:u w:val="single"/>
        </w:rPr>
      </w:pPr>
    </w:p>
    <w:p w:rsidR="00F73BEC" w:rsidRDefault="00EC3CF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F73BEC" w:rsidRDefault="00F73BEC">
      <w:pPr>
        <w:pStyle w:val="3"/>
      </w:pPr>
    </w:p>
    <w:p w:rsidR="00F73BEC" w:rsidRDefault="00EC3CFB">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F73BEC" w:rsidRDefault="00F73BEC">
      <w:pPr>
        <w:pStyle w:val="3"/>
        <w:rPr>
          <w:sz w:val="24"/>
        </w:rPr>
      </w:pPr>
    </w:p>
    <w:p w:rsidR="00F73BEC" w:rsidRDefault="00EC3CFB">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F73BEC" w:rsidRDefault="00F73BEC">
      <w:pPr>
        <w:spacing w:line="400" w:lineRule="exact"/>
        <w:rPr>
          <w:sz w:val="24"/>
        </w:rPr>
      </w:pPr>
    </w:p>
    <w:p w:rsidR="00F73BEC" w:rsidRDefault="00EC3CF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F73BEC" w:rsidRDefault="00F73BEC">
      <w:pPr>
        <w:spacing w:line="400" w:lineRule="exact"/>
        <w:ind w:firstLineChars="200" w:firstLine="480"/>
        <w:rPr>
          <w:rFonts w:ascii="宋体" w:hAnsi="宋体"/>
          <w:sz w:val="24"/>
        </w:rPr>
      </w:pPr>
    </w:p>
    <w:p w:rsidR="00F73BEC" w:rsidRDefault="00EC3CF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73BEC" w:rsidRDefault="00EC3CF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73BEC" w:rsidRDefault="00F73BEC">
      <w:pPr>
        <w:spacing w:line="400" w:lineRule="exact"/>
        <w:ind w:firstLineChars="200" w:firstLine="480"/>
        <w:rPr>
          <w:rFonts w:ascii="宋体" w:hAnsi="宋体"/>
          <w:sz w:val="24"/>
        </w:rPr>
      </w:pPr>
    </w:p>
    <w:p w:rsidR="00F73BEC" w:rsidRDefault="00F73BEC">
      <w:pPr>
        <w:spacing w:line="400" w:lineRule="exact"/>
        <w:rPr>
          <w:rFonts w:ascii="宋体" w:hAnsi="宋体"/>
          <w:sz w:val="24"/>
        </w:rPr>
      </w:pPr>
    </w:p>
    <w:p w:rsidR="00F73BEC" w:rsidRDefault="00F73BEC">
      <w:pPr>
        <w:pStyle w:val="a6"/>
        <w:spacing w:line="400" w:lineRule="exact"/>
        <w:jc w:val="left"/>
        <w:rPr>
          <w:sz w:val="24"/>
        </w:rPr>
      </w:pPr>
    </w:p>
    <w:p w:rsidR="00F73BEC" w:rsidRDefault="00F73BEC">
      <w:pPr>
        <w:pStyle w:val="a6"/>
        <w:spacing w:line="400" w:lineRule="exact"/>
        <w:jc w:val="left"/>
        <w:rPr>
          <w:sz w:val="24"/>
        </w:rPr>
      </w:pPr>
    </w:p>
    <w:p w:rsidR="00F73BEC" w:rsidRDefault="00EC3CFB">
      <w:pPr>
        <w:spacing w:line="380" w:lineRule="exact"/>
        <w:rPr>
          <w:rFonts w:ascii="宋体" w:hAnsi="宋体"/>
          <w:sz w:val="24"/>
          <w:u w:val="single"/>
        </w:rPr>
      </w:pPr>
      <w:r>
        <w:rPr>
          <w:rFonts w:ascii="宋体" w:hAnsi="宋体" w:hint="eastAsia"/>
          <w:sz w:val="24"/>
        </w:rPr>
        <w:t>报价人（全称并加盖公章）：</w:t>
      </w: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73BEC" w:rsidRDefault="00F73BEC">
      <w:pPr>
        <w:spacing w:line="380" w:lineRule="exact"/>
        <w:rPr>
          <w:rFonts w:ascii="宋体" w:hAnsi="宋体"/>
          <w:sz w:val="24"/>
        </w:rPr>
      </w:pPr>
    </w:p>
    <w:p w:rsidR="00F73BEC" w:rsidRDefault="00EC3CFB">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F73BEC" w:rsidRDefault="00F73BEC">
      <w:pPr>
        <w:pStyle w:val="a6"/>
        <w:spacing w:line="400" w:lineRule="exact"/>
        <w:jc w:val="left"/>
        <w:rPr>
          <w:sz w:val="24"/>
        </w:rPr>
      </w:pPr>
    </w:p>
    <w:p w:rsidR="00F73BEC" w:rsidRDefault="00F73BEC">
      <w:pPr>
        <w:pStyle w:val="3"/>
        <w:spacing w:line="380" w:lineRule="exact"/>
        <w:rPr>
          <w:sz w:val="24"/>
        </w:rPr>
      </w:pPr>
    </w:p>
    <w:p w:rsidR="00F73BEC" w:rsidRDefault="00F73BEC">
      <w:pPr>
        <w:pStyle w:val="3"/>
        <w:spacing w:line="380" w:lineRule="exact"/>
        <w:rPr>
          <w:sz w:val="24"/>
        </w:rPr>
      </w:pPr>
    </w:p>
    <w:p w:rsidR="00F73BEC" w:rsidRDefault="00F73BEC">
      <w:pPr>
        <w:pStyle w:val="3"/>
        <w:rPr>
          <w:sz w:val="21"/>
        </w:rPr>
      </w:pPr>
    </w:p>
    <w:p w:rsidR="00F73BEC" w:rsidRDefault="00EC3CFB">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F73BEC" w:rsidRDefault="00EC3CFB">
      <w:pPr>
        <w:pStyle w:val="3"/>
        <w:rPr>
          <w:rFonts w:hAnsi="宋体"/>
          <w:sz w:val="24"/>
        </w:rPr>
      </w:pPr>
      <w:r>
        <w:rPr>
          <w:rFonts w:hAnsi="宋体" w:hint="eastAsia"/>
          <w:sz w:val="24"/>
        </w:rPr>
        <w:t>1</w:t>
      </w:r>
      <w:r>
        <w:rPr>
          <w:rFonts w:hAnsi="宋体" w:hint="eastAsia"/>
          <w:sz w:val="24"/>
        </w:rPr>
        <w:t>．报价人概况：</w:t>
      </w:r>
    </w:p>
    <w:p w:rsidR="00F73BEC" w:rsidRDefault="00EC3CFB">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73BEC" w:rsidRDefault="00EC3CFB">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73BEC" w:rsidRDefault="00EC3CFB">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73BEC" w:rsidRDefault="00EC3CFB">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F73BEC" w:rsidRDefault="00EC3CFB">
      <w:pPr>
        <w:pStyle w:val="3"/>
        <w:rPr>
          <w:rFonts w:hAnsi="宋体"/>
          <w:sz w:val="24"/>
        </w:rPr>
      </w:pPr>
      <w:r>
        <w:rPr>
          <w:rFonts w:hAnsi="宋体" w:hint="eastAsia"/>
          <w:sz w:val="24"/>
        </w:rPr>
        <w:t xml:space="preserve">    </w:t>
      </w:r>
      <w:r>
        <w:rPr>
          <w:rFonts w:hAnsi="宋体" w:hint="eastAsia"/>
          <w:sz w:val="24"/>
        </w:rPr>
        <w:t>Ｄ．法定代表人：（姓名、职务）</w:t>
      </w:r>
    </w:p>
    <w:p w:rsidR="00F73BEC" w:rsidRDefault="00F73BEC">
      <w:pPr>
        <w:spacing w:line="380" w:lineRule="exact"/>
        <w:rPr>
          <w:rFonts w:ascii="宋体" w:hAnsi="宋体"/>
          <w:sz w:val="24"/>
        </w:rPr>
      </w:pPr>
    </w:p>
    <w:p w:rsidR="00F73BEC" w:rsidRDefault="00EC3CFB">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F73BEC" w:rsidRDefault="00EC3CF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F73BEC" w:rsidRDefault="00EC3CF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73BEC" w:rsidRDefault="00EC3CF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73BEC" w:rsidRDefault="00EC3CF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73BEC" w:rsidRDefault="00EC3CF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73BEC" w:rsidRDefault="00F73BEC">
      <w:pPr>
        <w:spacing w:line="380" w:lineRule="exact"/>
        <w:rPr>
          <w:rFonts w:ascii="宋体" w:hAnsi="宋体"/>
          <w:sz w:val="24"/>
        </w:rPr>
      </w:pPr>
    </w:p>
    <w:p w:rsidR="00F73BEC" w:rsidRDefault="00EC3CFB">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F73BEC" w:rsidRDefault="00EC3CF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73BEC" w:rsidRDefault="00F73BEC">
      <w:pPr>
        <w:spacing w:line="380" w:lineRule="exact"/>
        <w:rPr>
          <w:rFonts w:ascii="宋体" w:hAnsi="宋体"/>
          <w:sz w:val="24"/>
        </w:rPr>
      </w:pPr>
    </w:p>
    <w:p w:rsidR="00F73BEC" w:rsidRDefault="00EC3CFB">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73BEC" w:rsidRDefault="00F73BEC">
      <w:pPr>
        <w:spacing w:line="380" w:lineRule="exact"/>
        <w:ind w:firstLine="465"/>
        <w:rPr>
          <w:rFonts w:ascii="宋体" w:hAnsi="宋体"/>
          <w:sz w:val="24"/>
        </w:rPr>
      </w:pPr>
    </w:p>
    <w:p w:rsidR="00F73BEC" w:rsidRDefault="00EC3CFB">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F73BEC" w:rsidRDefault="00F73BEC">
      <w:pPr>
        <w:spacing w:line="380" w:lineRule="exact"/>
        <w:ind w:firstLine="465"/>
        <w:rPr>
          <w:rFonts w:ascii="宋体" w:hAnsi="宋体"/>
          <w:sz w:val="24"/>
          <w:u w:val="single"/>
        </w:rPr>
      </w:pPr>
    </w:p>
    <w:p w:rsidR="00F73BEC" w:rsidRDefault="00EC3CFB">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F73BEC" w:rsidRDefault="00F73BEC">
      <w:pPr>
        <w:spacing w:line="380" w:lineRule="exact"/>
        <w:ind w:firstLine="465"/>
        <w:rPr>
          <w:rFonts w:ascii="宋体" w:hAnsi="宋体"/>
          <w:sz w:val="24"/>
        </w:rPr>
      </w:pPr>
    </w:p>
    <w:p w:rsidR="00F73BEC" w:rsidRDefault="00EC3CFB">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F73BEC" w:rsidRDefault="00F73BEC">
      <w:pPr>
        <w:spacing w:line="380" w:lineRule="exact"/>
        <w:ind w:firstLineChars="200" w:firstLine="480"/>
        <w:rPr>
          <w:rFonts w:ascii="宋体" w:hAnsi="宋体"/>
          <w:sz w:val="24"/>
          <w:u w:val="single"/>
        </w:rPr>
      </w:pPr>
    </w:p>
    <w:p w:rsidR="00F73BEC" w:rsidRDefault="00EC3CFB">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73BEC" w:rsidRDefault="00F73BEC">
      <w:pPr>
        <w:spacing w:line="380" w:lineRule="exact"/>
        <w:ind w:firstLineChars="200" w:firstLine="480"/>
        <w:rPr>
          <w:rFonts w:ascii="宋体" w:hAnsi="宋体"/>
          <w:sz w:val="24"/>
        </w:rPr>
      </w:pPr>
    </w:p>
    <w:p w:rsidR="00F73BEC" w:rsidRDefault="00EC3CFB">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F73BEC" w:rsidRDefault="00EC3CFB">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F73BEC" w:rsidRDefault="00F73BEC">
      <w:pPr>
        <w:pStyle w:val="3"/>
        <w:rPr>
          <w:rFonts w:ascii="Times New Roman" w:hAnsi="Times New Roman"/>
          <w:sz w:val="24"/>
        </w:rPr>
      </w:pPr>
    </w:p>
    <w:p w:rsidR="00F73BEC" w:rsidRDefault="00EC3CFB">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F73BEC" w:rsidRDefault="00EC3CFB">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F73BEC" w:rsidRDefault="00F73BEC">
      <w:pPr>
        <w:snapToGrid w:val="0"/>
        <w:spacing w:line="380" w:lineRule="exact"/>
        <w:rPr>
          <w:rFonts w:ascii="宋体" w:hAnsi="宋体"/>
          <w:sz w:val="24"/>
        </w:rPr>
      </w:pPr>
    </w:p>
    <w:p w:rsidR="00F73BEC" w:rsidRDefault="00EC3CFB">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F73BEC" w:rsidRDefault="00F73BEC">
      <w:pPr>
        <w:pStyle w:val="a3"/>
        <w:snapToGrid w:val="0"/>
        <w:spacing w:line="380" w:lineRule="exact"/>
        <w:ind w:firstLine="0"/>
        <w:rPr>
          <w:rFonts w:ascii="宋体" w:hAnsi="宋体"/>
          <w:sz w:val="24"/>
        </w:rPr>
      </w:pPr>
    </w:p>
    <w:p w:rsidR="00F73BEC" w:rsidRDefault="00EC3CFB">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73BEC" w:rsidRDefault="00F73BEC">
      <w:pPr>
        <w:pStyle w:val="a3"/>
        <w:snapToGrid w:val="0"/>
        <w:spacing w:line="380" w:lineRule="exact"/>
        <w:ind w:firstLine="0"/>
        <w:rPr>
          <w:rFonts w:ascii="宋体" w:hAnsi="宋体"/>
          <w:sz w:val="24"/>
          <w:u w:val="single"/>
        </w:rPr>
      </w:pPr>
    </w:p>
    <w:p w:rsidR="00F73BEC" w:rsidRDefault="00EC3CFB">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F73BEC" w:rsidRDefault="00F73BEC">
      <w:pPr>
        <w:snapToGrid w:val="0"/>
        <w:spacing w:line="380" w:lineRule="exact"/>
        <w:rPr>
          <w:rFonts w:ascii="宋体" w:hAnsi="宋体"/>
          <w:sz w:val="24"/>
        </w:rPr>
      </w:pPr>
    </w:p>
    <w:p w:rsidR="00F73BEC" w:rsidRDefault="00F73BEC">
      <w:pPr>
        <w:snapToGrid w:val="0"/>
        <w:spacing w:line="380" w:lineRule="exact"/>
        <w:rPr>
          <w:rFonts w:ascii="宋体" w:hAnsi="宋体"/>
          <w:sz w:val="24"/>
        </w:rPr>
      </w:pPr>
    </w:p>
    <w:p w:rsidR="00F73BEC" w:rsidRDefault="00EC3CF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F73BEC" w:rsidRDefault="00F73BEC">
      <w:pPr>
        <w:snapToGrid w:val="0"/>
        <w:spacing w:line="380" w:lineRule="exact"/>
        <w:rPr>
          <w:rFonts w:ascii="宋体" w:hAnsi="宋体"/>
          <w:sz w:val="24"/>
        </w:rPr>
      </w:pPr>
    </w:p>
    <w:p w:rsidR="00F73BEC" w:rsidRDefault="00F73BEC">
      <w:pPr>
        <w:snapToGrid w:val="0"/>
        <w:spacing w:line="380" w:lineRule="exact"/>
        <w:rPr>
          <w:rFonts w:ascii="宋体" w:hAnsi="宋体"/>
          <w:sz w:val="24"/>
        </w:rPr>
      </w:pPr>
    </w:p>
    <w:p w:rsidR="00F73BEC" w:rsidRDefault="00EC3CFB">
      <w:pPr>
        <w:snapToGrid w:val="0"/>
        <w:spacing w:line="380" w:lineRule="exact"/>
        <w:ind w:firstLineChars="1700" w:firstLine="4080"/>
        <w:rPr>
          <w:rFonts w:ascii="宋体" w:hAnsi="宋体"/>
          <w:sz w:val="24"/>
        </w:rPr>
      </w:pPr>
      <w:r>
        <w:rPr>
          <w:rFonts w:ascii="宋体" w:hAnsi="宋体" w:hint="eastAsia"/>
          <w:sz w:val="24"/>
        </w:rPr>
        <w:t>授权方</w:t>
      </w:r>
    </w:p>
    <w:p w:rsidR="00F73BEC" w:rsidRDefault="00F73BEC">
      <w:pPr>
        <w:snapToGrid w:val="0"/>
        <w:spacing w:line="380" w:lineRule="exact"/>
        <w:rPr>
          <w:rFonts w:ascii="宋体" w:hAnsi="宋体"/>
          <w:sz w:val="24"/>
        </w:rPr>
      </w:pPr>
    </w:p>
    <w:p w:rsidR="00F73BEC" w:rsidRDefault="00EC3CF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73BEC" w:rsidRDefault="00F73BEC">
      <w:pPr>
        <w:snapToGrid w:val="0"/>
        <w:spacing w:line="380" w:lineRule="exact"/>
        <w:rPr>
          <w:rFonts w:ascii="宋体" w:hAnsi="宋体"/>
          <w:sz w:val="24"/>
        </w:rPr>
      </w:pPr>
    </w:p>
    <w:p w:rsidR="00F73BEC" w:rsidRDefault="00EC3CF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F73BEC" w:rsidRDefault="00F73BEC">
      <w:pPr>
        <w:snapToGrid w:val="0"/>
        <w:spacing w:line="380" w:lineRule="exact"/>
        <w:rPr>
          <w:rFonts w:ascii="宋体" w:hAnsi="宋体"/>
          <w:sz w:val="24"/>
        </w:rPr>
      </w:pPr>
    </w:p>
    <w:p w:rsidR="00F73BEC" w:rsidRDefault="00EC3CF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73BEC" w:rsidRDefault="00F73BEC">
      <w:pPr>
        <w:pStyle w:val="3"/>
        <w:snapToGrid w:val="0"/>
        <w:spacing w:line="380" w:lineRule="exact"/>
        <w:outlineLvl w:val="9"/>
        <w:rPr>
          <w:rFonts w:hAnsi="宋体"/>
          <w:sz w:val="24"/>
        </w:rPr>
      </w:pPr>
    </w:p>
    <w:p w:rsidR="00F73BEC" w:rsidRDefault="00F73BEC">
      <w:pPr>
        <w:pStyle w:val="3"/>
        <w:snapToGrid w:val="0"/>
        <w:spacing w:line="380" w:lineRule="exact"/>
        <w:outlineLvl w:val="9"/>
        <w:rPr>
          <w:rFonts w:hAnsi="宋体"/>
          <w:sz w:val="24"/>
        </w:rPr>
      </w:pPr>
    </w:p>
    <w:p w:rsidR="00F73BEC" w:rsidRDefault="00EC3CFB">
      <w:pPr>
        <w:pStyle w:val="3"/>
        <w:snapToGrid w:val="0"/>
        <w:spacing w:line="380" w:lineRule="exact"/>
        <w:ind w:firstLineChars="1700" w:firstLine="4080"/>
        <w:outlineLvl w:val="9"/>
        <w:rPr>
          <w:rFonts w:hAnsi="宋体"/>
          <w:sz w:val="24"/>
        </w:rPr>
      </w:pPr>
      <w:r>
        <w:rPr>
          <w:rFonts w:hAnsi="宋体" w:hint="eastAsia"/>
          <w:sz w:val="24"/>
        </w:rPr>
        <w:t>接受授权方</w:t>
      </w:r>
    </w:p>
    <w:p w:rsidR="00F73BEC" w:rsidRDefault="00F73BEC">
      <w:pPr>
        <w:pStyle w:val="3"/>
        <w:snapToGrid w:val="0"/>
        <w:spacing w:line="380" w:lineRule="exact"/>
        <w:outlineLvl w:val="9"/>
        <w:rPr>
          <w:rFonts w:hAnsi="宋体"/>
          <w:sz w:val="24"/>
        </w:rPr>
      </w:pPr>
    </w:p>
    <w:p w:rsidR="00F73BEC" w:rsidRDefault="00EC3CFB">
      <w:pPr>
        <w:snapToGrid w:val="0"/>
        <w:spacing w:line="380" w:lineRule="exact"/>
        <w:ind w:firstLineChars="1700" w:firstLine="4080"/>
        <w:rPr>
          <w:rFonts w:ascii="宋体" w:hAnsi="宋体"/>
          <w:sz w:val="24"/>
        </w:rPr>
      </w:pPr>
      <w:r>
        <w:rPr>
          <w:rFonts w:ascii="宋体" w:hAnsi="宋体" w:hint="eastAsia"/>
          <w:sz w:val="24"/>
        </w:rPr>
        <w:t>报价人授权代表签字：</w:t>
      </w:r>
    </w:p>
    <w:p w:rsidR="00F73BEC" w:rsidRDefault="00F73BEC">
      <w:pPr>
        <w:snapToGrid w:val="0"/>
        <w:spacing w:line="380" w:lineRule="exact"/>
        <w:rPr>
          <w:rFonts w:ascii="宋体" w:hAnsi="宋体"/>
          <w:sz w:val="24"/>
        </w:rPr>
      </w:pPr>
    </w:p>
    <w:p w:rsidR="00F73BEC" w:rsidRDefault="00EC3CFB">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73BEC" w:rsidRDefault="00F73BEC">
      <w:pPr>
        <w:pStyle w:val="3"/>
      </w:pPr>
    </w:p>
    <w:p w:rsidR="00F73BEC" w:rsidRDefault="00F73BEC">
      <w:pPr>
        <w:pStyle w:val="3"/>
      </w:pPr>
    </w:p>
    <w:p w:rsidR="00F73BEC" w:rsidRDefault="00EC3CFB">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F73BEC" w:rsidRDefault="00F73BEC"/>
    <w:p w:rsidR="00F73BEC" w:rsidRDefault="00EC3CFB">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F73BEC" w:rsidRDefault="00F73BEC">
      <w:pPr>
        <w:spacing w:line="380" w:lineRule="exact"/>
        <w:rPr>
          <w:rFonts w:ascii="宋体" w:hAnsi="宋体"/>
          <w:sz w:val="24"/>
        </w:rPr>
      </w:pPr>
    </w:p>
    <w:p w:rsidR="00F73BEC" w:rsidRDefault="00EC3CFB">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F73BEC" w:rsidRDefault="00EC3CF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F73BEC" w:rsidRDefault="00F73BEC">
      <w:pPr>
        <w:spacing w:line="380" w:lineRule="exact"/>
        <w:rPr>
          <w:rFonts w:ascii="宋体" w:hAnsi="宋体"/>
          <w:sz w:val="24"/>
        </w:rPr>
      </w:pPr>
    </w:p>
    <w:p w:rsidR="00F73BEC" w:rsidRDefault="00EC3CFB">
      <w:pPr>
        <w:pStyle w:val="a4"/>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F73BEC" w:rsidRDefault="00F73BEC">
      <w:pPr>
        <w:spacing w:line="380" w:lineRule="exact"/>
        <w:rPr>
          <w:rFonts w:ascii="宋体" w:hAnsi="宋体"/>
          <w:sz w:val="24"/>
        </w:rPr>
      </w:pPr>
    </w:p>
    <w:p w:rsidR="00F73BEC" w:rsidRDefault="00EC3CF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73BEC" w:rsidRDefault="00F73BEC">
      <w:pPr>
        <w:spacing w:line="380" w:lineRule="exact"/>
        <w:rPr>
          <w:rFonts w:ascii="宋体" w:hAnsi="宋体"/>
          <w:sz w:val="24"/>
          <w:u w:val="single"/>
        </w:rPr>
      </w:pPr>
    </w:p>
    <w:p w:rsidR="00F73BEC" w:rsidRDefault="00F73BEC">
      <w:pPr>
        <w:spacing w:line="380" w:lineRule="exact"/>
        <w:rPr>
          <w:rFonts w:ascii="宋体" w:hAnsi="宋体"/>
          <w:sz w:val="24"/>
          <w:u w:val="single"/>
        </w:rPr>
      </w:pPr>
    </w:p>
    <w:p w:rsidR="00F73BEC" w:rsidRDefault="00F73BEC">
      <w:pPr>
        <w:spacing w:line="380" w:lineRule="exact"/>
        <w:rPr>
          <w:rFonts w:ascii="宋体" w:hAnsi="宋体"/>
          <w:sz w:val="24"/>
          <w:u w:val="single"/>
        </w:rPr>
      </w:pPr>
    </w:p>
    <w:p w:rsidR="00F73BEC" w:rsidRDefault="00F73BEC">
      <w:pPr>
        <w:spacing w:line="380" w:lineRule="exact"/>
        <w:rPr>
          <w:rFonts w:ascii="宋体" w:hAnsi="宋体"/>
          <w:sz w:val="24"/>
          <w:u w:val="single"/>
        </w:rPr>
      </w:pPr>
    </w:p>
    <w:p w:rsidR="00F73BEC" w:rsidRDefault="00F73BEC">
      <w:pPr>
        <w:spacing w:line="380" w:lineRule="exact"/>
        <w:rPr>
          <w:rFonts w:ascii="宋体" w:hAnsi="宋体"/>
          <w:sz w:val="24"/>
          <w:u w:val="single"/>
        </w:rPr>
      </w:pPr>
    </w:p>
    <w:p w:rsidR="00F73BEC" w:rsidRDefault="00F73BEC">
      <w:pPr>
        <w:spacing w:line="380" w:lineRule="exact"/>
        <w:rPr>
          <w:rFonts w:ascii="宋体" w:hAnsi="宋体"/>
          <w:sz w:val="24"/>
          <w:u w:val="single"/>
        </w:rPr>
      </w:pPr>
    </w:p>
    <w:p w:rsidR="00F73BEC" w:rsidRDefault="00F73BEC">
      <w:pPr>
        <w:pStyle w:val="2"/>
        <w:spacing w:line="380" w:lineRule="exact"/>
      </w:pPr>
    </w:p>
    <w:p w:rsidR="00F73BEC" w:rsidRDefault="00F73BEC">
      <w:pPr>
        <w:pStyle w:val="2"/>
        <w:spacing w:line="380" w:lineRule="exact"/>
      </w:pPr>
    </w:p>
    <w:p w:rsidR="00F73BEC" w:rsidRDefault="00F73BEC">
      <w:pPr>
        <w:pStyle w:val="2"/>
        <w:spacing w:line="380" w:lineRule="exact"/>
      </w:pPr>
    </w:p>
    <w:p w:rsidR="00F73BEC" w:rsidRDefault="00F73BEC">
      <w:pPr>
        <w:pStyle w:val="2"/>
        <w:spacing w:line="380" w:lineRule="exact"/>
      </w:pPr>
    </w:p>
    <w:p w:rsidR="00F73BEC" w:rsidRDefault="00F73BEC">
      <w:pPr>
        <w:pStyle w:val="2"/>
        <w:spacing w:line="380" w:lineRule="exact"/>
      </w:pPr>
    </w:p>
    <w:p w:rsidR="00F73BEC" w:rsidRDefault="00F73BEC">
      <w:pPr>
        <w:pStyle w:val="2"/>
        <w:spacing w:line="380" w:lineRule="exact"/>
      </w:pPr>
    </w:p>
    <w:p w:rsidR="00F73BEC" w:rsidRDefault="00F73BEC">
      <w:pPr>
        <w:pStyle w:val="2"/>
        <w:spacing w:line="380" w:lineRule="exact"/>
        <w:rPr>
          <w:rFonts w:ascii="宋体" w:hAnsi="宋体"/>
          <w:sz w:val="24"/>
          <w:u w:val="single"/>
        </w:rPr>
      </w:pPr>
    </w:p>
    <w:p w:rsidR="00F73BEC" w:rsidRDefault="00EC3CFB">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F73BEC" w:rsidRDefault="00F73BEC">
      <w:pPr>
        <w:spacing w:line="420" w:lineRule="exact"/>
        <w:ind w:firstLine="480"/>
        <w:rPr>
          <w:rFonts w:ascii="宋体" w:hAnsi="宋体"/>
          <w:sz w:val="24"/>
        </w:rPr>
      </w:pPr>
    </w:p>
    <w:p w:rsidR="00F73BEC" w:rsidRDefault="00EC3CFB">
      <w:pPr>
        <w:numPr>
          <w:ilvl w:val="0"/>
          <w:numId w:val="7"/>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F73BEC" w:rsidRDefault="00F73BEC"/>
    <w:p w:rsidR="00F73BEC" w:rsidRDefault="00F73BEC"/>
    <w:p w:rsidR="00F73BEC" w:rsidRDefault="00F73BEC">
      <w:pPr>
        <w:widowControl/>
        <w:jc w:val="left"/>
        <w:rPr>
          <w:color w:val="000000" w:themeColor="text1"/>
        </w:rPr>
      </w:pPr>
      <w:bookmarkStart w:id="10" w:name="RANGE_A2_H22"/>
      <w:bookmarkEnd w:id="10"/>
    </w:p>
    <w:p w:rsidR="00F73BEC" w:rsidRDefault="00F73BEC"/>
    <w:p w:rsidR="00F73BEC" w:rsidRDefault="00F73BEC"/>
    <w:sectPr w:rsidR="00F73BEC" w:rsidSect="00F73BE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BEC" w:rsidRDefault="00F73BEC" w:rsidP="00F73BEC">
      <w:r>
        <w:separator/>
      </w:r>
    </w:p>
  </w:endnote>
  <w:endnote w:type="continuationSeparator" w:id="1">
    <w:p w:rsidR="00F73BEC" w:rsidRDefault="00F73BEC" w:rsidP="00F73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C" w:rsidRDefault="00F73BEC">
    <w:pPr>
      <w:pStyle w:val="a7"/>
      <w:jc w:val="center"/>
    </w:pPr>
    <w:r>
      <w:fldChar w:fldCharType="begin"/>
    </w:r>
    <w:r w:rsidR="00EC3CFB">
      <w:instrText xml:space="preserve"> PAGE   \* MERGEFORMAT </w:instrText>
    </w:r>
    <w:r>
      <w:fldChar w:fldCharType="separate"/>
    </w:r>
    <w:r w:rsidR="00EC3CFB" w:rsidRPr="00EC3CFB">
      <w:rPr>
        <w:noProof/>
        <w:lang w:val="zh-CN"/>
      </w:rPr>
      <w:t>6</w:t>
    </w:r>
    <w:r>
      <w:fldChar w:fldCharType="end"/>
    </w:r>
  </w:p>
  <w:p w:rsidR="00F73BEC" w:rsidRDefault="00F73BE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C" w:rsidRDefault="00F73BEC">
    <w:pPr>
      <w:pStyle w:val="a7"/>
      <w:jc w:val="center"/>
    </w:pPr>
    <w:r>
      <w:rPr>
        <w:b/>
        <w:sz w:val="24"/>
        <w:szCs w:val="24"/>
      </w:rPr>
      <w:fldChar w:fldCharType="begin"/>
    </w:r>
    <w:r w:rsidR="00EC3CFB">
      <w:rPr>
        <w:b/>
      </w:rPr>
      <w:instrText>PAGE</w:instrText>
    </w:r>
    <w:r>
      <w:rPr>
        <w:b/>
        <w:sz w:val="24"/>
        <w:szCs w:val="24"/>
      </w:rPr>
      <w:fldChar w:fldCharType="separate"/>
    </w:r>
    <w:r w:rsidR="00EC3CFB">
      <w:rPr>
        <w:b/>
        <w:noProof/>
      </w:rPr>
      <w:t>27</w:t>
    </w:r>
    <w:r>
      <w:rPr>
        <w:b/>
        <w:sz w:val="24"/>
        <w:szCs w:val="24"/>
      </w:rPr>
      <w:fldChar w:fldCharType="end"/>
    </w:r>
    <w:r w:rsidR="00EC3CFB">
      <w:rPr>
        <w:lang w:val="zh-CN"/>
      </w:rPr>
      <w:t xml:space="preserve"> / </w:t>
    </w:r>
    <w:r>
      <w:rPr>
        <w:b/>
        <w:sz w:val="24"/>
        <w:szCs w:val="24"/>
      </w:rPr>
      <w:fldChar w:fldCharType="begin"/>
    </w:r>
    <w:r w:rsidR="00EC3CFB">
      <w:rPr>
        <w:b/>
      </w:rPr>
      <w:instrText>NUMPAGES</w:instrText>
    </w:r>
    <w:r>
      <w:rPr>
        <w:b/>
        <w:sz w:val="24"/>
        <w:szCs w:val="24"/>
      </w:rPr>
      <w:fldChar w:fldCharType="separate"/>
    </w:r>
    <w:r w:rsidR="00EC3CFB">
      <w:rPr>
        <w:b/>
        <w:noProof/>
      </w:rPr>
      <w:t>27</w:t>
    </w:r>
    <w:r>
      <w:rPr>
        <w:b/>
        <w:sz w:val="24"/>
        <w:szCs w:val="24"/>
      </w:rPr>
      <w:fldChar w:fldCharType="end"/>
    </w:r>
  </w:p>
  <w:p w:rsidR="00F73BEC" w:rsidRDefault="00F73B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BEC" w:rsidRDefault="00F73BEC" w:rsidP="00F73BEC">
      <w:r>
        <w:separator/>
      </w:r>
    </w:p>
  </w:footnote>
  <w:footnote w:type="continuationSeparator" w:id="1">
    <w:p w:rsidR="00F73BEC" w:rsidRDefault="00F73BEC" w:rsidP="00F73B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E22B0"/>
    <w:multiLevelType w:val="multilevel"/>
    <w:tmpl w:val="E51E22B0"/>
    <w:lvl w:ilvl="0">
      <w:start w:val="1"/>
      <w:numFmt w:val="decimal"/>
      <w:lvlText w:val="%1."/>
      <w:lvlJc w:val="left"/>
      <w:pPr>
        <w:tabs>
          <w:tab w:val="left" w:pos="1130"/>
        </w:tabs>
        <w:ind w:left="1130" w:hanging="420"/>
      </w:pPr>
    </w:lvl>
    <w:lvl w:ilvl="1">
      <w:start w:val="1"/>
      <w:numFmt w:val="lowerLetter"/>
      <w:lvlText w:val="%2)"/>
      <w:lvlJc w:val="left"/>
      <w:pPr>
        <w:tabs>
          <w:tab w:val="left" w:pos="1070"/>
        </w:tabs>
        <w:ind w:left="1070" w:hanging="420"/>
      </w:pPr>
    </w:lvl>
    <w:lvl w:ilvl="2">
      <w:start w:val="1"/>
      <w:numFmt w:val="lowerRoman"/>
      <w:lvlText w:val="%3."/>
      <w:lvlJc w:val="right"/>
      <w:pPr>
        <w:tabs>
          <w:tab w:val="left" w:pos="1490"/>
        </w:tabs>
        <w:ind w:left="1490" w:hanging="420"/>
      </w:pPr>
    </w:lvl>
    <w:lvl w:ilvl="3">
      <w:start w:val="1"/>
      <w:numFmt w:val="decimal"/>
      <w:lvlText w:val="%4."/>
      <w:lvlJc w:val="left"/>
      <w:pPr>
        <w:tabs>
          <w:tab w:val="left" w:pos="1910"/>
        </w:tabs>
        <w:ind w:left="1910" w:hanging="420"/>
      </w:pPr>
    </w:lvl>
    <w:lvl w:ilvl="4">
      <w:start w:val="1"/>
      <w:numFmt w:val="lowerLetter"/>
      <w:lvlText w:val="%5)"/>
      <w:lvlJc w:val="left"/>
      <w:pPr>
        <w:tabs>
          <w:tab w:val="left" w:pos="2330"/>
        </w:tabs>
        <w:ind w:left="2330" w:hanging="420"/>
      </w:pPr>
    </w:lvl>
    <w:lvl w:ilvl="5">
      <w:start w:val="1"/>
      <w:numFmt w:val="lowerRoman"/>
      <w:lvlText w:val="%6."/>
      <w:lvlJc w:val="right"/>
      <w:pPr>
        <w:tabs>
          <w:tab w:val="left" w:pos="2750"/>
        </w:tabs>
        <w:ind w:left="2750" w:hanging="420"/>
      </w:pPr>
    </w:lvl>
    <w:lvl w:ilvl="6">
      <w:start w:val="1"/>
      <w:numFmt w:val="decimal"/>
      <w:lvlText w:val="%7."/>
      <w:lvlJc w:val="left"/>
      <w:pPr>
        <w:tabs>
          <w:tab w:val="left" w:pos="3170"/>
        </w:tabs>
        <w:ind w:left="3170" w:hanging="420"/>
      </w:pPr>
    </w:lvl>
    <w:lvl w:ilvl="7">
      <w:start w:val="1"/>
      <w:numFmt w:val="lowerLetter"/>
      <w:lvlText w:val="%8)"/>
      <w:lvlJc w:val="left"/>
      <w:pPr>
        <w:tabs>
          <w:tab w:val="left" w:pos="3590"/>
        </w:tabs>
        <w:ind w:left="3590" w:hanging="420"/>
      </w:pPr>
    </w:lvl>
    <w:lvl w:ilvl="8">
      <w:start w:val="1"/>
      <w:numFmt w:val="lowerRoman"/>
      <w:lvlText w:val="%9."/>
      <w:lvlJc w:val="right"/>
      <w:pPr>
        <w:tabs>
          <w:tab w:val="left" w:pos="4010"/>
        </w:tabs>
        <w:ind w:left="4010" w:hanging="420"/>
      </w:pPr>
    </w:lvl>
  </w:abstractNum>
  <w:abstractNum w:abstractNumId="1">
    <w:nsid w:val="019A26D9"/>
    <w:multiLevelType w:val="multilevel"/>
    <w:tmpl w:val="019A26D9"/>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279A03B7"/>
    <w:multiLevelType w:val="multilevel"/>
    <w:tmpl w:val="279A03B7"/>
    <w:lvl w:ilvl="0">
      <w:start w:val="1"/>
      <w:numFmt w:val="decimal"/>
      <w:lvlText w:val="（%1）"/>
      <w:lvlJc w:val="left"/>
      <w:pPr>
        <w:ind w:left="2050" w:hanging="1455"/>
      </w:pPr>
      <w:rPr>
        <w:rFonts w:hint="default"/>
      </w:rPr>
    </w:lvl>
    <w:lvl w:ilvl="1">
      <w:start w:val="1"/>
      <w:numFmt w:val="lowerLetter"/>
      <w:lvlText w:val="%2)"/>
      <w:lvlJc w:val="left"/>
      <w:pPr>
        <w:ind w:left="1435" w:hanging="420"/>
      </w:pPr>
    </w:lvl>
    <w:lvl w:ilvl="2">
      <w:start w:val="1"/>
      <w:numFmt w:val="lowerRoman"/>
      <w:lvlText w:val="%3."/>
      <w:lvlJc w:val="right"/>
      <w:pPr>
        <w:ind w:left="1855" w:hanging="420"/>
      </w:pPr>
    </w:lvl>
    <w:lvl w:ilvl="3">
      <w:start w:val="1"/>
      <w:numFmt w:val="decimal"/>
      <w:lvlText w:val="%4."/>
      <w:lvlJc w:val="left"/>
      <w:pPr>
        <w:ind w:left="2275" w:hanging="420"/>
      </w:pPr>
    </w:lvl>
    <w:lvl w:ilvl="4">
      <w:start w:val="1"/>
      <w:numFmt w:val="lowerLetter"/>
      <w:lvlText w:val="%5)"/>
      <w:lvlJc w:val="left"/>
      <w:pPr>
        <w:ind w:left="2695" w:hanging="420"/>
      </w:pPr>
    </w:lvl>
    <w:lvl w:ilvl="5">
      <w:start w:val="1"/>
      <w:numFmt w:val="lowerRoman"/>
      <w:lvlText w:val="%6."/>
      <w:lvlJc w:val="right"/>
      <w:pPr>
        <w:ind w:left="3115" w:hanging="420"/>
      </w:pPr>
    </w:lvl>
    <w:lvl w:ilvl="6">
      <w:start w:val="1"/>
      <w:numFmt w:val="decimal"/>
      <w:lvlText w:val="%7."/>
      <w:lvlJc w:val="left"/>
      <w:pPr>
        <w:ind w:left="3535" w:hanging="420"/>
      </w:pPr>
    </w:lvl>
    <w:lvl w:ilvl="7">
      <w:start w:val="1"/>
      <w:numFmt w:val="lowerLetter"/>
      <w:lvlText w:val="%8)"/>
      <w:lvlJc w:val="left"/>
      <w:pPr>
        <w:ind w:left="3955" w:hanging="420"/>
      </w:pPr>
    </w:lvl>
    <w:lvl w:ilvl="8">
      <w:start w:val="1"/>
      <w:numFmt w:val="lowerRoman"/>
      <w:lvlText w:val="%9."/>
      <w:lvlJc w:val="right"/>
      <w:pPr>
        <w:ind w:left="4375" w:hanging="420"/>
      </w:pPr>
    </w:lvl>
  </w:abstractNum>
  <w:abstractNum w:abstractNumId="4">
    <w:nsid w:val="2AC74BFF"/>
    <w:multiLevelType w:val="multilevel"/>
    <w:tmpl w:val="2AC74BFF"/>
    <w:lvl w:ilvl="0">
      <w:start w:val="1"/>
      <w:numFmt w:val="decimal"/>
      <w:lvlText w:val="%1."/>
      <w:lvlJc w:val="left"/>
      <w:pPr>
        <w:ind w:left="942" w:hanging="360"/>
      </w:pPr>
      <w:rPr>
        <w:rFonts w:hint="default"/>
      </w:rPr>
    </w:lvl>
    <w:lvl w:ilvl="1">
      <w:start w:val="1"/>
      <w:numFmt w:val="lowerLetter"/>
      <w:lvlText w:val="%2)"/>
      <w:lvlJc w:val="left"/>
      <w:pPr>
        <w:ind w:left="1422" w:hanging="420"/>
      </w:pPr>
    </w:lvl>
    <w:lvl w:ilvl="2">
      <w:start w:val="1"/>
      <w:numFmt w:val="lowerRoman"/>
      <w:lvlText w:val="%3."/>
      <w:lvlJc w:val="right"/>
      <w:pPr>
        <w:ind w:left="1842" w:hanging="420"/>
      </w:pPr>
    </w:lvl>
    <w:lvl w:ilvl="3">
      <w:start w:val="1"/>
      <w:numFmt w:val="decimal"/>
      <w:lvlText w:val="%4."/>
      <w:lvlJc w:val="left"/>
      <w:pPr>
        <w:ind w:left="2262" w:hanging="420"/>
      </w:pPr>
    </w:lvl>
    <w:lvl w:ilvl="4">
      <w:start w:val="1"/>
      <w:numFmt w:val="lowerLetter"/>
      <w:lvlText w:val="%5)"/>
      <w:lvlJc w:val="left"/>
      <w:pPr>
        <w:ind w:left="2682" w:hanging="420"/>
      </w:pPr>
    </w:lvl>
    <w:lvl w:ilvl="5">
      <w:start w:val="1"/>
      <w:numFmt w:val="lowerRoman"/>
      <w:lvlText w:val="%6."/>
      <w:lvlJc w:val="right"/>
      <w:pPr>
        <w:ind w:left="3102" w:hanging="420"/>
      </w:pPr>
    </w:lvl>
    <w:lvl w:ilvl="6">
      <w:start w:val="1"/>
      <w:numFmt w:val="decimal"/>
      <w:lvlText w:val="%7."/>
      <w:lvlJc w:val="left"/>
      <w:pPr>
        <w:ind w:left="3522" w:hanging="420"/>
      </w:pPr>
    </w:lvl>
    <w:lvl w:ilvl="7">
      <w:start w:val="1"/>
      <w:numFmt w:val="lowerLetter"/>
      <w:lvlText w:val="%8)"/>
      <w:lvlJc w:val="left"/>
      <w:pPr>
        <w:ind w:left="3942" w:hanging="420"/>
      </w:pPr>
    </w:lvl>
    <w:lvl w:ilvl="8">
      <w:start w:val="1"/>
      <w:numFmt w:val="lowerRoman"/>
      <w:lvlText w:val="%9."/>
      <w:lvlJc w:val="right"/>
      <w:pPr>
        <w:ind w:left="4362" w:hanging="420"/>
      </w:pPr>
    </w:lvl>
  </w:abstractNum>
  <w:abstractNum w:abstractNumId="5">
    <w:nsid w:val="4D17B23E"/>
    <w:multiLevelType w:val="singleLevel"/>
    <w:tmpl w:val="4D17B23E"/>
    <w:lvl w:ilvl="0">
      <w:start w:val="1"/>
      <w:numFmt w:val="decimal"/>
      <w:suff w:val="nothing"/>
      <w:lvlText w:val="（%1）"/>
      <w:lvlJc w:val="left"/>
    </w:lvl>
  </w:abstractNum>
  <w:abstractNum w:abstractNumId="6">
    <w:nsid w:val="572A402B"/>
    <w:multiLevelType w:val="multilevel"/>
    <w:tmpl w:val="572A402B"/>
    <w:lvl w:ilvl="0">
      <w:start w:val="1"/>
      <w:numFmt w:val="decimal"/>
      <w:lvlText w:val="（%1）"/>
      <w:lvlJc w:val="left"/>
      <w:pPr>
        <w:ind w:left="1950" w:hanging="1350"/>
      </w:pPr>
      <w:rPr>
        <w:rFonts w:hint="default"/>
      </w:rPr>
    </w:lvl>
    <w:lvl w:ilvl="1">
      <w:start w:val="1"/>
      <w:numFmt w:val="decimal"/>
      <w:lvlText w:val="（%2）"/>
      <w:lvlJc w:val="left"/>
      <w:pPr>
        <w:ind w:left="2205" w:hanging="1185"/>
      </w:pPr>
      <w:rPr>
        <w:rFonts w:hint="default"/>
        <w:u w:val="none"/>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49C402C"/>
    <w:rsid w:val="00EC3CFB"/>
    <w:rsid w:val="00F73BEC"/>
    <w:rsid w:val="13853A9E"/>
    <w:rsid w:val="6C391BF7"/>
    <w:rsid w:val="749C40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unhideWhenUsed="1" w:qFormat="1"/>
    <w:lsdException w:name="Body Text Indent" w:semiHidden="1" w:uiPriority="99"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F73BE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73BEC"/>
    <w:pPr>
      <w:ind w:firstLine="480"/>
    </w:pPr>
    <w:rPr>
      <w:rFonts w:cs="宋体"/>
      <w:szCs w:val="20"/>
    </w:rPr>
  </w:style>
  <w:style w:type="paragraph" w:styleId="a3">
    <w:name w:val="Normal Indent"/>
    <w:basedOn w:val="a"/>
    <w:unhideWhenUsed/>
    <w:qFormat/>
    <w:rsid w:val="00F73BEC"/>
    <w:pPr>
      <w:ind w:firstLine="420"/>
    </w:pPr>
    <w:rPr>
      <w:rFonts w:ascii="Calibri" w:hAnsi="Calibri"/>
      <w:kern w:val="0"/>
      <w:sz w:val="20"/>
      <w:szCs w:val="20"/>
    </w:rPr>
  </w:style>
  <w:style w:type="paragraph" w:styleId="a4">
    <w:name w:val="Body Text"/>
    <w:basedOn w:val="a"/>
    <w:link w:val="Char"/>
    <w:unhideWhenUsed/>
    <w:qFormat/>
    <w:rsid w:val="00F73BEC"/>
    <w:pPr>
      <w:spacing w:after="120"/>
    </w:pPr>
    <w:rPr>
      <w:szCs w:val="20"/>
    </w:rPr>
  </w:style>
  <w:style w:type="paragraph" w:styleId="a5">
    <w:name w:val="Body Text Indent"/>
    <w:basedOn w:val="a"/>
    <w:uiPriority w:val="99"/>
    <w:semiHidden/>
    <w:unhideWhenUsed/>
    <w:qFormat/>
    <w:rsid w:val="00F73BEC"/>
    <w:pPr>
      <w:spacing w:after="120"/>
      <w:ind w:leftChars="200" w:left="420"/>
    </w:pPr>
  </w:style>
  <w:style w:type="paragraph" w:styleId="a6">
    <w:name w:val="Plain Text"/>
    <w:basedOn w:val="a"/>
    <w:unhideWhenUsed/>
    <w:qFormat/>
    <w:rsid w:val="00F73BEC"/>
    <w:rPr>
      <w:rFonts w:ascii="宋体" w:hAnsi="Courier New"/>
      <w:szCs w:val="20"/>
    </w:rPr>
  </w:style>
  <w:style w:type="paragraph" w:styleId="a7">
    <w:name w:val="footer"/>
    <w:basedOn w:val="a"/>
    <w:uiPriority w:val="99"/>
    <w:unhideWhenUsed/>
    <w:qFormat/>
    <w:rsid w:val="00F73BEC"/>
    <w:pPr>
      <w:tabs>
        <w:tab w:val="center" w:pos="4153"/>
        <w:tab w:val="right" w:pos="8306"/>
      </w:tabs>
      <w:snapToGrid w:val="0"/>
      <w:jc w:val="left"/>
    </w:pPr>
    <w:rPr>
      <w:sz w:val="18"/>
      <w:szCs w:val="18"/>
    </w:rPr>
  </w:style>
  <w:style w:type="paragraph" w:styleId="a8">
    <w:name w:val="Normal (Web)"/>
    <w:basedOn w:val="a"/>
    <w:unhideWhenUsed/>
    <w:qFormat/>
    <w:rsid w:val="00F73BEC"/>
    <w:rPr>
      <w:sz w:val="24"/>
    </w:rPr>
  </w:style>
  <w:style w:type="paragraph" w:customStyle="1" w:styleId="0">
    <w:name w:val="正文0"/>
    <w:basedOn w:val="a"/>
    <w:qFormat/>
    <w:rsid w:val="00F73BEC"/>
    <w:pPr>
      <w:autoSpaceDE w:val="0"/>
      <w:autoSpaceDN w:val="0"/>
      <w:adjustRightInd w:val="0"/>
      <w:spacing w:before="240" w:after="60" w:line="360" w:lineRule="atLeast"/>
    </w:pPr>
    <w:rPr>
      <w:b/>
      <w:kern w:val="0"/>
      <w:sz w:val="24"/>
      <w:szCs w:val="20"/>
    </w:rPr>
  </w:style>
  <w:style w:type="character" w:customStyle="1" w:styleId="Char">
    <w:name w:val="正文文本 Char"/>
    <w:basedOn w:val="a0"/>
    <w:link w:val="a4"/>
    <w:qFormat/>
    <w:rsid w:val="00F73BEC"/>
    <w:rPr>
      <w:szCs w:val="20"/>
    </w:rPr>
  </w:style>
  <w:style w:type="paragraph" w:styleId="a9">
    <w:name w:val="List Paragraph"/>
    <w:basedOn w:val="a"/>
    <w:uiPriority w:val="99"/>
    <w:qFormat/>
    <w:rsid w:val="00F73BEC"/>
    <w:pPr>
      <w:ind w:firstLineChars="200" w:firstLine="420"/>
    </w:pPr>
  </w:style>
  <w:style w:type="paragraph" w:customStyle="1" w:styleId="1">
    <w:name w:val="列出段落1"/>
    <w:basedOn w:val="a"/>
    <w:uiPriority w:val="99"/>
    <w:qFormat/>
    <w:rsid w:val="00F73BEC"/>
    <w:pPr>
      <w:ind w:firstLineChars="200" w:firstLine="420"/>
    </w:pPr>
  </w:style>
  <w:style w:type="paragraph" w:customStyle="1" w:styleId="style8">
    <w:name w:val="style8"/>
    <w:basedOn w:val="a"/>
    <w:qFormat/>
    <w:rsid w:val="00F73BEC"/>
    <w:pPr>
      <w:widowControl/>
      <w:spacing w:before="100" w:beforeAutospacing="1" w:after="100" w:afterAutospacing="1" w:line="300" w:lineRule="atLeast"/>
      <w:jc w:val="left"/>
    </w:pPr>
    <w:rPr>
      <w:rFonts w:ascii="宋体" w:hAnsi="宋体" w:hint="eastAsia"/>
      <w:kern w:val="0"/>
      <w:sz w:val="18"/>
      <w:szCs w:val="18"/>
    </w:rPr>
  </w:style>
  <w:style w:type="paragraph" w:customStyle="1" w:styleId="msolistparagraph0">
    <w:name w:val="msolistparagraph"/>
    <w:basedOn w:val="a"/>
    <w:qFormat/>
    <w:rsid w:val="00F73BEC"/>
    <w:pPr>
      <w:widowControl/>
      <w:ind w:firstLine="420"/>
    </w:pPr>
    <w:rPr>
      <w:rFonts w:ascii="Calibri" w:hAnsi="Calibri"/>
      <w:kern w:val="0"/>
    </w:rPr>
  </w:style>
  <w:style w:type="paragraph" w:customStyle="1" w:styleId="3">
    <w:name w:val="样式3"/>
    <w:basedOn w:val="a6"/>
    <w:qFormat/>
    <w:rsid w:val="00F73BEC"/>
    <w:pPr>
      <w:spacing w:line="0" w:lineRule="atLeast"/>
      <w:outlineLvl w:val="0"/>
    </w:pPr>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9734</Words>
  <Characters>2357</Characters>
  <Application>Microsoft Office Word</Application>
  <DocSecurity>0</DocSecurity>
  <Lines>19</Lines>
  <Paragraphs>24</Paragraphs>
  <ScaleCrop>false</ScaleCrop>
  <Company/>
  <LinksUpToDate>false</LinksUpToDate>
  <CharactersWithSpaces>12067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王明明</cp:lastModifiedBy>
  <cp:revision>2</cp:revision>
  <dcterms:created xsi:type="dcterms:W3CDTF">2021-09-03T07:50:00Z</dcterms:created>
  <dcterms:modified xsi:type="dcterms:W3CDTF">2021-09-10T08:06:00Z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3F162CB0915444F0BC45A0FB53A626EB</vt:lpwstr>
  </property>
</Properties>
</file>