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70D3" w:rsidRDefault="007808B0">
      <w:pPr>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福建广电网络集团丰泽分公司营业场所</w:t>
      </w:r>
    </w:p>
    <w:p w:rsidR="000870D3" w:rsidRDefault="007808B0">
      <w:pPr>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租赁谈判报价文件</w:t>
      </w:r>
    </w:p>
    <w:p w:rsidR="000870D3" w:rsidRDefault="007808B0">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福建广电网络集团泉州分公司受集团</w:t>
      </w:r>
      <w:proofErr w:type="gramStart"/>
      <w:r>
        <w:rPr>
          <w:rFonts w:ascii="仿宋" w:eastAsia="仿宋" w:hAnsi="仿宋" w:cs="仿宋" w:hint="eastAsia"/>
          <w:sz w:val="32"/>
          <w:szCs w:val="32"/>
        </w:rPr>
        <w:t>委托就丰泽</w:t>
      </w:r>
      <w:proofErr w:type="gramEnd"/>
      <w:r>
        <w:rPr>
          <w:rFonts w:ascii="仿宋" w:eastAsia="仿宋" w:hAnsi="仿宋" w:cs="仿宋" w:hint="eastAsia"/>
          <w:sz w:val="32"/>
          <w:szCs w:val="32"/>
        </w:rPr>
        <w:t>分公司东海营业场所租赁进行采购谈判，要求进行两轮报价，以谈判后的第二轮报价为最终结果。本项目最高限价为人民币每年57600元(不含税费</w:t>
      </w:r>
      <w:bookmarkStart w:id="0" w:name="_GoBack"/>
      <w:bookmarkEnd w:id="0"/>
      <w:r>
        <w:rPr>
          <w:rFonts w:ascii="仿宋" w:eastAsia="仿宋" w:hAnsi="仿宋" w:cs="仿宋" w:hint="eastAsia"/>
          <w:sz w:val="32"/>
          <w:szCs w:val="32"/>
        </w:rPr>
        <w:t>，但包含物业管理费用)，无押金，由出租方提供增值税专用发票，承租方在收到增值税专用发票后一个月内支付半年费用。租期暂定四年。</w:t>
      </w:r>
    </w:p>
    <w:p w:rsidR="000870D3" w:rsidRDefault="007808B0">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一、具体要求(详见报价表)</w:t>
      </w:r>
    </w:p>
    <w:p w:rsidR="000870D3" w:rsidRDefault="007808B0">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1、谈判结束后，若出租方不履行约定，不按谈判文件要求签订合同的，应当向承租方支付最终谈判金额10%的违约金，给承租方造成的损失超过违约金额的，还应当对超过部分予以赔偿。</w:t>
      </w:r>
    </w:p>
    <w:p w:rsidR="000870D3" w:rsidRDefault="007808B0">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二、报价</w:t>
      </w:r>
    </w:p>
    <w:p w:rsidR="000870D3" w:rsidRDefault="007808B0">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请出租方在2021年9月16日上午10:00之前，将报价文件(第一轮。第二轮报价待双方谈判后确定)、公司营业执照、法定代表人或委托人身份证复印件、产权证明复印件、相关消防验收等证明文件密封加盖公章送达丰泽分公司综合部，封面标注项目。</w:t>
      </w:r>
    </w:p>
    <w:p w:rsidR="000870D3" w:rsidRDefault="007808B0">
      <w:pPr>
        <w:spacing w:line="360" w:lineRule="auto"/>
        <w:rPr>
          <w:rFonts w:ascii="仿宋" w:eastAsia="仿宋" w:hAnsi="仿宋" w:cs="仿宋"/>
          <w:sz w:val="32"/>
          <w:szCs w:val="32"/>
        </w:rPr>
      </w:pPr>
      <w:r>
        <w:rPr>
          <w:rFonts w:ascii="仿宋" w:eastAsia="仿宋" w:hAnsi="仿宋" w:cs="仿宋" w:hint="eastAsia"/>
          <w:sz w:val="32"/>
          <w:szCs w:val="32"/>
        </w:rPr>
        <w:t>地址:泉州市丰泽区城东街道广电网络大楼218。</w:t>
      </w:r>
    </w:p>
    <w:p w:rsidR="000870D3" w:rsidRDefault="007808B0" w:rsidP="00B03417">
      <w:pPr>
        <w:spacing w:line="360" w:lineRule="auto"/>
        <w:ind w:firstLineChars="100" w:firstLine="280"/>
        <w:rPr>
          <w:rFonts w:ascii="仿宋" w:eastAsia="仿宋" w:hAnsi="仿宋" w:cs="仿宋"/>
          <w:sz w:val="28"/>
          <w:szCs w:val="28"/>
        </w:rPr>
      </w:pPr>
      <w:r>
        <w:rPr>
          <w:rFonts w:ascii="仿宋" w:eastAsia="仿宋" w:hAnsi="仿宋" w:cs="仿宋" w:hint="eastAsia"/>
          <w:sz w:val="28"/>
          <w:szCs w:val="28"/>
        </w:rPr>
        <w:t>联系人:黄女士，联系电话:29889581(丰泽分公司)</w:t>
      </w:r>
    </w:p>
    <w:p w:rsidR="000870D3" w:rsidRDefault="000870D3">
      <w:pPr>
        <w:spacing w:line="360" w:lineRule="auto"/>
        <w:rPr>
          <w:rFonts w:ascii="仿宋" w:eastAsia="仿宋" w:hAnsi="仿宋" w:cs="仿宋"/>
          <w:sz w:val="28"/>
          <w:szCs w:val="28"/>
        </w:rPr>
      </w:pPr>
    </w:p>
    <w:tbl>
      <w:tblPr>
        <w:tblpPr w:leftFromText="180" w:rightFromText="180" w:vertAnchor="text" w:horzAnchor="page" w:tblpXSpec="center" w:tblpY="-1436"/>
        <w:tblOverlap w:val="never"/>
        <w:tblW w:w="8545" w:type="dxa"/>
        <w:jc w:val="center"/>
        <w:tblLayout w:type="fixed"/>
        <w:tblLook w:val="04A0"/>
      </w:tblPr>
      <w:tblGrid>
        <w:gridCol w:w="1222"/>
        <w:gridCol w:w="1818"/>
        <w:gridCol w:w="3305"/>
        <w:gridCol w:w="2200"/>
      </w:tblGrid>
      <w:tr w:rsidR="000870D3" w:rsidTr="00370D76">
        <w:trPr>
          <w:trHeight w:val="486"/>
          <w:jc w:val="center"/>
        </w:trPr>
        <w:tc>
          <w:tcPr>
            <w:tcW w:w="12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70D3" w:rsidRDefault="007808B0">
            <w:pPr>
              <w:widowControl/>
              <w:jc w:val="left"/>
              <w:textAlignment w:val="center"/>
              <w:rPr>
                <w:rFonts w:ascii="仿宋" w:eastAsia="仿宋" w:hAnsi="仿宋" w:cs="仿宋"/>
                <w:color w:val="000000"/>
                <w:sz w:val="24"/>
              </w:rPr>
            </w:pPr>
            <w:r>
              <w:rPr>
                <w:rFonts w:ascii="仿宋" w:eastAsia="仿宋" w:hAnsi="仿宋" w:cs="仿宋" w:hint="eastAsia"/>
                <w:color w:val="000000"/>
                <w:kern w:val="0"/>
                <w:sz w:val="24"/>
              </w:rPr>
              <w:lastRenderedPageBreak/>
              <w:t>项目名称</w:t>
            </w:r>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70D3" w:rsidRDefault="007808B0">
            <w:pPr>
              <w:widowControl/>
              <w:jc w:val="left"/>
              <w:textAlignment w:val="center"/>
              <w:rPr>
                <w:rFonts w:ascii="仿宋" w:eastAsia="仿宋" w:hAnsi="仿宋" w:cs="仿宋"/>
                <w:color w:val="000000"/>
                <w:sz w:val="24"/>
              </w:rPr>
            </w:pPr>
            <w:r>
              <w:rPr>
                <w:rFonts w:ascii="仿宋" w:eastAsia="仿宋" w:hAnsi="仿宋" w:cs="仿宋" w:hint="eastAsia"/>
                <w:color w:val="000000"/>
                <w:kern w:val="0"/>
                <w:sz w:val="24"/>
              </w:rPr>
              <w:t>内容要求</w:t>
            </w:r>
          </w:p>
        </w:tc>
        <w:tc>
          <w:tcPr>
            <w:tcW w:w="33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70D3" w:rsidRDefault="007808B0">
            <w:pPr>
              <w:widowControl/>
              <w:jc w:val="left"/>
              <w:textAlignment w:val="center"/>
              <w:rPr>
                <w:rFonts w:ascii="仿宋" w:eastAsia="仿宋" w:hAnsi="仿宋" w:cs="仿宋"/>
                <w:color w:val="000000"/>
                <w:sz w:val="24"/>
              </w:rPr>
            </w:pPr>
            <w:r>
              <w:rPr>
                <w:rFonts w:ascii="仿宋" w:eastAsia="仿宋" w:hAnsi="仿宋" w:cs="仿宋" w:hint="eastAsia"/>
                <w:color w:val="000000"/>
                <w:kern w:val="0"/>
                <w:sz w:val="24"/>
              </w:rPr>
              <w:t>报价（单位：人民币元/年，</w:t>
            </w:r>
            <w:r w:rsidR="00B03417">
              <w:rPr>
                <w:rFonts w:ascii="仿宋" w:eastAsia="仿宋" w:hAnsi="仿宋" w:cs="仿宋" w:hint="eastAsia"/>
                <w:color w:val="000000"/>
                <w:kern w:val="0"/>
                <w:sz w:val="24"/>
              </w:rPr>
              <w:t>不</w:t>
            </w:r>
            <w:r>
              <w:rPr>
                <w:rFonts w:ascii="仿宋" w:eastAsia="仿宋" w:hAnsi="仿宋" w:cs="仿宋" w:hint="eastAsia"/>
                <w:color w:val="000000"/>
                <w:kern w:val="0"/>
                <w:sz w:val="24"/>
              </w:rPr>
              <w:t>含税）</w:t>
            </w:r>
          </w:p>
        </w:tc>
        <w:tc>
          <w:tcPr>
            <w:tcW w:w="22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70D3" w:rsidRDefault="007808B0">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出租方承诺事项</w:t>
            </w:r>
          </w:p>
        </w:tc>
      </w:tr>
      <w:tr w:rsidR="000870D3" w:rsidTr="00370D76">
        <w:trPr>
          <w:trHeight w:val="3701"/>
          <w:jc w:val="center"/>
        </w:trPr>
        <w:tc>
          <w:tcPr>
            <w:tcW w:w="12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70D3" w:rsidRDefault="007808B0">
            <w:pPr>
              <w:widowControl/>
              <w:jc w:val="left"/>
              <w:textAlignment w:val="center"/>
              <w:rPr>
                <w:rFonts w:ascii="仿宋" w:eastAsia="仿宋" w:hAnsi="仿宋" w:cs="仿宋"/>
                <w:color w:val="000000"/>
                <w:sz w:val="24"/>
              </w:rPr>
            </w:pPr>
            <w:r>
              <w:rPr>
                <w:rFonts w:ascii="仿宋" w:eastAsia="仿宋" w:hAnsi="仿宋" w:cs="仿宋" w:hint="eastAsia"/>
                <w:color w:val="000000"/>
                <w:kern w:val="0"/>
                <w:sz w:val="24"/>
              </w:rPr>
              <w:t>福建广电网络集团丰泽分公司营业场所租赁</w:t>
            </w:r>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70D3" w:rsidRDefault="007808B0">
            <w:pPr>
              <w:widowControl/>
              <w:jc w:val="left"/>
              <w:textAlignment w:val="center"/>
              <w:rPr>
                <w:rFonts w:ascii="仿宋" w:eastAsia="仿宋" w:hAnsi="仿宋" w:cs="仿宋"/>
                <w:color w:val="000000"/>
                <w:sz w:val="24"/>
              </w:rPr>
            </w:pPr>
            <w:r>
              <w:rPr>
                <w:rFonts w:ascii="仿宋" w:eastAsia="仿宋" w:hAnsi="仿宋" w:cs="仿宋" w:hint="eastAsia"/>
                <w:color w:val="000000"/>
                <w:kern w:val="0"/>
                <w:sz w:val="24"/>
              </w:rPr>
              <w:t>1、租赁地址东海大街，简单装修，店面面积为50平方米左右； 2、对交付房屋做好白蚁防治工作。</w:t>
            </w:r>
          </w:p>
        </w:tc>
        <w:tc>
          <w:tcPr>
            <w:tcW w:w="33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70D3" w:rsidRDefault="007808B0">
            <w:pPr>
              <w:widowControl/>
              <w:jc w:val="left"/>
              <w:textAlignment w:val="center"/>
              <w:rPr>
                <w:rFonts w:ascii="仿宋" w:eastAsia="仿宋" w:hAnsi="仿宋" w:cs="仿宋"/>
                <w:color w:val="000000"/>
                <w:sz w:val="24"/>
              </w:rPr>
            </w:pPr>
            <w:r>
              <w:rPr>
                <w:rFonts w:ascii="仿宋" w:eastAsia="仿宋" w:hAnsi="仿宋" w:cs="仿宋" w:hint="eastAsia"/>
                <w:color w:val="000000"/>
                <w:kern w:val="0"/>
                <w:sz w:val="24"/>
              </w:rPr>
              <w:t xml:space="preserve">小写：                                                              大写：                                                    </w:t>
            </w:r>
          </w:p>
        </w:tc>
        <w:tc>
          <w:tcPr>
            <w:tcW w:w="22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70D3" w:rsidRDefault="007808B0">
            <w:pPr>
              <w:widowControl/>
              <w:adjustRightInd w:val="0"/>
              <w:snapToGrid w:val="0"/>
              <w:jc w:val="left"/>
              <w:textAlignment w:val="center"/>
              <w:rPr>
                <w:rFonts w:ascii="仿宋" w:eastAsia="仿宋" w:hAnsi="仿宋" w:cs="仿宋"/>
                <w:color w:val="000000"/>
                <w:sz w:val="24"/>
              </w:rPr>
            </w:pPr>
            <w:r>
              <w:rPr>
                <w:rFonts w:ascii="仿宋" w:eastAsia="仿宋" w:hAnsi="仿宋" w:cs="仿宋" w:hint="eastAsia"/>
                <w:color w:val="000000"/>
                <w:kern w:val="0"/>
                <w:sz w:val="24"/>
              </w:rPr>
              <w:t>1、所出租房产产权合法，建筑结构安全可靠；2、已通过消防验收、无存在安全隐患；3、物业费用根据实际情况支付。4.</w:t>
            </w:r>
            <w:r>
              <w:rPr>
                <w:rFonts w:ascii="仿宋" w:eastAsia="仿宋" w:hAnsi="仿宋" w:cs="仿宋" w:hint="eastAsia"/>
                <w:sz w:val="24"/>
              </w:rPr>
              <w:t>免费赠送装修期10天。</w:t>
            </w:r>
          </w:p>
        </w:tc>
      </w:tr>
      <w:tr w:rsidR="000870D3">
        <w:trPr>
          <w:trHeight w:val="652"/>
          <w:jc w:val="center"/>
        </w:trPr>
        <w:tc>
          <w:tcPr>
            <w:tcW w:w="12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70D3" w:rsidRDefault="007808B0">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说明</w:t>
            </w:r>
          </w:p>
        </w:tc>
        <w:tc>
          <w:tcPr>
            <w:tcW w:w="732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870D3" w:rsidRDefault="007808B0">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承租方在收到出租方提供的增值税专用发票后一个月内支付半年费用，水电按实际产生水电费用结算。</w:t>
            </w:r>
          </w:p>
        </w:tc>
      </w:tr>
      <w:tr w:rsidR="000870D3">
        <w:trPr>
          <w:trHeight w:val="544"/>
          <w:jc w:val="center"/>
        </w:trPr>
        <w:tc>
          <w:tcPr>
            <w:tcW w:w="8545" w:type="dxa"/>
            <w:gridSpan w:val="4"/>
            <w:tcBorders>
              <w:top w:val="nil"/>
              <w:left w:val="nil"/>
              <w:bottom w:val="nil"/>
              <w:right w:val="nil"/>
            </w:tcBorders>
            <w:shd w:val="clear" w:color="auto" w:fill="auto"/>
            <w:noWrap/>
            <w:vAlign w:val="center"/>
          </w:tcPr>
          <w:p w:rsidR="000870D3" w:rsidRDefault="007808B0">
            <w:pPr>
              <w:rPr>
                <w:rFonts w:ascii="仿宋" w:eastAsia="仿宋" w:hAnsi="仿宋" w:cs="仿宋"/>
                <w:color w:val="000000"/>
                <w:sz w:val="28"/>
                <w:szCs w:val="28"/>
              </w:rPr>
            </w:pPr>
            <w:r>
              <w:rPr>
                <w:rFonts w:ascii="仿宋" w:eastAsia="仿宋" w:hAnsi="仿宋" w:cs="仿宋" w:hint="eastAsia"/>
                <w:color w:val="000000"/>
                <w:kern w:val="0"/>
                <w:sz w:val="28"/>
                <w:szCs w:val="28"/>
              </w:rPr>
              <w:t>备注：报价应包含物业管理费用。</w:t>
            </w:r>
          </w:p>
        </w:tc>
      </w:tr>
    </w:tbl>
    <w:p w:rsidR="000870D3" w:rsidRDefault="000870D3">
      <w:pPr>
        <w:spacing w:line="360" w:lineRule="auto"/>
        <w:rPr>
          <w:rFonts w:ascii="仿宋" w:eastAsia="仿宋" w:hAnsi="仿宋" w:cs="仿宋"/>
          <w:sz w:val="28"/>
          <w:szCs w:val="28"/>
        </w:rPr>
      </w:pPr>
    </w:p>
    <w:p w:rsidR="000870D3" w:rsidRDefault="000870D3">
      <w:pPr>
        <w:spacing w:line="360" w:lineRule="auto"/>
        <w:ind w:firstLineChars="200" w:firstLine="560"/>
        <w:rPr>
          <w:rFonts w:ascii="仿宋" w:eastAsia="仿宋" w:hAnsi="仿宋" w:cs="仿宋"/>
          <w:sz w:val="28"/>
          <w:szCs w:val="28"/>
        </w:rPr>
      </w:pPr>
    </w:p>
    <w:p w:rsidR="000870D3" w:rsidRDefault="007808B0">
      <w:pPr>
        <w:spacing w:line="360" w:lineRule="auto"/>
        <w:ind w:firstLineChars="200" w:firstLine="560"/>
        <w:rPr>
          <w:rFonts w:ascii="仿宋" w:eastAsia="仿宋" w:hAnsi="仿宋" w:cs="仿宋"/>
          <w:sz w:val="28"/>
          <w:szCs w:val="28"/>
        </w:rPr>
      </w:pPr>
      <w:r>
        <w:rPr>
          <w:rFonts w:ascii="仿宋" w:eastAsia="仿宋" w:hAnsi="仿宋" w:cs="仿宋" w:hint="eastAsia"/>
          <w:sz w:val="28"/>
          <w:szCs w:val="28"/>
        </w:rPr>
        <w:t>出租方：（盖章）</w:t>
      </w:r>
    </w:p>
    <w:p w:rsidR="000870D3" w:rsidRDefault="007808B0">
      <w:pPr>
        <w:spacing w:line="360" w:lineRule="auto"/>
        <w:ind w:firstLineChars="200" w:firstLine="560"/>
        <w:rPr>
          <w:rFonts w:ascii="仿宋" w:eastAsia="仿宋" w:hAnsi="仿宋" w:cs="仿宋"/>
          <w:sz w:val="28"/>
          <w:szCs w:val="28"/>
        </w:rPr>
      </w:pPr>
      <w:r>
        <w:rPr>
          <w:rFonts w:ascii="仿宋" w:eastAsia="仿宋" w:hAnsi="仿宋" w:cs="仿宋" w:hint="eastAsia"/>
          <w:sz w:val="28"/>
          <w:szCs w:val="28"/>
        </w:rPr>
        <w:t>经办人：</w:t>
      </w:r>
    </w:p>
    <w:p w:rsidR="000870D3" w:rsidRDefault="007808B0">
      <w:pPr>
        <w:spacing w:line="360" w:lineRule="auto"/>
        <w:ind w:firstLineChars="200" w:firstLine="560"/>
        <w:rPr>
          <w:rFonts w:ascii="仿宋" w:eastAsia="仿宋" w:hAnsi="仿宋" w:cs="仿宋"/>
          <w:sz w:val="28"/>
          <w:szCs w:val="28"/>
        </w:rPr>
      </w:pPr>
      <w:r>
        <w:rPr>
          <w:rFonts w:ascii="仿宋" w:eastAsia="仿宋" w:hAnsi="仿宋" w:cs="仿宋" w:hint="eastAsia"/>
          <w:sz w:val="28"/>
          <w:szCs w:val="28"/>
        </w:rPr>
        <w:t>联系人：</w:t>
      </w:r>
    </w:p>
    <w:p w:rsidR="000870D3" w:rsidRDefault="007808B0">
      <w:pPr>
        <w:spacing w:line="360" w:lineRule="auto"/>
        <w:ind w:firstLineChars="200" w:firstLine="560"/>
        <w:rPr>
          <w:rFonts w:ascii="仿宋" w:eastAsia="仿宋" w:hAnsi="仿宋" w:cs="仿宋"/>
          <w:sz w:val="28"/>
          <w:szCs w:val="28"/>
        </w:rPr>
      </w:pPr>
      <w:r>
        <w:rPr>
          <w:rFonts w:ascii="仿宋" w:eastAsia="仿宋" w:hAnsi="仿宋" w:cs="仿宋" w:hint="eastAsia"/>
          <w:sz w:val="28"/>
          <w:szCs w:val="28"/>
        </w:rPr>
        <w:t>身份证号码：</w:t>
      </w:r>
    </w:p>
    <w:p w:rsidR="000870D3" w:rsidRDefault="007808B0">
      <w:pPr>
        <w:spacing w:line="360" w:lineRule="auto"/>
        <w:ind w:firstLineChars="200" w:firstLine="560"/>
        <w:rPr>
          <w:rFonts w:ascii="仿宋" w:eastAsia="仿宋" w:hAnsi="仿宋" w:cs="仿宋"/>
          <w:sz w:val="28"/>
          <w:szCs w:val="28"/>
        </w:rPr>
      </w:pPr>
      <w:r>
        <w:rPr>
          <w:rFonts w:ascii="仿宋" w:eastAsia="仿宋" w:hAnsi="仿宋" w:cs="仿宋" w:hint="eastAsia"/>
          <w:sz w:val="28"/>
          <w:szCs w:val="28"/>
        </w:rPr>
        <w:t>日期：</w:t>
      </w:r>
    </w:p>
    <w:p w:rsidR="000870D3" w:rsidRDefault="000870D3">
      <w:pPr>
        <w:spacing w:line="360" w:lineRule="auto"/>
        <w:ind w:firstLineChars="200" w:firstLine="560"/>
        <w:rPr>
          <w:rFonts w:ascii="仿宋" w:eastAsia="仿宋" w:hAnsi="仿宋" w:cs="仿宋"/>
          <w:sz w:val="28"/>
          <w:szCs w:val="28"/>
        </w:rPr>
      </w:pPr>
    </w:p>
    <w:sectPr w:rsidR="000870D3" w:rsidSect="000870D3">
      <w:pgSz w:w="11906" w:h="16838"/>
      <w:pgMar w:top="1440" w:right="1417" w:bottom="1440" w:left="141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70D76" w:rsidRDefault="00370D76" w:rsidP="00370D76">
      <w:r>
        <w:separator/>
      </w:r>
    </w:p>
  </w:endnote>
  <w:endnote w:type="continuationSeparator" w:id="1">
    <w:p w:rsidR="00370D76" w:rsidRDefault="00370D76" w:rsidP="00370D7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小标宋简体">
    <w:altName w:val="Arial Unicode MS"/>
    <w:charset w:val="86"/>
    <w:family w:val="auto"/>
    <w:pitch w:val="default"/>
    <w:sig w:usb0="00000000"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70D76" w:rsidRDefault="00370D76" w:rsidP="00370D76">
      <w:r>
        <w:separator/>
      </w:r>
    </w:p>
  </w:footnote>
  <w:footnote w:type="continuationSeparator" w:id="1">
    <w:p w:rsidR="00370D76" w:rsidRDefault="00370D76" w:rsidP="00370D76">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韩瑞珍">
    <w15:presenceInfo w15:providerId="None" w15:userId="韩瑞珍"/>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trackRevisions/>
  <w:defaultTabStop w:val="420"/>
  <w:drawingGridVerticalSpacing w:val="156"/>
  <w:noPunctuationKerning/>
  <w:characterSpacingControl w:val="compressPunctuation"/>
  <w:hdrShapeDefaults>
    <o:shapedefaults v:ext="edit" spidmax="3073"/>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5AA862B9"/>
    <w:rsid w:val="000870D3"/>
    <w:rsid w:val="00097481"/>
    <w:rsid w:val="00370D76"/>
    <w:rsid w:val="007808B0"/>
    <w:rsid w:val="007C32D1"/>
    <w:rsid w:val="00B03417"/>
    <w:rsid w:val="00F46F6E"/>
    <w:rsid w:val="018D45E5"/>
    <w:rsid w:val="0BF149E6"/>
    <w:rsid w:val="0C27568A"/>
    <w:rsid w:val="1B2A3F2F"/>
    <w:rsid w:val="1FEE467E"/>
    <w:rsid w:val="31D7179C"/>
    <w:rsid w:val="32907D7A"/>
    <w:rsid w:val="3A3F6A65"/>
    <w:rsid w:val="40861C8E"/>
    <w:rsid w:val="419B48CF"/>
    <w:rsid w:val="5AA862B9"/>
    <w:rsid w:val="7C53752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870D3"/>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rsid w:val="007808B0"/>
    <w:rPr>
      <w:sz w:val="18"/>
      <w:szCs w:val="18"/>
    </w:rPr>
  </w:style>
  <w:style w:type="character" w:customStyle="1" w:styleId="Char">
    <w:name w:val="批注框文本 Char"/>
    <w:basedOn w:val="a0"/>
    <w:link w:val="a3"/>
    <w:rsid w:val="007808B0"/>
    <w:rPr>
      <w:rFonts w:asciiTheme="minorHAnsi" w:eastAsiaTheme="minorEastAsia" w:hAnsiTheme="minorHAnsi" w:cstheme="minorBidi"/>
      <w:kern w:val="2"/>
      <w:sz w:val="18"/>
      <w:szCs w:val="18"/>
    </w:rPr>
  </w:style>
  <w:style w:type="paragraph" w:styleId="a4">
    <w:name w:val="header"/>
    <w:basedOn w:val="a"/>
    <w:link w:val="Char0"/>
    <w:rsid w:val="00370D76"/>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rsid w:val="00370D76"/>
    <w:rPr>
      <w:rFonts w:asciiTheme="minorHAnsi" w:eastAsiaTheme="minorEastAsia" w:hAnsiTheme="minorHAnsi" w:cstheme="minorBidi"/>
      <w:kern w:val="2"/>
      <w:sz w:val="18"/>
      <w:szCs w:val="18"/>
    </w:rPr>
  </w:style>
  <w:style w:type="paragraph" w:styleId="a5">
    <w:name w:val="footer"/>
    <w:basedOn w:val="a"/>
    <w:link w:val="Char1"/>
    <w:rsid w:val="00370D76"/>
    <w:pPr>
      <w:tabs>
        <w:tab w:val="center" w:pos="4153"/>
        <w:tab w:val="right" w:pos="8306"/>
      </w:tabs>
      <w:snapToGrid w:val="0"/>
      <w:jc w:val="left"/>
    </w:pPr>
    <w:rPr>
      <w:sz w:val="18"/>
      <w:szCs w:val="18"/>
    </w:rPr>
  </w:style>
  <w:style w:type="character" w:customStyle="1" w:styleId="Char1">
    <w:name w:val="页脚 Char"/>
    <w:basedOn w:val="a0"/>
    <w:link w:val="a5"/>
    <w:rsid w:val="00370D76"/>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671</Words>
  <Characters>176</Characters>
  <Application>Microsoft Office Word</Application>
  <DocSecurity>0</DocSecurity>
  <Lines>1</Lines>
  <Paragraphs>1</Paragraphs>
  <ScaleCrop>false</ScaleCrop>
  <Company/>
  <LinksUpToDate>false</LinksUpToDate>
  <CharactersWithSpaces>846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丰泽文电员(fzwdy)</dc:creator>
  <cp:lastModifiedBy>王明明</cp:lastModifiedBy>
  <cp:revision>5</cp:revision>
  <dcterms:created xsi:type="dcterms:W3CDTF">2021-08-02T07:58:00Z</dcterms:created>
  <dcterms:modified xsi:type="dcterms:W3CDTF">2021-09-09T03:33:00Z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E5A231F364354454B8736BF1008A427D</vt:lpwstr>
  </property>
</Properties>
</file>