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407" w:rsidRDefault="005A6407">
      <w:pPr>
        <w:widowControl/>
        <w:shd w:val="clear" w:color="auto" w:fill="FFFFFF"/>
        <w:spacing w:line="360" w:lineRule="auto"/>
        <w:jc w:val="center"/>
        <w:rPr>
          <w:rFonts w:ascii="宋体" w:eastAsia="宋体" w:hAnsi="宋体" w:cs="宋体"/>
          <w:bCs/>
          <w:kern w:val="0"/>
          <w:sz w:val="24"/>
          <w:szCs w:val="24"/>
        </w:rPr>
      </w:pPr>
    </w:p>
    <w:p w:rsidR="005A6407" w:rsidRDefault="005A6407">
      <w:pPr>
        <w:widowControl/>
        <w:shd w:val="clear" w:color="auto" w:fill="FFFFFF"/>
        <w:spacing w:line="360" w:lineRule="auto"/>
        <w:jc w:val="center"/>
        <w:rPr>
          <w:rFonts w:ascii="宋体" w:eastAsia="宋体" w:hAnsi="宋体" w:cs="宋体"/>
          <w:bCs/>
          <w:kern w:val="0"/>
          <w:sz w:val="24"/>
          <w:szCs w:val="24"/>
        </w:rPr>
      </w:pPr>
    </w:p>
    <w:p w:rsidR="005A6407" w:rsidRDefault="005A6407">
      <w:pPr>
        <w:widowControl/>
        <w:shd w:val="clear" w:color="auto" w:fill="FFFFFF"/>
        <w:spacing w:line="360" w:lineRule="auto"/>
        <w:jc w:val="center"/>
        <w:rPr>
          <w:rFonts w:ascii="宋体" w:eastAsia="宋体" w:hAnsi="宋体" w:cs="宋体"/>
          <w:bCs/>
          <w:kern w:val="0"/>
          <w:sz w:val="24"/>
          <w:szCs w:val="24"/>
        </w:rPr>
      </w:pPr>
    </w:p>
    <w:p w:rsidR="005A6407" w:rsidRDefault="005A6407">
      <w:pPr>
        <w:widowControl/>
        <w:shd w:val="clear" w:color="auto" w:fill="FFFFFF"/>
        <w:spacing w:line="360" w:lineRule="auto"/>
        <w:jc w:val="center"/>
        <w:rPr>
          <w:rFonts w:ascii="宋体" w:eastAsia="宋体" w:hAnsi="宋体" w:cs="宋体"/>
          <w:bCs/>
          <w:kern w:val="0"/>
          <w:sz w:val="24"/>
          <w:szCs w:val="24"/>
        </w:rPr>
      </w:pPr>
    </w:p>
    <w:p w:rsidR="005A6407" w:rsidRDefault="00AC204E">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sidRPr="00AC204E">
        <w:rPr>
          <w:rFonts w:ascii="宋体" w:eastAsia="宋体" w:hAnsi="宋体" w:cs="宋体" w:hint="eastAsia"/>
          <w:bCs/>
          <w:kern w:val="0"/>
          <w:sz w:val="36"/>
          <w:szCs w:val="24"/>
          <w:u w:val="single"/>
        </w:rPr>
        <w:t>三明某部年度信息化设备采购项目</w:t>
      </w:r>
    </w:p>
    <w:p w:rsidR="005A6407" w:rsidRDefault="005A6407">
      <w:pPr>
        <w:widowControl/>
        <w:shd w:val="clear" w:color="auto" w:fill="FFFFFF"/>
        <w:spacing w:line="360" w:lineRule="auto"/>
        <w:jc w:val="center"/>
        <w:rPr>
          <w:rFonts w:ascii="宋体" w:eastAsia="宋体" w:hAnsi="宋体" w:cs="宋体"/>
          <w:kern w:val="0"/>
          <w:sz w:val="36"/>
          <w:szCs w:val="24"/>
        </w:rPr>
      </w:pPr>
    </w:p>
    <w:p w:rsidR="005A6407" w:rsidRDefault="00AC204E">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WL2012007</w:t>
      </w:r>
      <w:r w:rsidR="00627373">
        <w:rPr>
          <w:rFonts w:ascii="宋体" w:eastAsia="宋体" w:hAnsi="宋体" w:cs="宋体" w:hint="eastAsia"/>
          <w:bCs/>
          <w:kern w:val="0"/>
          <w:sz w:val="36"/>
          <w:szCs w:val="24"/>
        </w:rPr>
        <w:t>14</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bCs/>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5A6407" w:rsidRDefault="00AC204E">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20</w:t>
      </w:r>
      <w:r>
        <w:rPr>
          <w:rFonts w:ascii="宋体" w:eastAsia="宋体" w:hAnsi="宋体" w:cs="宋体"/>
          <w:bCs/>
          <w:kern w:val="0"/>
          <w:sz w:val="36"/>
          <w:szCs w:val="24"/>
        </w:rPr>
        <w:t>年</w:t>
      </w:r>
      <w:r>
        <w:rPr>
          <w:rFonts w:ascii="宋体" w:eastAsia="宋体" w:hAnsi="宋体" w:cs="宋体" w:hint="eastAsia"/>
          <w:bCs/>
          <w:kern w:val="0"/>
          <w:sz w:val="36"/>
          <w:szCs w:val="24"/>
        </w:rPr>
        <w:t>07</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5A6407" w:rsidRDefault="00AC204E">
          <w:pPr>
            <w:widowControl/>
            <w:spacing w:line="360" w:lineRule="auto"/>
            <w:jc w:val="center"/>
            <w:rPr>
              <w:rFonts w:ascii="宋体" w:eastAsia="宋体" w:hAnsi="宋体"/>
              <w:b/>
              <w:sz w:val="40"/>
            </w:rPr>
          </w:pPr>
          <w:r>
            <w:rPr>
              <w:rFonts w:ascii="宋体" w:eastAsia="宋体" w:hAnsi="宋体"/>
              <w:b/>
              <w:sz w:val="40"/>
              <w:lang w:val="zh-CN"/>
            </w:rPr>
            <w:t>目录</w:t>
          </w:r>
        </w:p>
        <w:p w:rsidR="005A6407" w:rsidRDefault="00F90503">
          <w:pPr>
            <w:pStyle w:val="10"/>
            <w:tabs>
              <w:tab w:val="right" w:leader="dot" w:pos="8296"/>
            </w:tabs>
            <w:rPr>
              <w:rFonts w:ascii="宋体" w:eastAsia="宋体" w:hAnsi="宋体"/>
            </w:rPr>
          </w:pPr>
          <w:r w:rsidRPr="00F90503">
            <w:rPr>
              <w:rFonts w:ascii="宋体" w:eastAsia="宋体" w:hAnsi="宋体"/>
              <w:b/>
            </w:rPr>
            <w:fldChar w:fldCharType="begin"/>
          </w:r>
          <w:r w:rsidR="00AC204E">
            <w:rPr>
              <w:rFonts w:ascii="宋体" w:eastAsia="宋体" w:hAnsi="宋体"/>
              <w:b/>
            </w:rPr>
            <w:instrText xml:space="preserve"> TOC \o "1-3" \h \z \u </w:instrText>
          </w:r>
          <w:r w:rsidRPr="00F90503">
            <w:rPr>
              <w:rFonts w:ascii="宋体" w:eastAsia="宋体" w:hAnsi="宋体"/>
              <w:b/>
            </w:rPr>
            <w:fldChar w:fldCharType="separate"/>
          </w:r>
          <w:hyperlink w:anchor="_Toc52259236" w:history="1">
            <w:r w:rsidR="00AC204E">
              <w:rPr>
                <w:rStyle w:val="af0"/>
                <w:rFonts w:ascii="宋体" w:eastAsia="宋体" w:hAnsi="宋体"/>
              </w:rPr>
              <w:t>第一章 询价邀请/询价邀请书</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_Toc52259236 \h </w:instrText>
            </w:r>
            <w:r>
              <w:rPr>
                <w:rFonts w:ascii="宋体" w:eastAsia="宋体" w:hAnsi="宋体"/>
              </w:rPr>
            </w:r>
            <w:r>
              <w:rPr>
                <w:rFonts w:ascii="宋体" w:eastAsia="宋体" w:hAnsi="宋体"/>
              </w:rPr>
              <w:fldChar w:fldCharType="separate"/>
            </w:r>
            <w:r w:rsidR="00AC204E">
              <w:rPr>
                <w:rFonts w:ascii="宋体" w:eastAsia="宋体" w:hAnsi="宋体"/>
              </w:rPr>
              <w:t>1</w:t>
            </w:r>
            <w:r>
              <w:rPr>
                <w:rFonts w:ascii="宋体" w:eastAsia="宋体" w:hAnsi="宋体"/>
              </w:rPr>
              <w:fldChar w:fldCharType="end"/>
            </w:r>
          </w:hyperlink>
        </w:p>
        <w:p w:rsidR="005A6407" w:rsidRDefault="00F90503">
          <w:pPr>
            <w:pStyle w:val="10"/>
            <w:tabs>
              <w:tab w:val="right" w:leader="dot" w:pos="8296"/>
            </w:tabs>
            <w:rPr>
              <w:rFonts w:ascii="宋体" w:eastAsia="宋体" w:hAnsi="宋体"/>
            </w:rPr>
          </w:pPr>
          <w:hyperlink w:anchor="_Toc52259237" w:history="1">
            <w:r w:rsidR="00AC204E">
              <w:rPr>
                <w:rStyle w:val="af0"/>
                <w:rFonts w:ascii="宋体" w:eastAsia="宋体" w:hAnsi="宋体"/>
              </w:rPr>
              <w:t>第二章 询价须知</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_Toc52259237 \h </w:instrText>
            </w:r>
            <w:r>
              <w:rPr>
                <w:rFonts w:ascii="宋体" w:eastAsia="宋体" w:hAnsi="宋体"/>
              </w:rPr>
            </w:r>
            <w:r>
              <w:rPr>
                <w:rFonts w:ascii="宋体" w:eastAsia="宋体" w:hAnsi="宋体"/>
              </w:rPr>
              <w:fldChar w:fldCharType="separate"/>
            </w:r>
            <w:r w:rsidR="00AC204E">
              <w:rPr>
                <w:rFonts w:ascii="宋体" w:eastAsia="宋体" w:hAnsi="宋体"/>
              </w:rPr>
              <w:t>3</w:t>
            </w:r>
            <w:r>
              <w:rPr>
                <w:rFonts w:ascii="宋体" w:eastAsia="宋体" w:hAnsi="宋体"/>
              </w:rPr>
              <w:fldChar w:fldCharType="end"/>
            </w:r>
          </w:hyperlink>
        </w:p>
        <w:p w:rsidR="005A6407" w:rsidRDefault="00F90503">
          <w:pPr>
            <w:pStyle w:val="10"/>
            <w:tabs>
              <w:tab w:val="right" w:leader="dot" w:pos="8296"/>
            </w:tabs>
            <w:rPr>
              <w:rFonts w:ascii="宋体" w:eastAsia="宋体" w:hAnsi="宋体"/>
            </w:rPr>
          </w:pPr>
          <w:hyperlink w:anchor="_Toc52259238" w:history="1">
            <w:r w:rsidR="00AC204E">
              <w:rPr>
                <w:rStyle w:val="af0"/>
                <w:rFonts w:ascii="宋体" w:eastAsia="宋体" w:hAnsi="宋体"/>
              </w:rPr>
              <w:t>第三章 询价内容及要求</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_Toc52259238 \h </w:instrText>
            </w:r>
            <w:r>
              <w:rPr>
                <w:rFonts w:ascii="宋体" w:eastAsia="宋体" w:hAnsi="宋体"/>
              </w:rPr>
            </w:r>
            <w:r>
              <w:rPr>
                <w:rFonts w:ascii="宋体" w:eastAsia="宋体" w:hAnsi="宋体"/>
              </w:rPr>
              <w:fldChar w:fldCharType="separate"/>
            </w:r>
            <w:r w:rsidR="00AC204E">
              <w:rPr>
                <w:rFonts w:ascii="宋体" w:eastAsia="宋体" w:hAnsi="宋体"/>
              </w:rPr>
              <w:t>5</w:t>
            </w:r>
            <w:r>
              <w:rPr>
                <w:rFonts w:ascii="宋体" w:eastAsia="宋体" w:hAnsi="宋体"/>
              </w:rPr>
              <w:fldChar w:fldCharType="end"/>
            </w:r>
          </w:hyperlink>
        </w:p>
        <w:p w:rsidR="005A6407" w:rsidRDefault="00F90503">
          <w:pPr>
            <w:pStyle w:val="21"/>
            <w:tabs>
              <w:tab w:val="right" w:leader="dot" w:pos="8296"/>
            </w:tabs>
            <w:rPr>
              <w:rFonts w:ascii="宋体" w:eastAsia="宋体" w:hAnsi="宋体"/>
            </w:rPr>
          </w:pPr>
          <w:hyperlink w:anchor="_Toc52259239" w:history="1">
            <w:r w:rsidR="00AC204E">
              <w:rPr>
                <w:rStyle w:val="af0"/>
                <w:rFonts w:ascii="宋体" w:eastAsia="宋体" w:hAnsi="宋体"/>
              </w:rPr>
              <w:t>一、采购标的一览表</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_Toc52259239 \h </w:instrText>
            </w:r>
            <w:r>
              <w:rPr>
                <w:rFonts w:ascii="宋体" w:eastAsia="宋体" w:hAnsi="宋体"/>
              </w:rPr>
            </w:r>
            <w:r>
              <w:rPr>
                <w:rFonts w:ascii="宋体" w:eastAsia="宋体" w:hAnsi="宋体"/>
              </w:rPr>
              <w:fldChar w:fldCharType="separate"/>
            </w:r>
            <w:r w:rsidR="00AC204E">
              <w:rPr>
                <w:rFonts w:ascii="宋体" w:eastAsia="宋体" w:hAnsi="宋体"/>
              </w:rPr>
              <w:t>5</w:t>
            </w:r>
            <w:r>
              <w:rPr>
                <w:rFonts w:ascii="宋体" w:eastAsia="宋体" w:hAnsi="宋体"/>
              </w:rPr>
              <w:fldChar w:fldCharType="end"/>
            </w:r>
          </w:hyperlink>
        </w:p>
        <w:p w:rsidR="005A6407" w:rsidRDefault="00F90503">
          <w:pPr>
            <w:pStyle w:val="21"/>
            <w:tabs>
              <w:tab w:val="right" w:leader="dot" w:pos="8296"/>
            </w:tabs>
            <w:rPr>
              <w:rFonts w:ascii="宋体" w:eastAsia="宋体" w:hAnsi="宋体"/>
            </w:rPr>
          </w:pPr>
          <w:hyperlink w:anchor="_Toc52259240" w:history="1">
            <w:r w:rsidR="00AC204E">
              <w:rPr>
                <w:rStyle w:val="af0"/>
                <w:rFonts w:ascii="宋体" w:eastAsia="宋体" w:hAnsi="宋体"/>
              </w:rPr>
              <w:t>二、技术要求（以下内容标</w:t>
            </w:r>
            <w:r w:rsidR="00AC204E">
              <w:rPr>
                <w:rStyle w:val="af0"/>
                <w:rFonts w:ascii="宋体" w:eastAsia="宋体" w:hAnsi="宋体" w:cs="宋体"/>
              </w:rPr>
              <w:t>★项目</w:t>
            </w:r>
            <w:r w:rsidR="00AC204E">
              <w:rPr>
                <w:rStyle w:val="af0"/>
                <w:rFonts w:ascii="宋体" w:eastAsia="宋体" w:hAnsi="宋体"/>
              </w:rPr>
              <w:t>不允许负偏离）</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_Toc52259240 \h </w:instrText>
            </w:r>
            <w:r>
              <w:rPr>
                <w:rFonts w:ascii="宋体" w:eastAsia="宋体" w:hAnsi="宋体"/>
              </w:rPr>
            </w:r>
            <w:r>
              <w:rPr>
                <w:rFonts w:ascii="宋体" w:eastAsia="宋体" w:hAnsi="宋体"/>
              </w:rPr>
              <w:fldChar w:fldCharType="separate"/>
            </w:r>
            <w:r w:rsidR="00AC204E">
              <w:rPr>
                <w:rFonts w:ascii="宋体" w:eastAsia="宋体" w:hAnsi="宋体"/>
              </w:rPr>
              <w:t>5</w:t>
            </w:r>
            <w:r>
              <w:rPr>
                <w:rFonts w:ascii="宋体" w:eastAsia="宋体" w:hAnsi="宋体"/>
              </w:rPr>
              <w:fldChar w:fldCharType="end"/>
            </w:r>
          </w:hyperlink>
        </w:p>
        <w:p w:rsidR="005A6407" w:rsidRDefault="00F90503">
          <w:pPr>
            <w:pStyle w:val="21"/>
            <w:tabs>
              <w:tab w:val="right" w:leader="dot" w:pos="8296"/>
            </w:tabs>
            <w:rPr>
              <w:rFonts w:ascii="宋体" w:eastAsia="宋体" w:hAnsi="宋体"/>
            </w:rPr>
          </w:pPr>
          <w:hyperlink w:anchor="_Toc52259241" w:history="1">
            <w:r w:rsidR="00AC204E">
              <w:rPr>
                <w:rStyle w:val="af0"/>
                <w:rFonts w:ascii="宋体" w:eastAsia="宋体" w:hAnsi="宋体"/>
              </w:rPr>
              <w:t>三、商务条件</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_Toc52259241 \h </w:instrText>
            </w:r>
            <w:r>
              <w:rPr>
                <w:rFonts w:ascii="宋体" w:eastAsia="宋体" w:hAnsi="宋体"/>
              </w:rPr>
            </w:r>
            <w:r>
              <w:rPr>
                <w:rFonts w:ascii="宋体" w:eastAsia="宋体" w:hAnsi="宋体"/>
              </w:rPr>
              <w:fldChar w:fldCharType="separate"/>
            </w:r>
            <w:r w:rsidR="00AC204E">
              <w:rPr>
                <w:rFonts w:ascii="宋体" w:eastAsia="宋体" w:hAnsi="宋体"/>
              </w:rPr>
              <w:t>11</w:t>
            </w:r>
            <w:r>
              <w:rPr>
                <w:rFonts w:ascii="宋体" w:eastAsia="宋体" w:hAnsi="宋体"/>
              </w:rPr>
              <w:fldChar w:fldCharType="end"/>
            </w:r>
          </w:hyperlink>
        </w:p>
        <w:p w:rsidR="005A6407" w:rsidRDefault="00F90503">
          <w:pPr>
            <w:pStyle w:val="10"/>
            <w:tabs>
              <w:tab w:val="right" w:leader="dot" w:pos="8296"/>
            </w:tabs>
            <w:rPr>
              <w:rFonts w:ascii="宋体" w:eastAsia="宋体" w:hAnsi="宋体"/>
            </w:rPr>
          </w:pPr>
          <w:hyperlink w:anchor="_Toc52259242" w:history="1">
            <w:r w:rsidR="00AC204E">
              <w:rPr>
                <w:rStyle w:val="af0"/>
                <w:rFonts w:ascii="宋体" w:eastAsia="宋体" w:hAnsi="宋体"/>
              </w:rPr>
              <w:t>第四章 响应文件格式</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_Toc52259242 \h </w:instrText>
            </w:r>
            <w:r>
              <w:rPr>
                <w:rFonts w:ascii="宋体" w:eastAsia="宋体" w:hAnsi="宋体"/>
              </w:rPr>
            </w:r>
            <w:r>
              <w:rPr>
                <w:rFonts w:ascii="宋体" w:eastAsia="宋体" w:hAnsi="宋体"/>
              </w:rPr>
              <w:fldChar w:fldCharType="separate"/>
            </w:r>
            <w:r w:rsidR="00AC204E">
              <w:rPr>
                <w:rFonts w:ascii="宋体" w:eastAsia="宋体" w:hAnsi="宋体"/>
              </w:rPr>
              <w:t>15</w:t>
            </w:r>
            <w:r>
              <w:rPr>
                <w:rFonts w:ascii="宋体" w:eastAsia="宋体" w:hAnsi="宋体"/>
              </w:rPr>
              <w:fldChar w:fldCharType="end"/>
            </w:r>
          </w:hyperlink>
        </w:p>
        <w:p w:rsidR="005A6407" w:rsidRDefault="00F90503">
          <w:pPr>
            <w:pStyle w:val="21"/>
            <w:tabs>
              <w:tab w:val="right" w:leader="dot" w:pos="8296"/>
            </w:tabs>
            <w:rPr>
              <w:rFonts w:ascii="宋体" w:eastAsia="宋体" w:hAnsi="宋体"/>
            </w:rPr>
          </w:pPr>
          <w:hyperlink w:anchor="_Toc52259243" w:history="1">
            <w:r w:rsidR="00AC204E">
              <w:rPr>
                <w:rStyle w:val="af0"/>
                <w:rFonts w:ascii="宋体" w:eastAsia="宋体" w:hAnsi="宋体" w:cs="Calibri"/>
              </w:rPr>
              <w:t>一</w:t>
            </w:r>
            <w:r w:rsidR="00AC204E">
              <w:rPr>
                <w:rStyle w:val="af0"/>
                <w:rFonts w:ascii="宋体" w:eastAsia="宋体" w:hAnsi="宋体"/>
              </w:rPr>
              <w:t>、报价函</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_Toc52259243 \h </w:instrText>
            </w:r>
            <w:r>
              <w:rPr>
                <w:rFonts w:ascii="宋体" w:eastAsia="宋体" w:hAnsi="宋体"/>
              </w:rPr>
            </w:r>
            <w:r>
              <w:rPr>
                <w:rFonts w:ascii="宋体" w:eastAsia="宋体" w:hAnsi="宋体"/>
              </w:rPr>
              <w:fldChar w:fldCharType="separate"/>
            </w:r>
            <w:r w:rsidR="00AC204E">
              <w:rPr>
                <w:rFonts w:ascii="宋体" w:eastAsia="宋体" w:hAnsi="宋体"/>
              </w:rPr>
              <w:t>17</w:t>
            </w:r>
            <w:r>
              <w:rPr>
                <w:rFonts w:ascii="宋体" w:eastAsia="宋体" w:hAnsi="宋体"/>
              </w:rPr>
              <w:fldChar w:fldCharType="end"/>
            </w:r>
          </w:hyperlink>
        </w:p>
        <w:p w:rsidR="005A6407" w:rsidRDefault="00F90503">
          <w:pPr>
            <w:pStyle w:val="21"/>
            <w:tabs>
              <w:tab w:val="right" w:leader="dot" w:pos="8296"/>
            </w:tabs>
            <w:rPr>
              <w:rFonts w:ascii="宋体" w:eastAsia="宋体" w:hAnsi="宋体"/>
            </w:rPr>
          </w:pPr>
          <w:hyperlink w:anchor="_Toc52259244" w:history="1">
            <w:r w:rsidR="00AC204E">
              <w:rPr>
                <w:rStyle w:val="af0"/>
                <w:rFonts w:ascii="宋体" w:eastAsia="宋体" w:hAnsi="宋体"/>
              </w:rPr>
              <w:t>二、报价表</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_Toc52259244 \h </w:instrText>
            </w:r>
            <w:r>
              <w:rPr>
                <w:rFonts w:ascii="宋体" w:eastAsia="宋体" w:hAnsi="宋体"/>
              </w:rPr>
            </w:r>
            <w:r>
              <w:rPr>
                <w:rFonts w:ascii="宋体" w:eastAsia="宋体" w:hAnsi="宋体"/>
              </w:rPr>
              <w:fldChar w:fldCharType="separate"/>
            </w:r>
            <w:r w:rsidR="00AC204E">
              <w:rPr>
                <w:rFonts w:ascii="宋体" w:eastAsia="宋体" w:hAnsi="宋体"/>
              </w:rPr>
              <w:t>19</w:t>
            </w:r>
            <w:r>
              <w:rPr>
                <w:rFonts w:ascii="宋体" w:eastAsia="宋体" w:hAnsi="宋体"/>
              </w:rPr>
              <w:fldChar w:fldCharType="end"/>
            </w:r>
          </w:hyperlink>
        </w:p>
        <w:p w:rsidR="005A6407" w:rsidRDefault="00F90503">
          <w:pPr>
            <w:pStyle w:val="21"/>
            <w:tabs>
              <w:tab w:val="right" w:leader="dot" w:pos="8296"/>
            </w:tabs>
            <w:rPr>
              <w:rFonts w:ascii="宋体" w:eastAsia="宋体" w:hAnsi="宋体"/>
            </w:rPr>
          </w:pPr>
          <w:hyperlink w:anchor="_Toc52259245" w:history="1">
            <w:r w:rsidR="00AC204E">
              <w:rPr>
                <w:rStyle w:val="af0"/>
                <w:rFonts w:ascii="宋体" w:eastAsia="宋体" w:hAnsi="宋体"/>
              </w:rPr>
              <w:t>三、资格证明文件</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_Toc52259245 \h </w:instrText>
            </w:r>
            <w:r>
              <w:rPr>
                <w:rFonts w:ascii="宋体" w:eastAsia="宋体" w:hAnsi="宋体"/>
              </w:rPr>
            </w:r>
            <w:r>
              <w:rPr>
                <w:rFonts w:ascii="宋体" w:eastAsia="宋体" w:hAnsi="宋体"/>
              </w:rPr>
              <w:fldChar w:fldCharType="separate"/>
            </w:r>
            <w:r w:rsidR="00AC204E">
              <w:rPr>
                <w:rFonts w:ascii="宋体" w:eastAsia="宋体" w:hAnsi="宋体"/>
              </w:rPr>
              <w:t>20</w:t>
            </w:r>
            <w:r>
              <w:rPr>
                <w:rFonts w:ascii="宋体" w:eastAsia="宋体" w:hAnsi="宋体"/>
              </w:rPr>
              <w:fldChar w:fldCharType="end"/>
            </w:r>
          </w:hyperlink>
        </w:p>
        <w:p w:rsidR="005A6407" w:rsidRDefault="00F90503">
          <w:pPr>
            <w:pStyle w:val="30"/>
            <w:tabs>
              <w:tab w:val="right" w:leader="dot" w:pos="8296"/>
            </w:tabs>
            <w:rPr>
              <w:rFonts w:ascii="宋体" w:eastAsia="宋体" w:hAnsi="宋体"/>
            </w:rPr>
          </w:pPr>
          <w:hyperlink w:anchor="_Toc52259246" w:history="1">
            <w:r w:rsidR="00AC204E">
              <w:rPr>
                <w:rStyle w:val="af0"/>
                <w:rFonts w:ascii="宋体" w:eastAsia="宋体" w:hAnsi="宋体"/>
              </w:rPr>
              <w:t>3-1法定代表人授权书（若有）</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_Toc52259246 \h </w:instrText>
            </w:r>
            <w:r>
              <w:rPr>
                <w:rFonts w:ascii="宋体" w:eastAsia="宋体" w:hAnsi="宋体"/>
              </w:rPr>
            </w:r>
            <w:r>
              <w:rPr>
                <w:rFonts w:ascii="宋体" w:eastAsia="宋体" w:hAnsi="宋体"/>
              </w:rPr>
              <w:fldChar w:fldCharType="separate"/>
            </w:r>
            <w:r w:rsidR="00AC204E">
              <w:rPr>
                <w:rFonts w:ascii="宋体" w:eastAsia="宋体" w:hAnsi="宋体"/>
              </w:rPr>
              <w:t>20</w:t>
            </w:r>
            <w:r>
              <w:rPr>
                <w:rFonts w:ascii="宋体" w:eastAsia="宋体" w:hAnsi="宋体"/>
              </w:rPr>
              <w:fldChar w:fldCharType="end"/>
            </w:r>
          </w:hyperlink>
        </w:p>
        <w:p w:rsidR="005A6407" w:rsidRDefault="00F90503">
          <w:pPr>
            <w:pStyle w:val="30"/>
            <w:tabs>
              <w:tab w:val="right" w:leader="dot" w:pos="8296"/>
            </w:tabs>
            <w:rPr>
              <w:rFonts w:ascii="宋体" w:eastAsia="宋体" w:hAnsi="宋体"/>
            </w:rPr>
          </w:pPr>
          <w:hyperlink w:anchor="_Toc52259247" w:history="1">
            <w:r w:rsidR="00AC204E">
              <w:rPr>
                <w:rStyle w:val="af0"/>
                <w:rFonts w:ascii="宋体" w:eastAsia="宋体" w:hAnsi="宋体"/>
              </w:rPr>
              <w:t>3-2营业执照等证明文件</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_Toc52259247 \h </w:instrText>
            </w:r>
            <w:r>
              <w:rPr>
                <w:rFonts w:ascii="宋体" w:eastAsia="宋体" w:hAnsi="宋体"/>
              </w:rPr>
            </w:r>
            <w:r>
              <w:rPr>
                <w:rFonts w:ascii="宋体" w:eastAsia="宋体" w:hAnsi="宋体"/>
              </w:rPr>
              <w:fldChar w:fldCharType="separate"/>
            </w:r>
            <w:r w:rsidR="00AC204E">
              <w:rPr>
                <w:rFonts w:ascii="宋体" w:eastAsia="宋体" w:hAnsi="宋体"/>
              </w:rPr>
              <w:t>21</w:t>
            </w:r>
            <w:r>
              <w:rPr>
                <w:rFonts w:ascii="宋体" w:eastAsia="宋体" w:hAnsi="宋体"/>
              </w:rPr>
              <w:fldChar w:fldCharType="end"/>
            </w:r>
          </w:hyperlink>
        </w:p>
        <w:p w:rsidR="005A6407" w:rsidRDefault="00F90503">
          <w:pPr>
            <w:pStyle w:val="30"/>
            <w:tabs>
              <w:tab w:val="right" w:leader="dot" w:pos="8296"/>
            </w:tabs>
            <w:rPr>
              <w:rFonts w:ascii="宋体" w:eastAsia="宋体" w:hAnsi="宋体"/>
            </w:rPr>
          </w:pPr>
          <w:hyperlink w:anchor="_Toc52259248" w:history="1">
            <w:r w:rsidR="00AC204E">
              <w:rPr>
                <w:rStyle w:val="af0"/>
                <w:rFonts w:ascii="宋体" w:eastAsia="宋体" w:hAnsi="宋体"/>
              </w:rPr>
              <w:t>3-3财务状况报告</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_Toc52259248 \h </w:instrText>
            </w:r>
            <w:r>
              <w:rPr>
                <w:rFonts w:ascii="宋体" w:eastAsia="宋体" w:hAnsi="宋体"/>
              </w:rPr>
            </w:r>
            <w:r>
              <w:rPr>
                <w:rFonts w:ascii="宋体" w:eastAsia="宋体" w:hAnsi="宋体"/>
              </w:rPr>
              <w:fldChar w:fldCharType="separate"/>
            </w:r>
            <w:r w:rsidR="00AC204E">
              <w:rPr>
                <w:rFonts w:ascii="宋体" w:eastAsia="宋体" w:hAnsi="宋体"/>
              </w:rPr>
              <w:t>22</w:t>
            </w:r>
            <w:r>
              <w:rPr>
                <w:rFonts w:ascii="宋体" w:eastAsia="宋体" w:hAnsi="宋体"/>
              </w:rPr>
              <w:fldChar w:fldCharType="end"/>
            </w:r>
          </w:hyperlink>
        </w:p>
        <w:p w:rsidR="005A6407" w:rsidRDefault="00F90503">
          <w:pPr>
            <w:pStyle w:val="30"/>
            <w:tabs>
              <w:tab w:val="right" w:leader="dot" w:pos="8296"/>
            </w:tabs>
            <w:rPr>
              <w:rFonts w:ascii="宋体" w:eastAsia="宋体" w:hAnsi="宋体"/>
            </w:rPr>
          </w:pPr>
          <w:hyperlink w:anchor="_Toc52259249" w:history="1">
            <w:r w:rsidR="00AC204E">
              <w:rPr>
                <w:rStyle w:val="af0"/>
                <w:rFonts w:ascii="宋体" w:eastAsia="宋体" w:hAnsi="宋体"/>
              </w:rPr>
              <w:t>3-4信用记录查询结果</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_Toc52259249 \h </w:instrText>
            </w:r>
            <w:r>
              <w:rPr>
                <w:rFonts w:ascii="宋体" w:eastAsia="宋体" w:hAnsi="宋体"/>
              </w:rPr>
            </w:r>
            <w:r>
              <w:rPr>
                <w:rFonts w:ascii="宋体" w:eastAsia="宋体" w:hAnsi="宋体"/>
              </w:rPr>
              <w:fldChar w:fldCharType="separate"/>
            </w:r>
            <w:r w:rsidR="00AC204E">
              <w:rPr>
                <w:rFonts w:ascii="宋体" w:eastAsia="宋体" w:hAnsi="宋体"/>
              </w:rPr>
              <w:t>24</w:t>
            </w:r>
            <w:r>
              <w:rPr>
                <w:rFonts w:ascii="宋体" w:eastAsia="宋体" w:hAnsi="宋体"/>
              </w:rPr>
              <w:fldChar w:fldCharType="end"/>
            </w:r>
          </w:hyperlink>
        </w:p>
        <w:p w:rsidR="005A6407" w:rsidRDefault="00F90503">
          <w:pPr>
            <w:pStyle w:val="30"/>
            <w:tabs>
              <w:tab w:val="right" w:leader="dot" w:pos="8296"/>
            </w:tabs>
            <w:rPr>
              <w:rFonts w:ascii="宋体" w:eastAsia="宋体" w:hAnsi="宋体"/>
            </w:rPr>
          </w:pPr>
          <w:hyperlink w:anchor="_Toc52259250" w:history="1">
            <w:r w:rsidR="00AC204E">
              <w:rPr>
                <w:rStyle w:val="af0"/>
                <w:rFonts w:ascii="宋体" w:eastAsia="宋体" w:hAnsi="宋体" w:cs="宋体"/>
              </w:rPr>
              <w:t>3-5</w:t>
            </w:r>
            <w:r w:rsidR="00AC204E">
              <w:rPr>
                <w:rStyle w:val="af0"/>
                <w:rFonts w:ascii="宋体" w:eastAsia="宋体" w:hAnsi="宋体"/>
              </w:rPr>
              <w:t>依法缴纳税收证明材料</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_Toc52259250 \h </w:instrText>
            </w:r>
            <w:r>
              <w:rPr>
                <w:rFonts w:ascii="宋体" w:eastAsia="宋体" w:hAnsi="宋体"/>
              </w:rPr>
            </w:r>
            <w:r>
              <w:rPr>
                <w:rFonts w:ascii="宋体" w:eastAsia="宋体" w:hAnsi="宋体"/>
              </w:rPr>
              <w:fldChar w:fldCharType="separate"/>
            </w:r>
            <w:r w:rsidR="00AC204E">
              <w:rPr>
                <w:rFonts w:ascii="宋体" w:eastAsia="宋体" w:hAnsi="宋体"/>
              </w:rPr>
              <w:t>25</w:t>
            </w:r>
            <w:r>
              <w:rPr>
                <w:rFonts w:ascii="宋体" w:eastAsia="宋体" w:hAnsi="宋体"/>
              </w:rPr>
              <w:fldChar w:fldCharType="end"/>
            </w:r>
          </w:hyperlink>
        </w:p>
        <w:p w:rsidR="005A6407" w:rsidRDefault="00F90503">
          <w:pPr>
            <w:pStyle w:val="30"/>
            <w:tabs>
              <w:tab w:val="right" w:leader="dot" w:pos="8296"/>
            </w:tabs>
            <w:rPr>
              <w:rFonts w:ascii="宋体" w:eastAsia="宋体" w:hAnsi="宋体"/>
            </w:rPr>
          </w:pPr>
          <w:hyperlink w:anchor="_Toc52259251" w:history="1">
            <w:r w:rsidR="00AC204E">
              <w:rPr>
                <w:rStyle w:val="af0"/>
                <w:rFonts w:ascii="宋体" w:eastAsia="宋体" w:hAnsi="宋体" w:cs="宋体"/>
              </w:rPr>
              <w:t>3-6</w:t>
            </w:r>
            <w:r w:rsidR="00AC204E">
              <w:rPr>
                <w:rStyle w:val="af0"/>
                <w:rFonts w:ascii="宋体" w:eastAsia="宋体" w:hAnsi="宋体"/>
              </w:rPr>
              <w:t>依法缴纳社会保障资金证明材料</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_Toc52259251 \h </w:instrText>
            </w:r>
            <w:r>
              <w:rPr>
                <w:rFonts w:ascii="宋体" w:eastAsia="宋体" w:hAnsi="宋体"/>
              </w:rPr>
            </w:r>
            <w:r>
              <w:rPr>
                <w:rFonts w:ascii="宋体" w:eastAsia="宋体" w:hAnsi="宋体"/>
              </w:rPr>
              <w:fldChar w:fldCharType="separate"/>
            </w:r>
            <w:r w:rsidR="00AC204E">
              <w:rPr>
                <w:rFonts w:ascii="宋体" w:eastAsia="宋体" w:hAnsi="宋体"/>
              </w:rPr>
              <w:t>27</w:t>
            </w:r>
            <w:r>
              <w:rPr>
                <w:rFonts w:ascii="宋体" w:eastAsia="宋体" w:hAnsi="宋体"/>
              </w:rPr>
              <w:fldChar w:fldCharType="end"/>
            </w:r>
          </w:hyperlink>
        </w:p>
        <w:p w:rsidR="005A6407" w:rsidRDefault="00F90503">
          <w:pPr>
            <w:pStyle w:val="21"/>
            <w:tabs>
              <w:tab w:val="right" w:leader="dot" w:pos="8296"/>
            </w:tabs>
            <w:rPr>
              <w:rFonts w:ascii="宋体" w:eastAsia="宋体" w:hAnsi="宋体"/>
            </w:rPr>
          </w:pPr>
          <w:hyperlink w:anchor="_Toc52259252" w:history="1">
            <w:r w:rsidR="00AC204E">
              <w:rPr>
                <w:rStyle w:val="af0"/>
                <w:rFonts w:ascii="宋体" w:eastAsia="宋体" w:hAnsi="宋体"/>
              </w:rPr>
              <w:t>四、技术和服务要求响应表</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_Toc52259252 \h </w:instrText>
            </w:r>
            <w:r>
              <w:rPr>
                <w:rFonts w:ascii="宋体" w:eastAsia="宋体" w:hAnsi="宋体"/>
              </w:rPr>
            </w:r>
            <w:r>
              <w:rPr>
                <w:rFonts w:ascii="宋体" w:eastAsia="宋体" w:hAnsi="宋体"/>
              </w:rPr>
              <w:fldChar w:fldCharType="separate"/>
            </w:r>
            <w:r w:rsidR="00AC204E">
              <w:rPr>
                <w:rFonts w:ascii="宋体" w:eastAsia="宋体" w:hAnsi="宋体"/>
              </w:rPr>
              <w:t>29</w:t>
            </w:r>
            <w:r>
              <w:rPr>
                <w:rFonts w:ascii="宋体" w:eastAsia="宋体" w:hAnsi="宋体"/>
              </w:rPr>
              <w:fldChar w:fldCharType="end"/>
            </w:r>
          </w:hyperlink>
        </w:p>
        <w:p w:rsidR="005A6407" w:rsidRDefault="00F90503">
          <w:pPr>
            <w:pStyle w:val="21"/>
            <w:tabs>
              <w:tab w:val="right" w:leader="dot" w:pos="8296"/>
            </w:tabs>
            <w:rPr>
              <w:rFonts w:ascii="宋体" w:eastAsia="宋体" w:hAnsi="宋体"/>
            </w:rPr>
          </w:pPr>
          <w:hyperlink w:anchor="_Toc52259253" w:history="1">
            <w:r w:rsidR="00AC204E">
              <w:rPr>
                <w:rStyle w:val="af0"/>
                <w:rFonts w:ascii="宋体" w:eastAsia="宋体" w:hAnsi="宋体"/>
              </w:rPr>
              <w:t>五、商务条件响应表</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_Toc52259253 \h </w:instrText>
            </w:r>
            <w:r>
              <w:rPr>
                <w:rFonts w:ascii="宋体" w:eastAsia="宋体" w:hAnsi="宋体"/>
              </w:rPr>
            </w:r>
            <w:r>
              <w:rPr>
                <w:rFonts w:ascii="宋体" w:eastAsia="宋体" w:hAnsi="宋体"/>
              </w:rPr>
              <w:fldChar w:fldCharType="separate"/>
            </w:r>
            <w:r w:rsidR="00AC204E">
              <w:rPr>
                <w:rFonts w:ascii="宋体" w:eastAsia="宋体" w:hAnsi="宋体"/>
              </w:rPr>
              <w:t>30</w:t>
            </w:r>
            <w:r>
              <w:rPr>
                <w:rFonts w:ascii="宋体" w:eastAsia="宋体" w:hAnsi="宋体"/>
              </w:rPr>
              <w:fldChar w:fldCharType="end"/>
            </w:r>
          </w:hyperlink>
        </w:p>
        <w:p w:rsidR="005A6407" w:rsidRDefault="00F90503">
          <w:pPr>
            <w:pStyle w:val="21"/>
            <w:tabs>
              <w:tab w:val="right" w:leader="dot" w:pos="8296"/>
            </w:tabs>
            <w:rPr>
              <w:rFonts w:ascii="宋体" w:eastAsia="宋体" w:hAnsi="宋体"/>
            </w:rPr>
          </w:pPr>
          <w:hyperlink w:anchor="_Toc52259254" w:history="1">
            <w:r w:rsidR="00AC204E">
              <w:rPr>
                <w:rStyle w:val="af0"/>
                <w:rFonts w:ascii="宋体" w:eastAsia="宋体" w:hAnsi="宋体"/>
              </w:rPr>
              <w:t>六、售后服务承诺函</w:t>
            </w:r>
            <w:r w:rsidR="00AC204E">
              <w:rPr>
                <w:rFonts w:ascii="宋体" w:eastAsia="宋体" w:hAnsi="宋体"/>
              </w:rPr>
              <w:tab/>
            </w:r>
            <w:r>
              <w:rPr>
                <w:rFonts w:ascii="宋体" w:eastAsia="宋体" w:hAnsi="宋体"/>
              </w:rPr>
              <w:fldChar w:fldCharType="begin"/>
            </w:r>
            <w:r w:rsidR="00AC204E">
              <w:rPr>
                <w:rFonts w:ascii="宋体" w:eastAsia="宋体" w:hAnsi="宋体"/>
              </w:rPr>
              <w:instrText xml:space="preserve"> PAGEREF _Toc52259254 \h </w:instrText>
            </w:r>
            <w:r>
              <w:rPr>
                <w:rFonts w:ascii="宋体" w:eastAsia="宋体" w:hAnsi="宋体"/>
              </w:rPr>
            </w:r>
            <w:r>
              <w:rPr>
                <w:rFonts w:ascii="宋体" w:eastAsia="宋体" w:hAnsi="宋体"/>
              </w:rPr>
              <w:fldChar w:fldCharType="separate"/>
            </w:r>
            <w:r w:rsidR="00AC204E">
              <w:rPr>
                <w:rFonts w:ascii="宋体" w:eastAsia="宋体" w:hAnsi="宋体"/>
              </w:rPr>
              <w:t>31</w:t>
            </w:r>
            <w:r>
              <w:rPr>
                <w:rFonts w:ascii="宋体" w:eastAsia="宋体" w:hAnsi="宋体"/>
              </w:rPr>
              <w:fldChar w:fldCharType="end"/>
            </w:r>
          </w:hyperlink>
        </w:p>
        <w:p w:rsidR="005A6407" w:rsidRDefault="00F90503">
          <w:pPr>
            <w:spacing w:line="360" w:lineRule="auto"/>
            <w:rPr>
              <w:rFonts w:ascii="宋体" w:eastAsia="宋体" w:hAnsi="宋体"/>
            </w:rPr>
          </w:pPr>
          <w:r>
            <w:rPr>
              <w:rFonts w:ascii="宋体" w:eastAsia="宋体" w:hAnsi="宋体"/>
              <w:b/>
              <w:bCs/>
              <w:lang w:val="zh-CN"/>
            </w:rPr>
            <w:fldChar w:fldCharType="end"/>
          </w:r>
        </w:p>
      </w:sdtContent>
    </w:sdt>
    <w:p w:rsidR="005A6407" w:rsidRDefault="005A6407">
      <w:pPr>
        <w:widowControl/>
        <w:shd w:val="clear" w:color="auto" w:fill="FFFFFF"/>
        <w:spacing w:line="360" w:lineRule="auto"/>
        <w:jc w:val="center"/>
        <w:rPr>
          <w:rFonts w:ascii="宋体" w:eastAsia="宋体" w:hAnsi="宋体" w:cs="宋体"/>
          <w:bCs/>
          <w:sz w:val="36"/>
          <w:szCs w:val="24"/>
        </w:rPr>
      </w:pPr>
    </w:p>
    <w:p w:rsidR="005A6407" w:rsidRDefault="005A6407">
      <w:pPr>
        <w:widowControl/>
        <w:jc w:val="left"/>
        <w:rPr>
          <w:rFonts w:ascii="宋体" w:eastAsia="宋体" w:hAnsi="宋体" w:cs="宋体"/>
          <w:bCs/>
          <w:kern w:val="0"/>
          <w:sz w:val="36"/>
          <w:szCs w:val="24"/>
        </w:rPr>
        <w:sectPr w:rsidR="005A6407">
          <w:pgSz w:w="11906" w:h="16838"/>
          <w:pgMar w:top="1440" w:right="1800" w:bottom="1440" w:left="1800" w:header="851" w:footer="992" w:gutter="0"/>
          <w:cols w:space="425"/>
          <w:docGrid w:type="lines" w:linePitch="312"/>
        </w:sectPr>
      </w:pPr>
    </w:p>
    <w:p w:rsidR="005A6407" w:rsidRDefault="00AC204E">
      <w:pPr>
        <w:pStyle w:val="1"/>
        <w:jc w:val="center"/>
      </w:pPr>
      <w:bookmarkStart w:id="0" w:name="_Toc52259236"/>
      <w:r>
        <w:lastRenderedPageBreak/>
        <w:t>第一章询价邀请/询价邀请书</w:t>
      </w:r>
      <w:bookmarkEnd w:id="0"/>
    </w:p>
    <w:p w:rsidR="005A6407" w:rsidRDefault="00AC204E">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sidRPr="00AC204E">
        <w:rPr>
          <w:rFonts w:ascii="宋体" w:eastAsia="宋体" w:hAnsi="宋体" w:hint="eastAsia"/>
          <w:sz w:val="24"/>
          <w:szCs w:val="24"/>
          <w:u w:val="single"/>
        </w:rPr>
        <w:t>三明某部年度信息化设备采购</w:t>
      </w:r>
      <w:r>
        <w:rPr>
          <w:rFonts w:ascii="宋体" w:eastAsia="宋体" w:hAnsi="宋体" w:hint="eastAsia"/>
          <w:sz w:val="24"/>
          <w:szCs w:val="24"/>
        </w:rPr>
        <w:t>项目标前询价，欢迎国内合格报价人前来参加。</w:t>
      </w:r>
    </w:p>
    <w:p w:rsidR="005A6407" w:rsidRDefault="00AC204E">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5A6407" w:rsidRDefault="00AC204E">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sidRPr="00AC204E">
        <w:rPr>
          <w:rFonts w:ascii="宋体" w:eastAsia="宋体" w:hAnsi="宋体"/>
          <w:sz w:val="24"/>
          <w:szCs w:val="24"/>
        </w:rPr>
        <w:t>SMGDWL2012007</w:t>
      </w:r>
      <w:r w:rsidR="00627373">
        <w:rPr>
          <w:rFonts w:ascii="宋体" w:eastAsia="宋体" w:hAnsi="宋体" w:hint="eastAsia"/>
          <w:sz w:val="24"/>
          <w:szCs w:val="24"/>
        </w:rPr>
        <w:t>14</w:t>
      </w:r>
    </w:p>
    <w:p w:rsidR="005A6407" w:rsidRDefault="00AC204E">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sidRPr="00AC204E">
        <w:rPr>
          <w:rFonts w:ascii="宋体" w:hAnsi="宋体" w:cs="宋体"/>
          <w:kern w:val="0"/>
          <w:sz w:val="24"/>
          <w:szCs w:val="24"/>
        </w:rPr>
        <w:t>90.65</w:t>
      </w:r>
      <w:r>
        <w:rPr>
          <w:rFonts w:ascii="宋体" w:hAnsi="宋体" w:cs="宋体" w:hint="eastAsia"/>
          <w:kern w:val="0"/>
          <w:sz w:val="24"/>
          <w:szCs w:val="24"/>
        </w:rPr>
        <w:t>万</w:t>
      </w:r>
      <w:r>
        <w:rPr>
          <w:rFonts w:ascii="宋体" w:eastAsia="宋体" w:hAnsi="宋体" w:cs="宋体" w:hint="eastAsia"/>
          <w:kern w:val="0"/>
          <w:sz w:val="24"/>
          <w:szCs w:val="24"/>
        </w:rPr>
        <w:t>元。</w:t>
      </w:r>
    </w:p>
    <w:p w:rsidR="005A6407" w:rsidRDefault="00AC204E">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Pr>
          <w:rFonts w:ascii="宋体" w:eastAsia="宋体" w:hAnsi="宋体" w:hint="eastAsia"/>
          <w:sz w:val="24"/>
          <w:szCs w:val="24"/>
        </w:rPr>
        <w:t>福建鼎蓬工程管理有限公司</w:t>
      </w:r>
      <w:r>
        <w:rPr>
          <w:rFonts w:ascii="宋体" w:eastAsia="宋体" w:hAnsi="宋体"/>
          <w:sz w:val="24"/>
          <w:szCs w:val="24"/>
        </w:rPr>
        <w:t>编号为：</w:t>
      </w:r>
      <w:r w:rsidRPr="00AC204E">
        <w:rPr>
          <w:rFonts w:ascii="宋体" w:eastAsia="宋体" w:hAnsi="宋体"/>
          <w:sz w:val="24"/>
          <w:szCs w:val="24"/>
        </w:rPr>
        <w:t>FJYD2020-QY013-1</w:t>
      </w:r>
      <w:r>
        <w:rPr>
          <w:rFonts w:ascii="宋体" w:eastAsia="宋体" w:hAnsi="宋体"/>
          <w:sz w:val="24"/>
          <w:szCs w:val="24"/>
        </w:rPr>
        <w:t>项目要求</w:t>
      </w:r>
      <w:r>
        <w:rPr>
          <w:rFonts w:ascii="宋体" w:eastAsia="宋体" w:hAnsi="宋体" w:hint="eastAsia"/>
          <w:sz w:val="24"/>
          <w:szCs w:val="24"/>
        </w:rPr>
        <w:t>。</w:t>
      </w:r>
    </w:p>
    <w:p w:rsidR="005A6407" w:rsidRDefault="00AC204E">
      <w:pPr>
        <w:pStyle w:val="ab"/>
        <w:snapToGrid w:val="0"/>
        <w:spacing w:line="360" w:lineRule="auto"/>
        <w:ind w:firstLineChars="200" w:firstLine="482"/>
        <w:contextualSpacing/>
        <w:rPr>
          <w:b/>
          <w:bCs/>
        </w:rPr>
      </w:pPr>
      <w:r>
        <w:rPr>
          <w:rFonts w:hint="eastAsia"/>
          <w:b/>
          <w:bCs/>
        </w:rPr>
        <w:t>二、报价人资格要求</w:t>
      </w:r>
    </w:p>
    <w:p w:rsidR="005A6407" w:rsidRDefault="00AC204E">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5A6407" w:rsidRDefault="00AC204E">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5A6407" w:rsidRDefault="00AC204E">
      <w:pPr>
        <w:pStyle w:val="ab"/>
        <w:snapToGrid w:val="0"/>
        <w:spacing w:line="360" w:lineRule="auto"/>
        <w:ind w:firstLineChars="200" w:firstLine="480"/>
        <w:contextualSpacing/>
      </w:pPr>
      <w:r>
        <w:t>3.投标报价人应提供投标日期最近半年任意一个月企业社保缴纳证明以及企业完税证明。</w:t>
      </w:r>
    </w:p>
    <w:p w:rsidR="005A6407" w:rsidRDefault="00AC204E">
      <w:pPr>
        <w:pStyle w:val="ab"/>
        <w:snapToGrid w:val="0"/>
        <w:spacing w:line="360" w:lineRule="auto"/>
        <w:ind w:firstLineChars="200" w:firstLine="480"/>
        <w:contextualSpacing/>
      </w:pPr>
      <w:r>
        <w:t>4.投标授权代表必须为在岗员工，提供投标日期前不少于3个月企业社保缴纳证明。</w:t>
      </w:r>
    </w:p>
    <w:p w:rsidR="005A6407" w:rsidRDefault="00AC204E">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5A6407" w:rsidRDefault="00AC204E">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5A6407" w:rsidRDefault="00AC204E">
      <w:pPr>
        <w:pStyle w:val="ab"/>
        <w:snapToGrid w:val="0"/>
        <w:spacing w:line="360" w:lineRule="auto"/>
        <w:ind w:firstLineChars="200" w:firstLine="480"/>
        <w:contextualSpacing/>
      </w:pPr>
      <w:r>
        <w:t>7.本项目为交钥匙工程。</w:t>
      </w:r>
    </w:p>
    <w:p w:rsidR="005A6407" w:rsidRDefault="00AC204E">
      <w:pPr>
        <w:pStyle w:val="ab"/>
        <w:snapToGrid w:val="0"/>
        <w:spacing w:line="360" w:lineRule="auto"/>
        <w:ind w:firstLineChars="200" w:firstLine="480"/>
        <w:contextualSpacing/>
      </w:pPr>
      <w:r>
        <w:lastRenderedPageBreak/>
        <w:t>8.本项目不接受联合体报价。</w:t>
      </w:r>
    </w:p>
    <w:p w:rsidR="005A6407" w:rsidRDefault="00AC204E">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5A6407" w:rsidRDefault="00AC204E">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5A6407" w:rsidRDefault="00AC204E">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5A6407" w:rsidRDefault="00AC204E">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5A6407" w:rsidRDefault="00AC204E">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5A6407" w:rsidRDefault="00AC204E">
      <w:pPr>
        <w:widowControl/>
        <w:jc w:val="left"/>
        <w:rPr>
          <w:rFonts w:ascii="宋体" w:eastAsia="宋体" w:hAnsi="宋体" w:cs="宋体"/>
          <w:b/>
          <w:bCs/>
          <w:kern w:val="36"/>
          <w:sz w:val="48"/>
          <w:szCs w:val="48"/>
        </w:rPr>
      </w:pPr>
      <w:r>
        <w:rPr>
          <w:rFonts w:ascii="宋体" w:eastAsia="宋体" w:hAnsi="宋体"/>
        </w:rPr>
        <w:br w:type="page"/>
      </w:r>
    </w:p>
    <w:p w:rsidR="005A6407" w:rsidRDefault="00AC204E">
      <w:pPr>
        <w:pStyle w:val="1"/>
        <w:jc w:val="center"/>
      </w:pPr>
      <w:bookmarkStart w:id="1" w:name="_Toc52259237"/>
      <w:r>
        <w:lastRenderedPageBreak/>
        <w:t>第二章询价须知</w:t>
      </w:r>
      <w:bookmarkEnd w:id="1"/>
    </w:p>
    <w:p w:rsidR="005A6407" w:rsidRDefault="00AC204E">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5A640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5A6407">
        <w:tc>
          <w:tcPr>
            <w:tcW w:w="701" w:type="dxa"/>
            <w:tcBorders>
              <w:top w:val="outset" w:sz="6" w:space="0" w:color="000000"/>
              <w:left w:val="outset" w:sz="6" w:space="0" w:color="000000"/>
              <w:bottom w:val="outset" w:sz="6" w:space="0" w:color="000000"/>
              <w:right w:val="outset" w:sz="6" w:space="0" w:color="000000"/>
            </w:tcBorders>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5A6407" w:rsidRDefault="00AC204E">
            <w:pPr>
              <w:pStyle w:val="ab"/>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5A6407" w:rsidRDefault="00AC204E">
            <w:pPr>
              <w:pStyle w:val="ab"/>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5A6407" w:rsidRDefault="00AC204E">
            <w:pPr>
              <w:pStyle w:val="ab"/>
              <w:snapToGrid w:val="0"/>
              <w:spacing w:line="360" w:lineRule="auto"/>
              <w:ind w:firstLineChars="200" w:firstLine="480"/>
              <w:contextualSpacing/>
            </w:pPr>
            <w:r>
              <w:t>3.投标报价人应提供投标日期最近半年任意一个月企业社保缴纳证明以及企业完税证明。</w:t>
            </w:r>
          </w:p>
          <w:p w:rsidR="005A6407" w:rsidRDefault="00AC204E">
            <w:pPr>
              <w:pStyle w:val="ab"/>
              <w:snapToGrid w:val="0"/>
              <w:spacing w:line="360" w:lineRule="auto"/>
              <w:ind w:firstLineChars="200" w:firstLine="480"/>
              <w:contextualSpacing/>
            </w:pPr>
            <w:r>
              <w:t>4.投标授权代表必须为在岗员工，提供投标日期前不少于3个月企业社保缴纳证明。</w:t>
            </w:r>
          </w:p>
          <w:p w:rsidR="005A6407" w:rsidRDefault="00AC204E">
            <w:pPr>
              <w:pStyle w:val="ab"/>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5A6407" w:rsidRDefault="00AC204E">
            <w:pPr>
              <w:pStyle w:val="ab"/>
              <w:snapToGrid w:val="0"/>
              <w:spacing w:line="360" w:lineRule="auto"/>
              <w:ind w:firstLineChars="200" w:firstLine="480"/>
              <w:contextualSpacing/>
            </w:pPr>
            <w:r>
              <w:t>6.两家或多家参与投标的报价人，如果单位负责人为同一人或者存在控股、管理关系的，不允许参与项目投标。</w:t>
            </w:r>
          </w:p>
          <w:p w:rsidR="005A6407" w:rsidRDefault="00AC204E">
            <w:pPr>
              <w:pStyle w:val="ab"/>
              <w:snapToGrid w:val="0"/>
              <w:spacing w:line="360" w:lineRule="auto"/>
              <w:ind w:firstLineChars="200" w:firstLine="480"/>
              <w:contextualSpacing/>
            </w:pPr>
            <w:r>
              <w:t>7.本项目为交钥匙工程。</w:t>
            </w:r>
          </w:p>
          <w:p w:rsidR="005A6407" w:rsidRDefault="00AC204E">
            <w:pPr>
              <w:pStyle w:val="ab"/>
              <w:snapToGrid w:val="0"/>
              <w:spacing w:line="360" w:lineRule="auto"/>
              <w:ind w:firstLineChars="200" w:firstLine="480"/>
              <w:contextualSpacing/>
            </w:pPr>
            <w:r>
              <w:t>8.本项目不接受联合体报价。</w:t>
            </w:r>
          </w:p>
        </w:tc>
      </w:tr>
      <w:tr w:rsidR="005A640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5A640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5A640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5A640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5A6407">
        <w:tc>
          <w:tcPr>
            <w:tcW w:w="701" w:type="dxa"/>
            <w:tcBorders>
              <w:top w:val="outset" w:sz="6" w:space="0" w:color="000000"/>
              <w:left w:val="outset" w:sz="6" w:space="0" w:color="000000"/>
              <w:bottom w:val="outset" w:sz="6" w:space="0" w:color="000000"/>
              <w:right w:val="outset" w:sz="6" w:space="0" w:color="000000"/>
            </w:tcBorders>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5A640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5A6407">
        <w:tc>
          <w:tcPr>
            <w:tcW w:w="701" w:type="dxa"/>
            <w:tcBorders>
              <w:top w:val="outset" w:sz="6" w:space="0" w:color="000000"/>
              <w:left w:val="outset" w:sz="6" w:space="0" w:color="000000"/>
              <w:bottom w:val="outset" w:sz="6" w:space="0" w:color="000000"/>
              <w:right w:val="outset" w:sz="6" w:space="0" w:color="000000"/>
            </w:tcBorders>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5A6407">
        <w:tc>
          <w:tcPr>
            <w:tcW w:w="701" w:type="dxa"/>
            <w:tcBorders>
              <w:top w:val="outset" w:sz="6" w:space="0" w:color="000000"/>
              <w:left w:val="outset" w:sz="6" w:space="0" w:color="000000"/>
              <w:bottom w:val="outset" w:sz="6" w:space="0" w:color="000000"/>
              <w:right w:val="outset" w:sz="6" w:space="0" w:color="000000"/>
            </w:tcBorders>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5A6407" w:rsidRDefault="00AC204E">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5A6407">
        <w:tc>
          <w:tcPr>
            <w:tcW w:w="701" w:type="dxa"/>
            <w:tcBorders>
              <w:top w:val="outset" w:sz="6" w:space="0" w:color="000000"/>
              <w:left w:val="outset" w:sz="6" w:space="0" w:color="000000"/>
              <w:bottom w:val="outset" w:sz="6" w:space="0" w:color="000000"/>
              <w:right w:val="outset" w:sz="6" w:space="0" w:color="000000"/>
            </w:tcBorders>
          </w:tcPr>
          <w:p w:rsidR="005A6407" w:rsidRDefault="00AC204E">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5A6407" w:rsidRDefault="00AC204E">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5A6407" w:rsidRDefault="00E44F4F" w:rsidP="00E44F4F">
            <w:pPr>
              <w:widowControl/>
              <w:spacing w:line="360" w:lineRule="auto"/>
              <w:ind w:firstLineChars="200" w:firstLine="480"/>
              <w:jc w:val="left"/>
              <w:rPr>
                <w:rFonts w:ascii="宋体" w:eastAsia="宋体" w:hAnsi="宋体" w:cs="宋体"/>
                <w:kern w:val="0"/>
                <w:sz w:val="24"/>
                <w:szCs w:val="24"/>
              </w:rPr>
            </w:pPr>
            <w:r w:rsidRPr="00E44F4F">
              <w:rPr>
                <w:rFonts w:ascii="宋体" w:eastAsia="宋体" w:hAnsi="宋体" w:cs="宋体" w:hint="eastAsia"/>
                <w:sz w:val="24"/>
                <w:szCs w:val="24"/>
              </w:rPr>
              <w:t>合同签订后现金支付合同总额的</w:t>
            </w:r>
            <w:r w:rsidRPr="00E44F4F">
              <w:rPr>
                <w:rFonts w:ascii="宋体" w:eastAsia="宋体" w:hAnsi="宋体" w:cs="宋体"/>
                <w:sz w:val="24"/>
                <w:szCs w:val="24"/>
              </w:rPr>
              <w:t>50%(应附相应金额的增值税专用发票)；验收合格后在收到业主方相应款项时，乙方开具90%增值税专用发票背靠背现金支付合同总额的40%(应附相应金额的增值税专用发票)，余款10%在验收合格之日起一年后无质量服务问题，乙方开具10%增值税专用发票背靠背现金一次性无息付清(应附相应金额的增值税专用发票)</w:t>
            </w:r>
            <w:r w:rsidR="00AC204E" w:rsidRPr="00AC204E">
              <w:rPr>
                <w:rFonts w:ascii="宋体" w:eastAsia="宋体" w:hAnsi="宋体" w:cs="宋体"/>
                <w:sz w:val="24"/>
                <w:szCs w:val="24"/>
              </w:rPr>
              <w:t>。</w:t>
            </w:r>
          </w:p>
        </w:tc>
      </w:tr>
    </w:tbl>
    <w:p w:rsidR="005A6407" w:rsidRDefault="005A6407">
      <w:pPr>
        <w:rPr>
          <w:rFonts w:ascii="宋体" w:eastAsia="宋体" w:hAnsi="宋体"/>
        </w:rPr>
      </w:pPr>
    </w:p>
    <w:p w:rsidR="005A6407" w:rsidRDefault="00AC204E">
      <w:pPr>
        <w:widowControl/>
        <w:jc w:val="left"/>
        <w:rPr>
          <w:rFonts w:ascii="宋体" w:eastAsia="宋体" w:hAnsi="宋体"/>
        </w:rPr>
      </w:pPr>
      <w:r>
        <w:rPr>
          <w:rFonts w:ascii="宋体" w:eastAsia="宋体" w:hAnsi="宋体"/>
        </w:rPr>
        <w:br w:type="page"/>
      </w:r>
    </w:p>
    <w:p w:rsidR="005A6407" w:rsidRDefault="00AC204E">
      <w:pPr>
        <w:pStyle w:val="1"/>
        <w:jc w:val="center"/>
      </w:pPr>
      <w:bookmarkStart w:id="2" w:name="_Toc52259238"/>
      <w:r>
        <w:lastRenderedPageBreak/>
        <w:t>第</w:t>
      </w:r>
      <w:r>
        <w:rPr>
          <w:rFonts w:hint="eastAsia"/>
        </w:rPr>
        <w:t>三</w:t>
      </w:r>
      <w:r>
        <w:t>章询价内容及要求</w:t>
      </w:r>
      <w:bookmarkEnd w:id="2"/>
    </w:p>
    <w:p w:rsidR="005A6407" w:rsidRDefault="00AC204E">
      <w:pPr>
        <w:pStyle w:val="2"/>
        <w:rPr>
          <w:rFonts w:ascii="宋体" w:eastAsia="宋体" w:hAnsi="宋体"/>
        </w:rPr>
      </w:pPr>
      <w:bookmarkStart w:id="3" w:name="_Toc52259239"/>
      <w:r>
        <w:rPr>
          <w:rFonts w:ascii="宋体" w:eastAsia="宋体" w:hAnsi="宋体"/>
        </w:rPr>
        <w:t>一、采购标的</w:t>
      </w:r>
      <w:r>
        <w:rPr>
          <w:rFonts w:ascii="宋体" w:eastAsia="宋体" w:hAnsi="宋体" w:hint="eastAsia"/>
        </w:rPr>
        <w:t>一览表</w:t>
      </w:r>
      <w:bookmarkEnd w:id="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1"/>
        <w:gridCol w:w="3560"/>
        <w:gridCol w:w="1527"/>
        <w:gridCol w:w="2798"/>
      </w:tblGrid>
      <w:tr w:rsidR="00AC204E" w:rsidRPr="00FE797C" w:rsidTr="00AC204E">
        <w:trPr>
          <w:trHeight w:val="475"/>
        </w:trPr>
        <w:tc>
          <w:tcPr>
            <w:tcW w:w="959" w:type="dxa"/>
            <w:tcBorders>
              <w:top w:val="single" w:sz="4" w:space="0" w:color="auto"/>
              <w:left w:val="single" w:sz="4" w:space="0" w:color="auto"/>
              <w:bottom w:val="single" w:sz="4" w:space="0" w:color="auto"/>
              <w:right w:val="single" w:sz="4" w:space="0" w:color="auto"/>
            </w:tcBorders>
            <w:vAlign w:val="center"/>
          </w:tcPr>
          <w:p w:rsidR="00AC204E" w:rsidRPr="00FE797C" w:rsidRDefault="00AC204E" w:rsidP="00AC204E">
            <w:pPr>
              <w:spacing w:line="360" w:lineRule="auto"/>
              <w:jc w:val="center"/>
              <w:rPr>
                <w:rFonts w:asciiTheme="minorEastAsia" w:hAnsiTheme="minorEastAsia"/>
                <w:b/>
                <w:sz w:val="24"/>
              </w:rPr>
            </w:pPr>
            <w:bookmarkStart w:id="4" w:name="_Toc52259240"/>
            <w:r w:rsidRPr="00FE797C">
              <w:rPr>
                <w:rFonts w:asciiTheme="minorEastAsia" w:hAnsiTheme="minorEastAsia" w:hint="eastAsia"/>
                <w:b/>
                <w:sz w:val="24"/>
              </w:rPr>
              <w:t>合同包</w:t>
            </w:r>
          </w:p>
        </w:tc>
        <w:tc>
          <w:tcPr>
            <w:tcW w:w="1984" w:type="dxa"/>
            <w:tcBorders>
              <w:top w:val="single" w:sz="4" w:space="0" w:color="auto"/>
              <w:left w:val="single" w:sz="4" w:space="0" w:color="auto"/>
              <w:bottom w:val="single" w:sz="4" w:space="0" w:color="auto"/>
              <w:right w:val="single" w:sz="4" w:space="0" w:color="auto"/>
            </w:tcBorders>
            <w:vAlign w:val="center"/>
          </w:tcPr>
          <w:p w:rsidR="00AC204E" w:rsidRPr="00FE797C" w:rsidRDefault="00AC204E" w:rsidP="00AC204E">
            <w:pPr>
              <w:spacing w:line="360" w:lineRule="auto"/>
              <w:jc w:val="center"/>
              <w:rPr>
                <w:rFonts w:asciiTheme="minorEastAsia" w:hAnsiTheme="minorEastAsia"/>
                <w:b/>
                <w:sz w:val="24"/>
              </w:rPr>
            </w:pPr>
            <w:r w:rsidRPr="00FE797C">
              <w:rPr>
                <w:rFonts w:asciiTheme="minorEastAsia" w:hAnsiTheme="minorEastAsia" w:hint="eastAsia"/>
                <w:b/>
                <w:sz w:val="24"/>
              </w:rPr>
              <w:t>项目名称</w:t>
            </w:r>
          </w:p>
        </w:tc>
        <w:tc>
          <w:tcPr>
            <w:tcW w:w="851" w:type="dxa"/>
            <w:tcBorders>
              <w:top w:val="single" w:sz="4" w:space="0" w:color="auto"/>
              <w:left w:val="single" w:sz="4" w:space="0" w:color="auto"/>
              <w:bottom w:val="single" w:sz="4" w:space="0" w:color="auto"/>
              <w:right w:val="single" w:sz="4" w:space="0" w:color="auto"/>
            </w:tcBorders>
            <w:vAlign w:val="center"/>
          </w:tcPr>
          <w:p w:rsidR="00AC204E" w:rsidRPr="00FE797C" w:rsidRDefault="00AC204E" w:rsidP="00AC204E">
            <w:pPr>
              <w:spacing w:line="360" w:lineRule="auto"/>
              <w:jc w:val="center"/>
              <w:rPr>
                <w:rFonts w:asciiTheme="minorEastAsia" w:hAnsiTheme="minorEastAsia"/>
                <w:b/>
                <w:sz w:val="24"/>
              </w:rPr>
            </w:pPr>
            <w:r w:rsidRPr="00FE797C">
              <w:rPr>
                <w:rFonts w:asciiTheme="minorEastAsia" w:hAnsiTheme="minorEastAsia" w:hint="eastAsia"/>
                <w:b/>
                <w:sz w:val="24"/>
              </w:rPr>
              <w:t>数量</w:t>
            </w:r>
          </w:p>
        </w:tc>
        <w:tc>
          <w:tcPr>
            <w:tcW w:w="1559" w:type="dxa"/>
            <w:tcBorders>
              <w:top w:val="single" w:sz="4" w:space="0" w:color="auto"/>
              <w:left w:val="single" w:sz="4" w:space="0" w:color="auto"/>
              <w:bottom w:val="single" w:sz="4" w:space="0" w:color="auto"/>
              <w:right w:val="single" w:sz="4" w:space="0" w:color="auto"/>
            </w:tcBorders>
            <w:vAlign w:val="center"/>
          </w:tcPr>
          <w:p w:rsidR="00AC204E" w:rsidRPr="00FE797C" w:rsidRDefault="00AC204E" w:rsidP="00AC204E">
            <w:pPr>
              <w:spacing w:line="360" w:lineRule="auto"/>
              <w:jc w:val="center"/>
              <w:rPr>
                <w:rFonts w:asciiTheme="minorEastAsia" w:hAnsiTheme="minorEastAsia"/>
                <w:b/>
                <w:sz w:val="24"/>
              </w:rPr>
            </w:pPr>
            <w:r w:rsidRPr="00FE797C">
              <w:rPr>
                <w:rFonts w:asciiTheme="minorEastAsia" w:hAnsiTheme="minorEastAsia"/>
                <w:b/>
                <w:sz w:val="24"/>
              </w:rPr>
              <w:t>预算金额</w:t>
            </w:r>
          </w:p>
          <w:p w:rsidR="00AC204E" w:rsidRPr="00FE797C" w:rsidRDefault="00AC204E" w:rsidP="00AC204E">
            <w:pPr>
              <w:spacing w:line="360" w:lineRule="auto"/>
              <w:jc w:val="center"/>
              <w:rPr>
                <w:rFonts w:asciiTheme="minorEastAsia" w:hAnsiTheme="minorEastAsia"/>
                <w:b/>
                <w:sz w:val="24"/>
              </w:rPr>
            </w:pPr>
            <w:r w:rsidRPr="00FE797C">
              <w:rPr>
                <w:rFonts w:asciiTheme="minorEastAsia" w:hAnsiTheme="minorEastAsia" w:hint="eastAsia"/>
                <w:b/>
                <w:sz w:val="24"/>
              </w:rPr>
              <w:t>（万元）</w:t>
            </w:r>
          </w:p>
        </w:tc>
      </w:tr>
      <w:tr w:rsidR="00AC204E" w:rsidRPr="00FE797C" w:rsidTr="00AC204E">
        <w:trPr>
          <w:cantSplit/>
          <w:trHeight w:val="944"/>
        </w:trPr>
        <w:tc>
          <w:tcPr>
            <w:tcW w:w="959" w:type="dxa"/>
            <w:tcBorders>
              <w:top w:val="single" w:sz="4" w:space="0" w:color="auto"/>
              <w:left w:val="single" w:sz="4" w:space="0" w:color="auto"/>
              <w:right w:val="single" w:sz="4" w:space="0" w:color="auto"/>
            </w:tcBorders>
            <w:vAlign w:val="center"/>
          </w:tcPr>
          <w:p w:rsidR="00AC204E" w:rsidRPr="00FE797C" w:rsidRDefault="00AC204E" w:rsidP="00AC204E">
            <w:pPr>
              <w:spacing w:line="360" w:lineRule="auto"/>
              <w:jc w:val="center"/>
              <w:rPr>
                <w:rFonts w:asciiTheme="minorEastAsia" w:hAnsiTheme="minorEastAsia"/>
                <w:b/>
                <w:bCs/>
                <w:sz w:val="24"/>
              </w:rPr>
            </w:pPr>
            <w:r w:rsidRPr="00FE797C">
              <w:rPr>
                <w:rFonts w:asciiTheme="minorEastAsia" w:hAnsiTheme="minorEastAsia" w:hint="eastAsia"/>
                <w:b/>
                <w:bCs/>
                <w:sz w:val="24"/>
              </w:rPr>
              <w:t>一</w:t>
            </w:r>
          </w:p>
        </w:tc>
        <w:tc>
          <w:tcPr>
            <w:tcW w:w="1984" w:type="dxa"/>
            <w:tcBorders>
              <w:top w:val="single" w:sz="4" w:space="0" w:color="auto"/>
              <w:left w:val="single" w:sz="4" w:space="0" w:color="auto"/>
              <w:right w:val="single" w:sz="4" w:space="0" w:color="auto"/>
            </w:tcBorders>
            <w:vAlign w:val="center"/>
          </w:tcPr>
          <w:p w:rsidR="00AC204E" w:rsidRPr="00FE797C" w:rsidRDefault="00AC204E" w:rsidP="00AC204E">
            <w:pPr>
              <w:spacing w:line="360" w:lineRule="auto"/>
              <w:rPr>
                <w:rFonts w:asciiTheme="minorEastAsia" w:hAnsiTheme="minorEastAsia"/>
                <w:sz w:val="24"/>
              </w:rPr>
            </w:pPr>
            <w:r w:rsidRPr="003802D7">
              <w:rPr>
                <w:rFonts w:asciiTheme="minorEastAsia" w:hAnsiTheme="minorEastAsia" w:hint="eastAsia"/>
                <w:bCs/>
                <w:sz w:val="24"/>
              </w:rPr>
              <w:t>年度信息化设备</w:t>
            </w:r>
          </w:p>
        </w:tc>
        <w:tc>
          <w:tcPr>
            <w:tcW w:w="851" w:type="dxa"/>
            <w:tcBorders>
              <w:top w:val="single" w:sz="4" w:space="0" w:color="auto"/>
              <w:left w:val="single" w:sz="4" w:space="0" w:color="auto"/>
              <w:right w:val="single" w:sz="4" w:space="0" w:color="auto"/>
            </w:tcBorders>
            <w:vAlign w:val="center"/>
          </w:tcPr>
          <w:p w:rsidR="00AC204E" w:rsidRPr="00FE797C" w:rsidRDefault="00AC204E" w:rsidP="00AC204E">
            <w:pPr>
              <w:spacing w:line="360" w:lineRule="auto"/>
              <w:jc w:val="center"/>
              <w:rPr>
                <w:rFonts w:asciiTheme="minorEastAsia" w:hAnsiTheme="minorEastAsia"/>
                <w:sz w:val="24"/>
              </w:rPr>
            </w:pPr>
            <w:r w:rsidRPr="00FE797C">
              <w:rPr>
                <w:rFonts w:asciiTheme="minorEastAsia" w:hAnsiTheme="minorEastAsia" w:hint="eastAsia"/>
                <w:sz w:val="24"/>
              </w:rPr>
              <w:t>1批</w:t>
            </w:r>
          </w:p>
        </w:tc>
        <w:tc>
          <w:tcPr>
            <w:tcW w:w="1559" w:type="dxa"/>
            <w:tcBorders>
              <w:top w:val="single" w:sz="4" w:space="0" w:color="auto"/>
              <w:left w:val="single" w:sz="4" w:space="0" w:color="auto"/>
              <w:right w:val="single" w:sz="4" w:space="0" w:color="auto"/>
            </w:tcBorders>
            <w:vAlign w:val="center"/>
          </w:tcPr>
          <w:p w:rsidR="00AC204E" w:rsidRPr="00FE797C" w:rsidRDefault="00AC204E" w:rsidP="00AC204E">
            <w:pPr>
              <w:spacing w:line="360" w:lineRule="auto"/>
              <w:jc w:val="center"/>
              <w:rPr>
                <w:rFonts w:asciiTheme="minorEastAsia" w:hAnsiTheme="minorEastAsia"/>
                <w:sz w:val="24"/>
              </w:rPr>
            </w:pPr>
            <w:r>
              <w:rPr>
                <w:rFonts w:asciiTheme="minorEastAsia" w:hAnsiTheme="minorEastAsia" w:hint="eastAsia"/>
                <w:sz w:val="24"/>
              </w:rPr>
              <w:t>90.65</w:t>
            </w:r>
          </w:p>
        </w:tc>
      </w:tr>
    </w:tbl>
    <w:p w:rsidR="005A6407" w:rsidRDefault="00AC204E">
      <w:pPr>
        <w:pStyle w:val="2"/>
        <w:rPr>
          <w:rFonts w:ascii="宋体" w:eastAsia="宋体" w:hAnsi="宋体"/>
        </w:rPr>
      </w:pPr>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5A6407" w:rsidRDefault="00AC204E">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AC204E" w:rsidRDefault="00AC204E" w:rsidP="00AC204E">
      <w:pPr>
        <w:spacing w:line="420" w:lineRule="exact"/>
        <w:ind w:left="846"/>
        <w:jc w:val="center"/>
        <w:rPr>
          <w:b/>
          <w:bCs/>
          <w:sz w:val="24"/>
        </w:rPr>
      </w:pPr>
      <w:r>
        <w:rPr>
          <w:rFonts w:hint="eastAsia"/>
          <w:b/>
          <w:bCs/>
          <w:sz w:val="24"/>
        </w:rPr>
        <w:t>品目一：</w:t>
      </w:r>
      <w:r w:rsidRPr="001435C7">
        <w:rPr>
          <w:rFonts w:hint="eastAsia"/>
          <w:b/>
          <w:bCs/>
          <w:sz w:val="24"/>
        </w:rPr>
        <w:t>年度通信设备</w:t>
      </w:r>
    </w:p>
    <w:p w:rsidR="00AC204E" w:rsidRDefault="00AC204E">
      <w:pPr>
        <w:rPr>
          <w:rFonts w:ascii="宋体" w:eastAsia="宋体" w:hAnsi="宋体"/>
          <w:color w:val="FF0000"/>
          <w:sz w:val="24"/>
          <w:szCs w:val="28"/>
        </w:rPr>
      </w:pPr>
    </w:p>
    <w:tbl>
      <w:tblPr>
        <w:tblW w:w="10032" w:type="dxa"/>
        <w:tblInd w:w="93" w:type="dxa"/>
        <w:tblLayout w:type="fixed"/>
        <w:tblLook w:val="04A0"/>
      </w:tblPr>
      <w:tblGrid>
        <w:gridCol w:w="582"/>
        <w:gridCol w:w="925"/>
        <w:gridCol w:w="729"/>
        <w:gridCol w:w="4678"/>
        <w:gridCol w:w="708"/>
        <w:gridCol w:w="567"/>
        <w:gridCol w:w="851"/>
        <w:gridCol w:w="992"/>
      </w:tblGrid>
      <w:tr w:rsidR="00AC204E" w:rsidRPr="00AC204E" w:rsidTr="00AC204E">
        <w:trPr>
          <w:trHeight w:val="5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序号</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物资名称</w:t>
            </w:r>
          </w:p>
        </w:tc>
        <w:tc>
          <w:tcPr>
            <w:tcW w:w="729"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规格</w:t>
            </w:r>
            <w:r w:rsidRPr="00AC204E">
              <w:rPr>
                <w:rFonts w:ascii="宋体" w:eastAsia="宋体" w:hAnsi="宋体" w:cs="宋体" w:hint="eastAsia"/>
                <w:kern w:val="0"/>
                <w:sz w:val="24"/>
                <w:szCs w:val="24"/>
              </w:rPr>
              <w:br/>
              <w:t>型号</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质量技术标准</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计量</w:t>
            </w:r>
            <w:r w:rsidRPr="00AC204E">
              <w:rPr>
                <w:rFonts w:ascii="宋体" w:eastAsia="宋体" w:hAnsi="宋体" w:cs="宋体" w:hint="eastAsia"/>
                <w:kern w:val="0"/>
                <w:sz w:val="24"/>
                <w:szCs w:val="24"/>
              </w:rPr>
              <w:br/>
              <w:t>单位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数量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最高限价</w:t>
            </w:r>
            <w:r w:rsidRPr="00AC204E">
              <w:rPr>
                <w:rFonts w:ascii="宋体" w:eastAsia="宋体" w:hAnsi="宋体" w:cs="宋体" w:hint="eastAsia"/>
                <w:kern w:val="0"/>
                <w:sz w:val="24"/>
                <w:szCs w:val="24"/>
              </w:rPr>
              <w:br/>
              <w:t>（元）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备注</w:t>
            </w:r>
          </w:p>
        </w:tc>
      </w:tr>
      <w:tr w:rsidR="00AC204E" w:rsidRPr="00AC204E" w:rsidTr="00AC204E">
        <w:trPr>
          <w:trHeight w:val="1200"/>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台式电脑</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商用台式电脑；非OEM产品；CPU：Intel系列I5九代，主频率≥3.0GHz，动态加速频率≥4.4GHz，核心数≥6C6T，三级缓存≥9MB；内存≥8G DDR4 2666MHz；独立显卡显存≥2G DDR5；硬盘≥128G SSD+1T；RJ45接口≥1个；显示器≥21.5英寸；标准机箱；标配鼠标、键盘、电源线套件；★整机安装WIN7操作系统；支持24小时400售后服务热线；提供不少于3年免费上门保修服务，硬盘免回收；不支持WIFI、红外、蓝牙等无线网络连接功能。</w:t>
            </w:r>
            <w:r w:rsidRPr="00AC204E">
              <w:rPr>
                <w:rFonts w:ascii="宋体" w:eastAsia="宋体" w:hAnsi="宋体" w:cs="宋体" w:hint="eastAsia"/>
                <w:kern w:val="0"/>
                <w:sz w:val="24"/>
                <w:szCs w:val="24"/>
              </w:rPr>
              <w:br/>
              <w:t>整机提供3C认证复印件。</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12</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5000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r w:rsidRPr="00AC204E">
              <w:rPr>
                <w:rFonts w:ascii="宋体" w:eastAsia="宋体" w:hAnsi="宋体" w:cs="宋体" w:hint="eastAsia"/>
                <w:kern w:val="0"/>
                <w:sz w:val="24"/>
                <w:szCs w:val="24"/>
              </w:rPr>
              <w:t>。</w:t>
            </w:r>
          </w:p>
        </w:tc>
      </w:tr>
      <w:tr w:rsidR="00AC204E" w:rsidRPr="00AC204E" w:rsidTr="00AC204E">
        <w:trPr>
          <w:trHeight w:val="1179"/>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台式电脑</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商用台式电脑；非OEM产品；CPU：Intel系列I3九代，主频率≥3.6GHz，动态加速频率≥4.2GHz，核心数≥4C4T，三级缓存≥6MB；内存≥8G DDR4 2400MHz；独立显卡显存≥2G DDR5；硬盘≥1T；RJ45接口≥1个；显示器≥21.5英寸；标准机箱；标配鼠标、</w:t>
            </w:r>
            <w:r w:rsidRPr="00AC204E">
              <w:rPr>
                <w:rFonts w:ascii="宋体" w:eastAsia="宋体" w:hAnsi="宋体" w:cs="宋体" w:hint="eastAsia"/>
                <w:kern w:val="0"/>
                <w:sz w:val="24"/>
                <w:szCs w:val="24"/>
              </w:rPr>
              <w:lastRenderedPageBreak/>
              <w:t>键盘、电源线套件；★整机安装WIN7操作系统；支持24小时400售后服务热线；提供不少于3年免费上门保修服务，硬盘免回收；不支持WIFI、红外、蓝牙等无线网络连接功能。</w:t>
            </w:r>
            <w:r w:rsidRPr="00AC204E">
              <w:rPr>
                <w:rFonts w:ascii="宋体" w:eastAsia="宋体" w:hAnsi="宋体" w:cs="宋体" w:hint="eastAsia"/>
                <w:kern w:val="0"/>
                <w:sz w:val="24"/>
                <w:szCs w:val="24"/>
              </w:rPr>
              <w:br/>
              <w:t>整机提供3C认证复印件。</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lastRenderedPageBreak/>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10</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4500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1179"/>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笔记本电脑</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r w:rsidRPr="00AC204E">
              <w:rPr>
                <w:rFonts w:ascii="宋体" w:eastAsia="宋体" w:hAnsi="宋体" w:cs="宋体" w:hint="eastAsia"/>
                <w:kern w:val="0"/>
                <w:sz w:val="24"/>
                <w:szCs w:val="24"/>
              </w:rPr>
              <w:t>商用笔记本电脑；非OEM产品；CUP：Intel系列I5八代，主频率≥1.6GHz，动态加速频率≥3.9GHz，核心数≥4C8T，三级缓存≥6MB；内存≥8G DDR4 2400MHz；独立显存≥2G DDR5；硬盘≥512G SSD；显示屏≥14英寸；RJ45接口≥1个；★整机安装WIN7操作系统；不支持无线WIFI传输模式，原厂自带的需硬件拆除；不支持红外、蓝牙等无线传输功能，硬件无法拆除的需系统逻辑隔离；支持24小时400售后服务热线；提供不少于3年免费上门保修服务，硬盘免回收。</w:t>
            </w:r>
            <w:r w:rsidRPr="00AC204E">
              <w:rPr>
                <w:rFonts w:ascii="宋体" w:eastAsia="宋体" w:hAnsi="宋体" w:cs="宋体" w:hint="eastAsia"/>
                <w:kern w:val="0"/>
                <w:sz w:val="24"/>
                <w:szCs w:val="24"/>
              </w:rPr>
              <w:br/>
              <w:t>整机提供3C认证复印件。</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6</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6000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1161"/>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笔记本电脑</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r w:rsidRPr="00AC204E">
              <w:rPr>
                <w:rFonts w:ascii="宋体" w:eastAsia="宋体" w:hAnsi="宋体" w:cs="宋体" w:hint="eastAsia"/>
                <w:kern w:val="0"/>
                <w:sz w:val="24"/>
                <w:szCs w:val="24"/>
              </w:rPr>
              <w:t>商用笔记本电脑；非OEM产品；CUP：Intel系列I5八代，主频率≥1.6GHz，动态加速频率≥3.9GHz，核心数≥4C8T，三级缓存≥6MB；内存≥4G DDR4 2400MHz；硬盘≥500G；显示屏≥15英寸；RJ45接口≥1个；★整机安装WIN7操作系统；不支持无线WIFI传输模式，原厂自带的需硬件拆除；不支持红外、蓝牙等无线传输功能，硬件无法拆除的需系统逻辑隔离；支持24小时400售后服务热线；提供不少于3年免费上门保修服务，硬盘免回收。</w:t>
            </w:r>
            <w:r w:rsidRPr="00AC204E">
              <w:rPr>
                <w:rFonts w:ascii="宋体" w:eastAsia="宋体" w:hAnsi="宋体" w:cs="宋体" w:hint="eastAsia"/>
                <w:kern w:val="0"/>
                <w:sz w:val="24"/>
                <w:szCs w:val="24"/>
              </w:rPr>
              <w:br/>
              <w:t>整机提供3C认证复印件。</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4000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741"/>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打印机</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小型商用，彩色激光打印机；★支持有线网络打印，不支持无线连接；首页打印机时间（A4）：黑白≤7.7秒，彩色≤8.6秒，打印速度：黑白≥27ppm，彩色≥21.9ppm；5行中英文显示屏；打印分辨率：1200dpi×1200dpi，600dpi×600dpi；支持自动双面打印；内存1GB。</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5000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1041"/>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打印机</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 xml:space="preserve">打印、扫描、复印一体；CPU≥350MHz；内存≥128M；显示：10个字符×4行，中文显示；USB 2.0接口、100Base-TX/100Base-T，IEEE802.11b/g/n接口，★连接方式USB，不支持无线连接；打印速度：黑白彩色≥20ppm；分辨率：600×600dpi（2400×600dpi </w:t>
            </w:r>
            <w:r w:rsidRPr="00AC204E">
              <w:rPr>
                <w:rFonts w:ascii="宋体" w:eastAsia="宋体" w:hAnsi="宋体" w:cs="宋体" w:hint="eastAsia"/>
                <w:kern w:val="0"/>
                <w:sz w:val="24"/>
                <w:szCs w:val="24"/>
              </w:rPr>
              <w:lastRenderedPageBreak/>
              <w:t>equivalent）；打印语言：PCL6/5c，PostScript3，PictBridge；首张打印时间≤14秒；支持自动双面打印；打印介质质量60-163g/㎡；标配250页纸盒；全国一年厂商售后免费上门保修。</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lastRenderedPageBreak/>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8</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4000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274"/>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打印机</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打印、扫描、复印、传真一体；类型：喷墨式彩色；最大支持页幅：A4；最高分辨率达5760×1440dpi；A4经济模式下，黑白打印速度最高支持33页/分钟，彩色打印机速度最高支持15页/分钟；支持USB通信传输，不支持无线连接；另配原装黑色、彩色墨盒一套。</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3000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759"/>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针式打印机</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小型商用，支持发票打印，最大支持页幅A4；中文≥168汉字/秒，英文≥300字符/秒；★连接方式USB，不支持无线连接；支持前部平推、后部连续进纸方式；提供5年免换服务，支持400客服专线；另配原装14m色带1套（寿命800万字符，含原机标配共2套）。</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1700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741"/>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针式打印机</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小型商用，支持发票打印，最大支持页幅A4；中文≥168汉字/秒，英文≥300字符/秒；★连接方式USB，不支持无线连接；支持前部平推、后部连续进纸方式；提供5年免换服务，支持400客服专线；标配原装14m色带1套。</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1500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碎纸机</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办公商用碎纸机；保密等级：4级；材质：ABS+金属；可碎介质：纸张、光盘、卡；连续碎纸时长≥21分钟，纸屑桶容量≥31L，碎纸能力≥16张（A4）,碎纸效果不低于4×40mm，碎纸速度≥2m/min；感应进纸：支持；安全触停：支持；自动反向退纸：支持；抽桶即停：支持；支持24小时400售后服务热线；提供不少于3年换新保险服务。</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9</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1500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939"/>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服务器</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非OEM产品，2U机架式滑道安装，8硬盘位机箱；CPU:1颗Intel至强铜牌3204（1.9GHz/6-Core/8.25MB/85W）;内存：16GB低电压DDR4内存，内存插槽数≥24个；硬盘：2×600G SAS 10K；RAID卡：支持RAID0,1,10；网卡：2×GE+2×10GE光口；PCI-E I/O插槽总数≥10个；集成显存32MB，国产自研芯片；冗余电源，冗余风扇；原厂3年维保服务；支持server2012操作系统。</w:t>
            </w:r>
            <w:r w:rsidRPr="00AC204E">
              <w:rPr>
                <w:rFonts w:ascii="宋体" w:eastAsia="宋体" w:hAnsi="宋体" w:cs="宋体" w:hint="eastAsia"/>
                <w:kern w:val="0"/>
                <w:sz w:val="24"/>
                <w:szCs w:val="24"/>
              </w:rPr>
              <w:br/>
              <w:t>提供3C认证复印件。</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22000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1179"/>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服务器</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非OEM产品，2U机架式滑道安装，8硬盘位机箱；CPU:1颗Intel至强铜牌3204（1.9GHz/6-Core/8.25MB/85W）;内存：16GB低电压DDR4内存，内存插槽数≥24个；硬盘：服务器硬盘，2×2000G-SATA 6Gb/s-7.2K rpm；RAID卡：支持RAID0,1,10；网卡：2×GE+2×10GE光口；PCI-E I/O插槽总数≥10个；集成显存32MB，国产自研芯片；冗余电源，冗余风扇；原厂3年维保服务；支持server2012操作系统。</w:t>
            </w:r>
            <w:r w:rsidRPr="00AC204E">
              <w:rPr>
                <w:rFonts w:ascii="宋体" w:eastAsia="宋体" w:hAnsi="宋体" w:cs="宋体" w:hint="eastAsia"/>
                <w:kern w:val="0"/>
                <w:sz w:val="24"/>
                <w:szCs w:val="24"/>
              </w:rPr>
              <w:br/>
              <w:t>提供3C认证复印件。</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22000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939"/>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KVM（16路带显示器）</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1U高度，滑道式安装；集键盘、鼠标、显示器、切换器功能一体；LCD显示器≥17寸，分辨率≥1280×1024；16路VGA进1路VGA出；本地USB接口×2；支持OSD屏幕菜单功能，支持热键（无需额外软件）或OSD屏幕菜单切换主机服务器；提供连接VGA线等辅材，提供现场安装调试和操作培训服务，地点三明梅列。</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7000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900"/>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超短波背负装具电池</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典型容量≥13AH；采用军用锂离子圆柱电芯（提供第三方检测报）；内置电池保护芯片；低自耗（充饱电搁置一年后能正常使用）；支持均衡电路，多重保护功能；外壳使用全电磁屏蔽隔离，可抗静电、抗干扰；MTBF≥50000小时；执行标准：GB/T18287-2013、GJB4477-2002。</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套</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3</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3800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720"/>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对讲机集群充电器</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8通道，支持摩托罗拉GP338/328电池充电；MTBF≥50000小时；支持锂电池故障判断；支持短路保护；支持自动识别电池、容量检测、电压测量、充电状态指示、电池故障判别。</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2</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1800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1020"/>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便携式音响</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拉杆式，12英寸中低音单元+专业压缩式真号角高音，输出功率≥40W，噪声声级≤30dB(A)，信噪比≥50dB(A)，支持室内、室外双模式；支持智能防啸叫（麦克风正对音箱无啸叫）；专业DSP数字音频处理（大信号输入不失真）；支持吉他、双USB、双话筒、TF卡、AUX、无线蓝牙等连接方式；支持双电源模式（12V电瓶、AC市电），满电续航能力不低于8小时；配置2只双U段高品质无线话筒，支持话筒优先伴唱模式。</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个</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2500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759"/>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便携式音响</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拉杆式，8英寸中低单元+专业舞台级压缩式号角高音，输出功率≥RMS 8W，信噪比≥80dB(A)，支持室内、室外双模式；内置电</w:t>
            </w:r>
            <w:r w:rsidRPr="00AC204E">
              <w:rPr>
                <w:rFonts w:ascii="宋体" w:eastAsia="宋体" w:hAnsi="宋体" w:cs="宋体" w:hint="eastAsia"/>
                <w:kern w:val="0"/>
                <w:sz w:val="24"/>
                <w:szCs w:val="24"/>
              </w:rPr>
              <w:lastRenderedPageBreak/>
              <w:t>池容量6600mAH，满电续航不低于9小时；DSP数字音频处理；支持蓝牙，线路、话筒、TF卡、USB等连接方式，支持LED显示音源、音量大小等使用状态；配置2只无线话筒，2个话筒支架。</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lastRenderedPageBreak/>
              <w:t>个</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1500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861"/>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便携式音响</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拉杆式，8英寸中低单元+专业舞台级压缩式号角高音，输出功率≥RMS 8W，信噪比≥80dB(A)，支持室内、室外双模式；内置电池容量6600mAH，满电续航不低于9小时；DSP数字音频处理；支持LINE IN，蓝牙，U盘，microSD卡等连接方式，支持LED显示音源、音量大小等使用状态。</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1041"/>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音响功放</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1.音响2只：额定功率≥80W；负载阻抗：8Ω；频响范围：57-18KHz；灵敏度：90DB；分频方式：两分频；驱动单元：8寸低音+3寸高音；喇叭磁钢：120磁；2.调音台功放一体机1台：不少于6路专业调音台功放一体机，带USB接口；带16种混响效果，双通道四组输出，通道额定输出功率250W；3.无线话筒1套：专业可调频真U段无线麦克风；一拖四鹅颈式；360度旋转；电容麦；高灵敏度；拾音距离远；保真度高；人声清晰通透。4.含运输安装、线材配件等费用，地点永安小陶。</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套</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5000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1479"/>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功放调音台一体机</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专业8路带功放调音台1台：输出功率1200W×2；支持24种DSP混响效果，内置高新智能防噪芯片；外包厚实的复核铝塑板材，八边圆形防撞护角；支持效果均衡调节、支持三段均衡调节、支持扫描，支持效果控制、支持辅助输出控制、支持左右分配控制、支持通道分配调节、支持通道音量推子；支持蓝牙/USB控制，支持输出7段均衡调节，支持耳机监听接口，支持输出效果控制推子。</w:t>
            </w:r>
            <w:r w:rsidRPr="00AC204E">
              <w:rPr>
                <w:rFonts w:ascii="宋体" w:eastAsia="宋体" w:hAnsi="宋体" w:cs="宋体" w:hint="eastAsia"/>
                <w:kern w:val="0"/>
                <w:sz w:val="24"/>
                <w:szCs w:val="24"/>
              </w:rPr>
              <w:br/>
              <w:t>15寸扬声器1只：高音单元190磁；低音单元55芯；额定功率580W/8Ω；峰值功率2200W/8Ω。</w:t>
            </w:r>
            <w:r w:rsidRPr="00AC204E">
              <w:rPr>
                <w:rFonts w:ascii="宋体" w:eastAsia="宋体" w:hAnsi="宋体" w:cs="宋体" w:hint="eastAsia"/>
                <w:kern w:val="0"/>
                <w:sz w:val="24"/>
                <w:szCs w:val="24"/>
              </w:rPr>
              <w:br/>
              <w:t>另配：3条15米6.5mm连接线；歌唱话筒架2个；2条2米6.5mm转3.5mm连接线。</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4000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699"/>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吉他音响</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功率≥50W；支持电池供电、电源供电；≥10寸扬声器，最大支持100人监听；支持低、中、高频范围音量调节，支持混响强度调节；支持CHORUS或DELAY效果切换；输入接口：V-Drums INPUT插孔、立体声1/4</w:t>
            </w:r>
            <w:r w:rsidRPr="00AC204E">
              <w:rPr>
                <w:rFonts w:ascii="宋体" w:eastAsia="宋体" w:hAnsi="宋体" w:cs="宋体" w:hint="eastAsia"/>
                <w:kern w:val="0"/>
                <w:sz w:val="24"/>
                <w:szCs w:val="24"/>
              </w:rPr>
              <w:lastRenderedPageBreak/>
              <w:t>英寸耳机LINE INPUT插孔；立体声1/4英寸耳机型、小三芯耳机型。支持单声道和立体声输出选择。</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lastRenderedPageBreak/>
              <w:t>只</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3500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1680"/>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交互式一体机</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液晶面板要求：尺寸≥86英寸；背光类型：DLED；显示区域≥1895（H）×1066（V）mm；分别率≥3840×2160；亮度≥400cd/㎡；对比度5000:1；相应时间≤8ms；可视角度178°；刷新率60Hz。</w:t>
            </w:r>
            <w:r w:rsidRPr="00AC204E">
              <w:rPr>
                <w:rFonts w:ascii="宋体" w:eastAsia="宋体" w:hAnsi="宋体" w:cs="宋体" w:hint="eastAsia"/>
                <w:kern w:val="0"/>
                <w:sz w:val="24"/>
                <w:szCs w:val="24"/>
              </w:rPr>
              <w:br/>
              <w:t>触控面板要求：触控点数:10点；触摸分辨率:32768×32768；触摸精度:2mm；相应时间:8ms；抗光能力：80K Lux。</w:t>
            </w:r>
            <w:r w:rsidRPr="00AC204E">
              <w:rPr>
                <w:rFonts w:ascii="宋体" w:eastAsia="宋体" w:hAnsi="宋体" w:cs="宋体" w:hint="eastAsia"/>
                <w:kern w:val="0"/>
                <w:sz w:val="24"/>
                <w:szCs w:val="24"/>
              </w:rPr>
              <w:br/>
              <w:t>OPS要求：支持win7操作系统；不低于I5系列CPU、核心数≥4C、主频≥1.8G；内存≥8G；硬盘≥120G SSD；包含但不限于以下接口：RJ45×1、VGA×1、HDMI×1、USB×4。</w:t>
            </w:r>
            <w:r w:rsidRPr="00AC204E">
              <w:rPr>
                <w:rFonts w:ascii="宋体" w:eastAsia="宋体" w:hAnsi="宋体" w:cs="宋体" w:hint="eastAsia"/>
                <w:kern w:val="0"/>
                <w:sz w:val="24"/>
                <w:szCs w:val="24"/>
              </w:rPr>
              <w:br/>
              <w:t>移动支架要求：含液晶面板整体高度≥1.8米。</w:t>
            </w:r>
            <w:r w:rsidRPr="00AC204E">
              <w:rPr>
                <w:rFonts w:ascii="宋体" w:eastAsia="宋体" w:hAnsi="宋体" w:cs="宋体" w:hint="eastAsia"/>
                <w:kern w:val="0"/>
                <w:sz w:val="24"/>
                <w:szCs w:val="24"/>
              </w:rPr>
              <w:br/>
              <w:t>其他要求：外观整体：黑色；包含：书写笔×2、电源线等辅材配件；输入电源220V50/60Hz。</w:t>
            </w:r>
            <w:r w:rsidRPr="00AC204E">
              <w:rPr>
                <w:rFonts w:ascii="宋体" w:eastAsia="宋体" w:hAnsi="宋体" w:cs="宋体" w:hint="eastAsia"/>
                <w:kern w:val="0"/>
                <w:sz w:val="24"/>
                <w:szCs w:val="24"/>
              </w:rPr>
              <w:br/>
              <w:t>整机提供3C认证复印件。</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25000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741"/>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无线耳麦话筒</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一拖四，头戴耳式，纯U段麦克风，内置接收频点≥300个，接收机带LED显示，电池供电；主机天线≥2条，无阻碍传输距离达100米，支持自动搜索、红外对频；杂散抑制≥80db，镜像抑制≥80≥db，灵敏度不低于5dbuv，发射频率稳定度＜30ppm，震荡模式PLL，动态范围≥100db（A），频率响应50hz-15khz，最大输出声压不低于130db SPL，电容式话筒拾音器。</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套</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3000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r w:rsidR="00AC204E" w:rsidRPr="00AC204E" w:rsidTr="00AC204E">
        <w:trPr>
          <w:trHeight w:val="579"/>
        </w:trPr>
        <w:tc>
          <w:tcPr>
            <w:tcW w:w="582" w:type="dxa"/>
            <w:tcBorders>
              <w:top w:val="nil"/>
              <w:left w:val="single" w:sz="4" w:space="0" w:color="auto"/>
              <w:bottom w:val="single" w:sz="4" w:space="0" w:color="auto"/>
              <w:right w:val="single" w:sz="4" w:space="0" w:color="auto"/>
            </w:tcBorders>
            <w:shd w:val="clear" w:color="auto" w:fill="auto"/>
            <w:vAlign w:val="center"/>
          </w:tcPr>
          <w:p w:rsidR="00AC204E" w:rsidRPr="00AC204E" w:rsidRDefault="00AC204E" w:rsidP="00AC204E">
            <w:pPr>
              <w:widowControl/>
              <w:numPr>
                <w:ilvl w:val="0"/>
                <w:numId w:val="1"/>
              </w:numPr>
              <w:jc w:val="center"/>
              <w:rPr>
                <w:rFonts w:ascii="宋体" w:eastAsia="宋体" w:hAnsi="宋体" w:cs="宋体"/>
                <w:kern w:val="0"/>
                <w:sz w:val="24"/>
                <w:szCs w:val="24"/>
              </w:rPr>
            </w:pPr>
          </w:p>
        </w:tc>
        <w:tc>
          <w:tcPr>
            <w:tcW w:w="925"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军事监察音响</w:t>
            </w:r>
          </w:p>
        </w:tc>
        <w:tc>
          <w:tcPr>
            <w:tcW w:w="72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8" w:type="dxa"/>
            <w:tcBorders>
              <w:top w:val="single" w:sz="4" w:space="0" w:color="auto"/>
              <w:left w:val="nil"/>
              <w:bottom w:val="single" w:sz="4" w:space="0" w:color="auto"/>
              <w:right w:val="single" w:sz="4" w:space="0" w:color="000000"/>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音响2只：额定功率≥80W；负载阻抗：8Ω；频响范围：57-18KHz；灵敏度：90DB；分频方式：两分频；驱动单元：8寸低音+3寸高音；喇叭磁钢：120磁；含运输安装、线材配件等费用，地点三明宁化。</w:t>
            </w:r>
          </w:p>
        </w:tc>
        <w:tc>
          <w:tcPr>
            <w:tcW w:w="708"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对</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2000</w:t>
            </w:r>
          </w:p>
        </w:tc>
        <w:tc>
          <w:tcPr>
            <w:tcW w:w="992"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left"/>
              <w:rPr>
                <w:rFonts w:ascii="宋体" w:eastAsia="宋体" w:hAnsi="宋体" w:cs="宋体"/>
                <w:kern w:val="0"/>
                <w:sz w:val="24"/>
                <w:szCs w:val="24"/>
              </w:rPr>
            </w:pPr>
          </w:p>
        </w:tc>
      </w:tr>
    </w:tbl>
    <w:p w:rsidR="00AC204E" w:rsidRPr="00AC204E" w:rsidRDefault="00AC204E" w:rsidP="00AC204E">
      <w:pPr>
        <w:snapToGrid w:val="0"/>
        <w:spacing w:line="400" w:lineRule="exact"/>
        <w:rPr>
          <w:rFonts w:ascii="宋体" w:eastAsia="宋体" w:hAnsi="宋体" w:cs="Times New Roman"/>
          <w:b/>
          <w:bCs/>
          <w:sz w:val="24"/>
          <w:szCs w:val="24"/>
        </w:rPr>
      </w:pPr>
    </w:p>
    <w:p w:rsidR="00AC204E" w:rsidRPr="00AC204E" w:rsidRDefault="00AC204E" w:rsidP="00AC204E">
      <w:pPr>
        <w:widowControl/>
        <w:spacing w:line="400" w:lineRule="exact"/>
        <w:ind w:firstLineChars="117" w:firstLine="282"/>
        <w:jc w:val="left"/>
        <w:rPr>
          <w:rFonts w:ascii="宋体" w:eastAsia="宋体" w:hAnsi="宋体" w:cs="宋体"/>
          <w:b/>
          <w:bCs/>
          <w:snapToGrid w:val="0"/>
          <w:kern w:val="0"/>
          <w:sz w:val="24"/>
          <w:szCs w:val="24"/>
        </w:rPr>
      </w:pPr>
      <w:r w:rsidRPr="00AC204E">
        <w:rPr>
          <w:rFonts w:ascii="宋体" w:eastAsia="宋体" w:hAnsi="宋体" w:cs="宋体" w:hint="eastAsia"/>
          <w:b/>
          <w:bCs/>
          <w:snapToGrid w:val="0"/>
          <w:kern w:val="0"/>
          <w:sz w:val="24"/>
          <w:szCs w:val="24"/>
        </w:rPr>
        <w:t>注：1、投标人报价部份的投标分项报价表须按照以上表格式制作，以便后期结算。</w:t>
      </w:r>
    </w:p>
    <w:p w:rsidR="00AC204E" w:rsidRPr="00AC204E" w:rsidRDefault="00AC204E" w:rsidP="00AC204E">
      <w:pPr>
        <w:spacing w:line="420" w:lineRule="exact"/>
        <w:jc w:val="center"/>
        <w:rPr>
          <w:rFonts w:ascii="宋体" w:eastAsia="宋体" w:hAnsi="宋体" w:cs="宋体"/>
          <w:b/>
          <w:bCs/>
          <w:snapToGrid w:val="0"/>
          <w:kern w:val="0"/>
          <w:sz w:val="24"/>
          <w:szCs w:val="24"/>
        </w:rPr>
      </w:pPr>
      <w:r w:rsidRPr="00AC204E">
        <w:rPr>
          <w:rFonts w:ascii="宋体" w:eastAsia="宋体" w:hAnsi="宋体" w:cs="宋体" w:hint="eastAsia"/>
          <w:b/>
          <w:bCs/>
          <w:snapToGrid w:val="0"/>
          <w:kern w:val="0"/>
          <w:sz w:val="24"/>
          <w:szCs w:val="24"/>
        </w:rPr>
        <w:t>品目二：执勤正规化建设信息设备</w:t>
      </w:r>
    </w:p>
    <w:p w:rsidR="00AC204E" w:rsidRPr="00AC204E" w:rsidRDefault="00AC204E" w:rsidP="00AC204E">
      <w:pPr>
        <w:spacing w:line="420" w:lineRule="exact"/>
        <w:rPr>
          <w:rFonts w:ascii="Times New Roman" w:eastAsia="宋体" w:hAnsi="Times New Roman" w:cs="Times New Roman"/>
          <w:b/>
          <w:bCs/>
          <w:sz w:val="24"/>
          <w:szCs w:val="24"/>
        </w:rPr>
      </w:pPr>
    </w:p>
    <w:tbl>
      <w:tblPr>
        <w:tblW w:w="9938" w:type="dxa"/>
        <w:tblInd w:w="93" w:type="dxa"/>
        <w:tblLayout w:type="fixed"/>
        <w:tblLook w:val="04A0"/>
      </w:tblPr>
      <w:tblGrid>
        <w:gridCol w:w="456"/>
        <w:gridCol w:w="977"/>
        <w:gridCol w:w="709"/>
        <w:gridCol w:w="4677"/>
        <w:gridCol w:w="709"/>
        <w:gridCol w:w="567"/>
        <w:gridCol w:w="1134"/>
        <w:gridCol w:w="709"/>
      </w:tblGrid>
      <w:tr w:rsidR="00AC204E" w:rsidRPr="00AC204E" w:rsidTr="00AC204E">
        <w:trPr>
          <w:trHeight w:val="36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序号</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物资名称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规格</w:t>
            </w:r>
            <w:r w:rsidRPr="00AC204E">
              <w:rPr>
                <w:rFonts w:ascii="宋体" w:eastAsia="宋体" w:hAnsi="宋体" w:cs="宋体" w:hint="eastAsia"/>
                <w:kern w:val="0"/>
                <w:sz w:val="24"/>
                <w:szCs w:val="24"/>
              </w:rPr>
              <w:br/>
              <w:t>型号</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质量技术标准</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计量单位</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预算单价最高</w:t>
            </w:r>
            <w:r w:rsidRPr="00AC204E">
              <w:rPr>
                <w:rFonts w:ascii="宋体" w:eastAsia="宋体" w:hAnsi="宋体" w:cs="宋体" w:hint="eastAsia"/>
                <w:kern w:val="0"/>
                <w:sz w:val="24"/>
                <w:szCs w:val="24"/>
              </w:rPr>
              <w:lastRenderedPageBreak/>
              <w:t>限价</w:t>
            </w:r>
            <w:r w:rsidRPr="00AC204E">
              <w:rPr>
                <w:rFonts w:ascii="宋体" w:eastAsia="宋体" w:hAnsi="宋体" w:cs="宋体" w:hint="eastAsia"/>
                <w:kern w:val="0"/>
                <w:sz w:val="24"/>
                <w:szCs w:val="24"/>
              </w:rPr>
              <w:br/>
              <w:t>（元）</w:t>
            </w:r>
          </w:p>
        </w:tc>
        <w:tc>
          <w:tcPr>
            <w:tcW w:w="709" w:type="dxa"/>
            <w:tcBorders>
              <w:top w:val="single" w:sz="4" w:space="0" w:color="auto"/>
              <w:left w:val="nil"/>
              <w:bottom w:val="single" w:sz="4" w:space="0" w:color="auto"/>
              <w:right w:val="single" w:sz="4" w:space="0" w:color="auto"/>
            </w:tcBorders>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lastRenderedPageBreak/>
              <w:t>备注</w:t>
            </w:r>
          </w:p>
        </w:tc>
      </w:tr>
      <w:tr w:rsidR="00AC204E" w:rsidRPr="00AC204E" w:rsidTr="00AC204E">
        <w:trPr>
          <w:trHeight w:val="48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lastRenderedPageBreak/>
              <w:t>1</w:t>
            </w:r>
          </w:p>
        </w:tc>
        <w:tc>
          <w:tcPr>
            <w:tcW w:w="97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执勤操作台桌面改造</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支持对讲机基车台、紧急呼叫终端、网络键盘等桌面设备嵌入式摆放；电脑主机与显示器通信走线；键盘、鼠标抽屉；含钢化玻璃、绿桌布等；外观颜色、钢化材质结构与现有样式保持一致；提供设计图纸，经确认后入场。</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项</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15</w:t>
            </w:r>
          </w:p>
        </w:tc>
        <w:tc>
          <w:tcPr>
            <w:tcW w:w="1134"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2000</w:t>
            </w:r>
          </w:p>
        </w:tc>
        <w:tc>
          <w:tcPr>
            <w:tcW w:w="709" w:type="dxa"/>
            <w:tcBorders>
              <w:top w:val="nil"/>
              <w:left w:val="nil"/>
              <w:bottom w:val="single" w:sz="4" w:space="0" w:color="auto"/>
              <w:right w:val="single" w:sz="4" w:space="0" w:color="auto"/>
            </w:tcBorders>
            <w:vAlign w:val="center"/>
          </w:tcPr>
          <w:p w:rsidR="00AC204E" w:rsidRPr="00AC204E" w:rsidRDefault="00AC204E" w:rsidP="00AC204E">
            <w:pPr>
              <w:rPr>
                <w:rFonts w:ascii="宋体" w:eastAsia="宋体" w:hAnsi="宋体" w:cs="宋体"/>
                <w:sz w:val="24"/>
                <w:szCs w:val="24"/>
              </w:rPr>
            </w:pPr>
          </w:p>
        </w:tc>
      </w:tr>
      <w:tr w:rsidR="00AC204E" w:rsidRPr="00AC204E" w:rsidTr="00AC204E">
        <w:trPr>
          <w:trHeight w:val="3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2</w:t>
            </w:r>
          </w:p>
        </w:tc>
        <w:tc>
          <w:tcPr>
            <w:tcW w:w="97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秘钥柜体制作</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支持≥2个保险柜摆放，外观颜色、钢化材质结构与现有样式保持一致。入场前提供设计图纸，经确认后入场。</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项</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17</w:t>
            </w:r>
          </w:p>
        </w:tc>
        <w:tc>
          <w:tcPr>
            <w:tcW w:w="1134"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500</w:t>
            </w:r>
          </w:p>
        </w:tc>
        <w:tc>
          <w:tcPr>
            <w:tcW w:w="709" w:type="dxa"/>
            <w:tcBorders>
              <w:top w:val="nil"/>
              <w:left w:val="nil"/>
              <w:bottom w:val="single" w:sz="4" w:space="0" w:color="auto"/>
              <w:right w:val="single" w:sz="4" w:space="0" w:color="auto"/>
            </w:tcBorders>
            <w:vAlign w:val="center"/>
          </w:tcPr>
          <w:p w:rsidR="00AC204E" w:rsidRPr="00AC204E" w:rsidRDefault="00AC204E" w:rsidP="00AC204E">
            <w:pPr>
              <w:rPr>
                <w:rFonts w:ascii="宋体" w:eastAsia="宋体" w:hAnsi="宋体" w:cs="宋体"/>
                <w:sz w:val="24"/>
                <w:szCs w:val="24"/>
              </w:rPr>
            </w:pPr>
          </w:p>
        </w:tc>
      </w:tr>
      <w:tr w:rsidR="00AC204E" w:rsidRPr="00AC204E" w:rsidTr="00AC204E">
        <w:trPr>
          <w:trHeight w:val="1119"/>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3</w:t>
            </w:r>
          </w:p>
        </w:tc>
        <w:tc>
          <w:tcPr>
            <w:tcW w:w="97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语音对讲</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后端设备：IP网络寻呼话筒；RJ45接口、1路音频输入、1路音频输出；显示器：TFT  1.8英寸  LCD；支持TCP/TP，UDP，TGMP，ICMP；音频编码：MP2/MP3/PCM/ADPCM；采样率：8K至44.1KHz；传输速度：10Mbps；芯片速率：10/100Mbps；音频模式：16bit；频响、信噪比:20Hz至20KHz  ≥90dB；谐波失真≤3％；广播声音延迟≤100ms、对讲延迟≤30ms；参考尺寸243×120×50mm。</w:t>
            </w:r>
            <w:r w:rsidRPr="00AC204E">
              <w:rPr>
                <w:rFonts w:ascii="宋体" w:eastAsia="宋体" w:hAnsi="宋体" w:cs="宋体" w:hint="eastAsia"/>
                <w:kern w:val="0"/>
                <w:sz w:val="24"/>
                <w:szCs w:val="24"/>
              </w:rPr>
              <w:br/>
              <w:t>前端设备：扬声器3W高音质PV盆扬声器；紧急呼叫按键1个（使用寿命≥100万次）；防护等级IP65；支持集中供电或独立供电。</w:t>
            </w:r>
            <w:r w:rsidRPr="00AC204E">
              <w:rPr>
                <w:rFonts w:ascii="宋体" w:eastAsia="宋体" w:hAnsi="宋体" w:cs="宋体" w:hint="eastAsia"/>
                <w:kern w:val="0"/>
                <w:sz w:val="24"/>
                <w:szCs w:val="24"/>
              </w:rPr>
              <w:br/>
              <w:t>其他要求：含安装、运输、调试等服务费，含网线、电源线、PVC管等辅材。</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18</w:t>
            </w:r>
          </w:p>
        </w:tc>
        <w:tc>
          <w:tcPr>
            <w:tcW w:w="1134"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5000</w:t>
            </w:r>
          </w:p>
        </w:tc>
        <w:tc>
          <w:tcPr>
            <w:tcW w:w="709" w:type="dxa"/>
            <w:tcBorders>
              <w:top w:val="nil"/>
              <w:left w:val="nil"/>
              <w:bottom w:val="single" w:sz="4" w:space="0" w:color="auto"/>
              <w:right w:val="single" w:sz="4" w:space="0" w:color="auto"/>
            </w:tcBorders>
          </w:tcPr>
          <w:p w:rsidR="00AC204E" w:rsidRPr="00AC204E" w:rsidRDefault="00AC204E" w:rsidP="00AC204E">
            <w:pPr>
              <w:widowControl/>
              <w:jc w:val="center"/>
              <w:rPr>
                <w:rFonts w:ascii="宋体" w:eastAsia="宋体" w:hAnsi="宋体" w:cs="宋体"/>
                <w:kern w:val="0"/>
                <w:sz w:val="24"/>
                <w:szCs w:val="24"/>
              </w:rPr>
            </w:pPr>
          </w:p>
        </w:tc>
      </w:tr>
      <w:tr w:rsidR="00AC204E" w:rsidRPr="00AC204E" w:rsidTr="00AC204E">
        <w:trPr>
          <w:trHeight w:val="1179"/>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4</w:t>
            </w:r>
          </w:p>
        </w:tc>
        <w:tc>
          <w:tcPr>
            <w:tcW w:w="97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监控探头</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1.半球型IPC，具有≥200万像素CMOS传感器。2.最低照度彩色：≤0.001lx，黑白:≤0.0001lx，灰度等级≥11级。3.红外补光距离≥50米，动态范围≥102dB。4.在1920x1080@25fps下，清晰度≥1000TVL。5.支持H.264、H.265、MJPEG视频编码格式，且具有HighProfile编码能力。6.需具备人脸检测、区域入侵检测、越界检测、虚焦检测、进入区域、离开区域、徘徊、人员聚集、逆行、场景变更等功能。7.同一静止场景相同图像质量下，设备在H.265编码方式时，开启智能编码功能和不开启智能编码相比，码率节约≥1/2。8.防护等级需≥IP67，工作温度需满足-30℃~60℃。9.需具有≥1个RJ45 10M/100M自适应以太网口。10.需支持DC12V供电，且在≥DC12V±30%范围内变化时可以正常工作。</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18</w:t>
            </w:r>
          </w:p>
        </w:tc>
        <w:tc>
          <w:tcPr>
            <w:tcW w:w="1134"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600</w:t>
            </w:r>
          </w:p>
        </w:tc>
        <w:tc>
          <w:tcPr>
            <w:tcW w:w="709" w:type="dxa"/>
            <w:tcBorders>
              <w:top w:val="nil"/>
              <w:left w:val="nil"/>
              <w:bottom w:val="single" w:sz="4" w:space="0" w:color="auto"/>
              <w:right w:val="single" w:sz="4" w:space="0" w:color="auto"/>
            </w:tcBorders>
          </w:tcPr>
          <w:p w:rsidR="00AC204E" w:rsidRPr="00AC204E" w:rsidRDefault="00AC204E" w:rsidP="00AC204E">
            <w:pPr>
              <w:widowControl/>
              <w:jc w:val="center"/>
              <w:rPr>
                <w:rFonts w:ascii="宋体" w:eastAsia="宋体" w:hAnsi="宋体" w:cs="宋体"/>
                <w:kern w:val="0"/>
                <w:sz w:val="24"/>
                <w:szCs w:val="24"/>
              </w:rPr>
            </w:pPr>
          </w:p>
        </w:tc>
      </w:tr>
      <w:tr w:rsidR="00AC204E" w:rsidRPr="00AC204E" w:rsidTr="00AC204E">
        <w:trPr>
          <w:trHeight w:val="114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lastRenderedPageBreak/>
              <w:t>5</w:t>
            </w:r>
          </w:p>
        </w:tc>
        <w:tc>
          <w:tcPr>
            <w:tcW w:w="97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台式电脑</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商用台式电脑；非OEM产品；CPU：Intel系列I3九代，主频率≥3.6GHz，核心数≥4C4T，三级缓存≥6MB；显卡容量≥2G GDDR5；内存≥8G DDR4 2666MHz；硬盘≥128G SSD+1T；支持DVD刻录；RJ45接口≥1个；显示器≥21.5英寸；标准机箱；标配鼠标、键盘、电源线套件；★整机安装WIN7操作系统；支持24小时400售后服务热线；提供不少于3年免费上门保修服务，硬盘免回收；不支持WIFI、红外、蓝牙等无线网络连接功能。</w:t>
            </w:r>
            <w:r w:rsidRPr="00AC204E">
              <w:rPr>
                <w:rFonts w:ascii="宋体" w:eastAsia="宋体" w:hAnsi="宋体" w:cs="宋体" w:hint="eastAsia"/>
                <w:kern w:val="0"/>
                <w:sz w:val="24"/>
                <w:szCs w:val="24"/>
              </w:rPr>
              <w:br/>
              <w:t>整机提供3C认证复印件。</w:t>
            </w:r>
            <w:r w:rsidRPr="00AC204E">
              <w:rPr>
                <w:rFonts w:ascii="宋体" w:eastAsia="宋体" w:hAnsi="宋体" w:cs="宋体" w:hint="eastAsia"/>
                <w:kern w:val="0"/>
                <w:sz w:val="24"/>
                <w:szCs w:val="24"/>
              </w:rPr>
              <w:br/>
              <w:t>另配同品牌桌面有源音箱一套（高低音分离，主体色黑色）。</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54</w:t>
            </w:r>
          </w:p>
        </w:tc>
        <w:tc>
          <w:tcPr>
            <w:tcW w:w="1134"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5000</w:t>
            </w:r>
          </w:p>
        </w:tc>
        <w:tc>
          <w:tcPr>
            <w:tcW w:w="709" w:type="dxa"/>
            <w:tcBorders>
              <w:top w:val="nil"/>
              <w:left w:val="nil"/>
              <w:bottom w:val="single" w:sz="4" w:space="0" w:color="auto"/>
              <w:right w:val="single" w:sz="4" w:space="0" w:color="auto"/>
            </w:tcBorders>
          </w:tcPr>
          <w:p w:rsidR="00AC204E" w:rsidRPr="00AC204E" w:rsidRDefault="00AC204E" w:rsidP="00AC204E">
            <w:pPr>
              <w:widowControl/>
              <w:jc w:val="center"/>
              <w:rPr>
                <w:rFonts w:ascii="宋体" w:eastAsia="宋体" w:hAnsi="宋体" w:cs="宋体"/>
                <w:kern w:val="0"/>
                <w:sz w:val="24"/>
                <w:szCs w:val="24"/>
              </w:rPr>
            </w:pPr>
          </w:p>
        </w:tc>
      </w:tr>
      <w:tr w:rsidR="00AC204E" w:rsidRPr="00AC204E" w:rsidTr="00AC204E">
        <w:trPr>
          <w:trHeight w:val="60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6</w:t>
            </w:r>
          </w:p>
        </w:tc>
        <w:tc>
          <w:tcPr>
            <w:tcW w:w="97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液晶电视机</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55寸，背光源LED，刷屏率60HZ，支持HDMI×2输入、USB×2输入、AV输入，支持RJ45网络接口，不支持WIFI、红外、蓝牙等无线网络连接功能。壁挂式安装，内置扬声器。</w:t>
            </w:r>
            <w:r w:rsidRPr="00AC204E">
              <w:rPr>
                <w:rFonts w:ascii="宋体" w:eastAsia="宋体" w:hAnsi="宋体" w:cs="宋体" w:hint="eastAsia"/>
                <w:kern w:val="0"/>
                <w:sz w:val="24"/>
                <w:szCs w:val="24"/>
              </w:rPr>
              <w:br/>
              <w:t>整机提供3C认证复印件。</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18</w:t>
            </w:r>
          </w:p>
        </w:tc>
        <w:tc>
          <w:tcPr>
            <w:tcW w:w="1134"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3500</w:t>
            </w:r>
          </w:p>
        </w:tc>
        <w:tc>
          <w:tcPr>
            <w:tcW w:w="709" w:type="dxa"/>
            <w:tcBorders>
              <w:top w:val="nil"/>
              <w:left w:val="nil"/>
              <w:bottom w:val="single" w:sz="4" w:space="0" w:color="auto"/>
              <w:right w:val="single" w:sz="4" w:space="0" w:color="auto"/>
            </w:tcBorders>
          </w:tcPr>
          <w:p w:rsidR="00AC204E" w:rsidRPr="00AC204E" w:rsidRDefault="00AC204E" w:rsidP="00AC204E">
            <w:pPr>
              <w:widowControl/>
              <w:jc w:val="center"/>
              <w:rPr>
                <w:rFonts w:ascii="宋体" w:eastAsia="宋体" w:hAnsi="宋体" w:cs="宋体"/>
                <w:kern w:val="0"/>
                <w:sz w:val="24"/>
                <w:szCs w:val="24"/>
              </w:rPr>
            </w:pPr>
          </w:p>
        </w:tc>
      </w:tr>
      <w:tr w:rsidR="00AC204E" w:rsidRPr="00AC204E" w:rsidTr="00AC204E">
        <w:trPr>
          <w:trHeight w:val="48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7</w:t>
            </w:r>
          </w:p>
        </w:tc>
        <w:tc>
          <w:tcPr>
            <w:tcW w:w="97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投影仪和投影屏</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商用类型；亮度（流明）≥3300；显示技术DLP；对比度不低于10000:1；分辨率≥1024×768；支持输入接口不低于VGA×1、HDMI×1；含100寸电动伸缩投影布；含安装、运输、调试等服务费，含网线、电源线、PVC管等辅材。</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台</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18</w:t>
            </w:r>
          </w:p>
        </w:tc>
        <w:tc>
          <w:tcPr>
            <w:tcW w:w="1134"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4000</w:t>
            </w:r>
          </w:p>
        </w:tc>
        <w:tc>
          <w:tcPr>
            <w:tcW w:w="709" w:type="dxa"/>
            <w:tcBorders>
              <w:top w:val="nil"/>
              <w:left w:val="nil"/>
              <w:bottom w:val="single" w:sz="4" w:space="0" w:color="auto"/>
              <w:right w:val="single" w:sz="4" w:space="0" w:color="auto"/>
            </w:tcBorders>
          </w:tcPr>
          <w:p w:rsidR="00AC204E" w:rsidRPr="00AC204E" w:rsidRDefault="00AC204E" w:rsidP="00AC204E">
            <w:pPr>
              <w:widowControl/>
              <w:jc w:val="center"/>
              <w:rPr>
                <w:rFonts w:ascii="宋体" w:eastAsia="宋体" w:hAnsi="宋体" w:cs="宋体"/>
                <w:kern w:val="0"/>
                <w:sz w:val="24"/>
                <w:szCs w:val="24"/>
              </w:rPr>
            </w:pPr>
          </w:p>
        </w:tc>
      </w:tr>
      <w:tr w:rsidR="00AC204E" w:rsidRPr="00AC204E" w:rsidTr="00AC204E">
        <w:trPr>
          <w:trHeight w:val="36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8</w:t>
            </w:r>
          </w:p>
        </w:tc>
        <w:tc>
          <w:tcPr>
            <w:tcW w:w="97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杂项开支</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国产</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AC204E" w:rsidRPr="00AC204E" w:rsidRDefault="00AC204E" w:rsidP="00AC204E">
            <w:pPr>
              <w:widowControl/>
              <w:rPr>
                <w:rFonts w:ascii="宋体" w:eastAsia="宋体" w:hAnsi="宋体" w:cs="宋体"/>
                <w:kern w:val="0"/>
                <w:sz w:val="24"/>
                <w:szCs w:val="24"/>
              </w:rPr>
            </w:pPr>
            <w:r w:rsidRPr="00AC204E">
              <w:rPr>
                <w:rFonts w:ascii="宋体" w:eastAsia="宋体" w:hAnsi="宋体" w:cs="宋体" w:hint="eastAsia"/>
                <w:kern w:val="0"/>
                <w:sz w:val="24"/>
                <w:szCs w:val="24"/>
              </w:rPr>
              <w:t>线材、管材、水晶头等辅材，按18个点位实际需求配置。</w:t>
            </w:r>
          </w:p>
        </w:tc>
        <w:tc>
          <w:tcPr>
            <w:tcW w:w="709"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项</w:t>
            </w:r>
          </w:p>
        </w:tc>
        <w:tc>
          <w:tcPr>
            <w:tcW w:w="567"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18</w:t>
            </w:r>
          </w:p>
        </w:tc>
        <w:tc>
          <w:tcPr>
            <w:tcW w:w="1134" w:type="dxa"/>
            <w:tcBorders>
              <w:top w:val="nil"/>
              <w:left w:val="nil"/>
              <w:bottom w:val="single" w:sz="4" w:space="0" w:color="auto"/>
              <w:right w:val="single" w:sz="4" w:space="0" w:color="auto"/>
            </w:tcBorders>
            <w:shd w:val="clear" w:color="auto" w:fill="auto"/>
            <w:vAlign w:val="center"/>
            <w:hideMark/>
          </w:tcPr>
          <w:p w:rsidR="00AC204E" w:rsidRPr="00AC204E" w:rsidRDefault="00AC204E" w:rsidP="00AC204E">
            <w:pPr>
              <w:widowControl/>
              <w:jc w:val="center"/>
              <w:rPr>
                <w:rFonts w:ascii="宋体" w:eastAsia="宋体" w:hAnsi="宋体" w:cs="宋体"/>
                <w:kern w:val="0"/>
                <w:sz w:val="24"/>
                <w:szCs w:val="24"/>
              </w:rPr>
            </w:pPr>
            <w:r w:rsidRPr="00AC204E">
              <w:rPr>
                <w:rFonts w:ascii="宋体" w:eastAsia="宋体" w:hAnsi="宋体" w:cs="宋体" w:hint="eastAsia"/>
                <w:kern w:val="0"/>
                <w:sz w:val="24"/>
                <w:szCs w:val="24"/>
              </w:rPr>
              <w:t>1000</w:t>
            </w:r>
          </w:p>
        </w:tc>
        <w:tc>
          <w:tcPr>
            <w:tcW w:w="709" w:type="dxa"/>
            <w:tcBorders>
              <w:top w:val="nil"/>
              <w:left w:val="nil"/>
              <w:bottom w:val="single" w:sz="4" w:space="0" w:color="auto"/>
              <w:right w:val="single" w:sz="4" w:space="0" w:color="auto"/>
            </w:tcBorders>
          </w:tcPr>
          <w:p w:rsidR="00AC204E" w:rsidRPr="00AC204E" w:rsidRDefault="00AC204E" w:rsidP="00AC204E">
            <w:pPr>
              <w:widowControl/>
              <w:jc w:val="center"/>
              <w:rPr>
                <w:rFonts w:ascii="宋体" w:eastAsia="宋体" w:hAnsi="宋体" w:cs="宋体"/>
                <w:kern w:val="0"/>
                <w:sz w:val="24"/>
                <w:szCs w:val="24"/>
              </w:rPr>
            </w:pPr>
          </w:p>
        </w:tc>
      </w:tr>
    </w:tbl>
    <w:p w:rsidR="00AC204E" w:rsidRPr="00AC204E" w:rsidRDefault="00AC204E" w:rsidP="00AC204E">
      <w:pPr>
        <w:spacing w:line="420" w:lineRule="exact"/>
        <w:ind w:firstLineChars="196" w:firstLine="472"/>
        <w:rPr>
          <w:rFonts w:ascii="Times New Roman" w:eastAsia="宋体" w:hAnsi="Times New Roman" w:cs="Times New Roman"/>
          <w:b/>
          <w:bCs/>
          <w:sz w:val="24"/>
          <w:szCs w:val="24"/>
        </w:rPr>
      </w:pPr>
    </w:p>
    <w:p w:rsidR="00AC204E" w:rsidRPr="00AC204E" w:rsidRDefault="00AC204E" w:rsidP="00AC204E">
      <w:pPr>
        <w:spacing w:line="420" w:lineRule="exact"/>
        <w:ind w:firstLineChars="176" w:firstLine="424"/>
        <w:rPr>
          <w:rFonts w:ascii="宋体" w:eastAsia="宋体" w:hAnsi="宋体" w:cs="Times New Roman"/>
          <w:b/>
          <w:bCs/>
          <w:sz w:val="24"/>
          <w:szCs w:val="24"/>
        </w:rPr>
      </w:pPr>
      <w:r w:rsidRPr="00AC204E">
        <w:rPr>
          <w:rFonts w:ascii="宋体" w:eastAsia="宋体" w:hAnsi="宋体" w:cs="Times New Roman" w:hint="eastAsia"/>
          <w:b/>
          <w:bCs/>
          <w:sz w:val="24"/>
          <w:szCs w:val="24"/>
        </w:rPr>
        <w:t>注： 1、投标人报价部份的投标分项报价表须按照以上表格式制作，以便后期结算。</w:t>
      </w:r>
    </w:p>
    <w:p w:rsidR="005A6407" w:rsidRPr="00AC204E" w:rsidRDefault="005A6407">
      <w:pPr>
        <w:rPr>
          <w:rFonts w:ascii="宋体" w:eastAsia="宋体" w:hAnsi="宋体"/>
        </w:rPr>
      </w:pPr>
    </w:p>
    <w:p w:rsidR="00AC204E" w:rsidRDefault="00AC204E">
      <w:pPr>
        <w:widowControl/>
        <w:jc w:val="left"/>
        <w:rPr>
          <w:rFonts w:ascii="宋体" w:eastAsia="宋体" w:hAnsi="宋体" w:cstheme="majorBidi"/>
          <w:b/>
          <w:bCs/>
          <w:sz w:val="32"/>
          <w:szCs w:val="32"/>
        </w:rPr>
      </w:pPr>
      <w:bookmarkStart w:id="5" w:name="_Toc52259241"/>
      <w:r>
        <w:rPr>
          <w:rFonts w:ascii="宋体" w:eastAsia="宋体" w:hAnsi="宋体"/>
        </w:rPr>
        <w:br w:type="page"/>
      </w:r>
    </w:p>
    <w:p w:rsidR="005A6407" w:rsidRDefault="00AC204E">
      <w:pPr>
        <w:pStyle w:val="2"/>
        <w:rPr>
          <w:rFonts w:ascii="宋体" w:eastAsia="宋体" w:hAnsi="宋体"/>
        </w:rPr>
      </w:pPr>
      <w:r>
        <w:rPr>
          <w:rFonts w:ascii="宋体" w:eastAsia="宋体" w:hAnsi="宋体"/>
        </w:rPr>
        <w:lastRenderedPageBreak/>
        <w:t>三、商务条件</w:t>
      </w:r>
      <w:bookmarkEnd w:id="5"/>
    </w:p>
    <w:p w:rsidR="005A6407" w:rsidRDefault="00AC204E">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B25BD7" w:rsidRDefault="00B25BD7">
      <w:pPr>
        <w:rPr>
          <w:rFonts w:ascii="宋体" w:eastAsia="宋体" w:hAnsi="宋体" w:cs="宋体"/>
          <w:bCs/>
          <w:kern w:val="0"/>
          <w:sz w:val="24"/>
          <w:szCs w:val="24"/>
        </w:rPr>
      </w:pPr>
      <w:r>
        <w:rPr>
          <w:rFonts w:ascii="宋体" w:eastAsia="宋体" w:hAnsi="宋体" w:cs="Times New Roman" w:hint="eastAsia"/>
          <w:b/>
          <w:sz w:val="24"/>
          <w:szCs w:val="24"/>
        </w:rPr>
        <w:t>一</w:t>
      </w:r>
      <w:r w:rsidRPr="00B25BD7">
        <w:rPr>
          <w:rFonts w:ascii="宋体" w:eastAsia="宋体" w:hAnsi="宋体" w:cs="Times New Roman" w:hint="eastAsia"/>
          <w:b/>
          <w:sz w:val="24"/>
          <w:szCs w:val="24"/>
        </w:rPr>
        <w:t>、货物要求</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1、投标人所投货物应是全新制作的经出厂检验合格的产品，完全符合采购要求规定的质量、规格和性能的要求。投标人应保证其提供的货物在正确安装、正常使用下，在规定的使用寿命期内具有满意的性能。供货产品的设计、制造、质量、包装等均应满足《产品质量法》的要求。</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2、货物包装均应有良好的防湿、防锈、防潮、防雨、防腐及防碰撞的措施并保证安全、完整、运达采购人指定现场，。凡由于包装不良造成的损失和由此产生的费用均由中标人承担。</w:t>
      </w:r>
    </w:p>
    <w:p w:rsidR="00B25BD7" w:rsidRPr="00B25BD7" w:rsidRDefault="00B25BD7">
      <w:pPr>
        <w:widowControl/>
        <w:spacing w:before="75" w:after="75"/>
        <w:jc w:val="left"/>
        <w:rPr>
          <w:rFonts w:ascii="宋体" w:eastAsia="宋体" w:hAnsi="宋体" w:cs="宋体"/>
          <w:b/>
          <w:bCs/>
          <w:kern w:val="0"/>
          <w:sz w:val="24"/>
          <w:szCs w:val="24"/>
        </w:rPr>
      </w:pPr>
    </w:p>
    <w:p w:rsidR="00B25BD7" w:rsidRPr="00B25BD7" w:rsidRDefault="00B25BD7" w:rsidP="00B25BD7">
      <w:pPr>
        <w:spacing w:line="360" w:lineRule="auto"/>
        <w:rPr>
          <w:rFonts w:ascii="宋体" w:eastAsia="宋体" w:hAnsi="宋体" w:cs="Times New Roman"/>
          <w:b/>
          <w:sz w:val="24"/>
          <w:szCs w:val="24"/>
        </w:rPr>
      </w:pPr>
      <w:r>
        <w:rPr>
          <w:rFonts w:ascii="宋体" w:eastAsia="宋体" w:hAnsi="宋体" w:cs="Times New Roman" w:hint="eastAsia"/>
          <w:b/>
          <w:sz w:val="24"/>
          <w:szCs w:val="24"/>
        </w:rPr>
        <w:t>二</w:t>
      </w:r>
      <w:r w:rsidRPr="00B25BD7">
        <w:rPr>
          <w:rFonts w:ascii="宋体" w:eastAsia="宋体" w:hAnsi="宋体" w:cs="Times New Roman" w:hint="eastAsia"/>
          <w:b/>
          <w:sz w:val="24"/>
          <w:szCs w:val="24"/>
        </w:rPr>
        <w:t>、交货要求</w:t>
      </w:r>
    </w:p>
    <w:p w:rsidR="00AC204E" w:rsidRPr="00B25BD7" w:rsidRDefault="00AC204E">
      <w:pPr>
        <w:widowControl/>
        <w:spacing w:before="75" w:after="75"/>
        <w:jc w:val="left"/>
        <w:rPr>
          <w:rFonts w:ascii="宋体" w:eastAsia="宋体" w:hAnsi="宋体" w:cs="宋体"/>
          <w:bCs/>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t>1、交付地点：</w:t>
      </w:r>
      <w:r w:rsidRPr="00B25BD7">
        <w:rPr>
          <w:rFonts w:ascii="宋体" w:eastAsia="宋体" w:hAnsi="宋体" w:cs="宋体" w:hint="eastAsia"/>
          <w:bCs/>
          <w:kern w:val="0"/>
          <w:sz w:val="24"/>
          <w:szCs w:val="24"/>
        </w:rPr>
        <w:t>品目一安装地点三明梅列；品目二安装地点为三明地区含盖一市二区九县</w:t>
      </w:r>
      <w:r w:rsidRPr="00B25BD7">
        <w:rPr>
          <w:rFonts w:ascii="宋体" w:eastAsia="宋体" w:hAnsi="宋体" w:cs="宋体" w:hint="eastAsia"/>
          <w:bCs/>
          <w:kern w:val="0"/>
          <w:sz w:val="24"/>
          <w:szCs w:val="24"/>
        </w:rPr>
        <w:br/>
      </w:r>
      <w:r>
        <w:rPr>
          <w:rFonts w:ascii="宋体" w:eastAsia="宋体" w:hAnsi="宋体" w:cs="宋体" w:hint="eastAsia"/>
          <w:b/>
          <w:bCs/>
          <w:kern w:val="0"/>
          <w:sz w:val="24"/>
          <w:szCs w:val="24"/>
        </w:rPr>
        <w:t>2、交付时间：</w:t>
      </w:r>
      <w:r w:rsidRPr="00B25BD7">
        <w:rPr>
          <w:rFonts w:ascii="宋体" w:eastAsia="宋体" w:hAnsi="宋体" w:cs="宋体" w:hint="eastAsia"/>
          <w:bCs/>
          <w:kern w:val="0"/>
          <w:sz w:val="24"/>
          <w:szCs w:val="24"/>
        </w:rPr>
        <w:t>合同签订后</w:t>
      </w:r>
      <w:r w:rsidRPr="00B25BD7">
        <w:rPr>
          <w:rFonts w:ascii="宋体" w:eastAsia="宋体" w:hAnsi="宋体" w:cs="宋体"/>
          <w:bCs/>
          <w:kern w:val="0"/>
          <w:sz w:val="24"/>
          <w:szCs w:val="24"/>
        </w:rPr>
        <w:t>30日内交货。未按时交付的每逾期1日按总货价的1%交违约金，违约金的总额不超过迟交货物部分合同金额的10%，若中标人逾期交货达10日（含10日）采购人有权单方解除合同，若因此给采购人造成损失的，还应赔偿采购人所受损失</w:t>
      </w:r>
    </w:p>
    <w:p w:rsidR="00B25BD7" w:rsidRPr="00B25BD7" w:rsidRDefault="00AC204E" w:rsidP="00B25BD7">
      <w:pPr>
        <w:spacing w:line="360" w:lineRule="auto"/>
        <w:ind w:firstLineChars="176" w:firstLine="424"/>
        <w:rPr>
          <w:rFonts w:ascii="宋体" w:eastAsia="宋体" w:hAnsi="宋体" w:cs="Times New Roman"/>
          <w:b/>
          <w:sz w:val="24"/>
          <w:szCs w:val="24"/>
        </w:rPr>
      </w:pPr>
      <w:r>
        <w:rPr>
          <w:rFonts w:ascii="宋体" w:eastAsia="宋体" w:hAnsi="宋体" w:cs="宋体" w:hint="eastAsia"/>
          <w:b/>
          <w:bCs/>
          <w:kern w:val="0"/>
          <w:sz w:val="24"/>
          <w:szCs w:val="24"/>
        </w:rPr>
        <w:t>3、交付条件：</w:t>
      </w:r>
      <w:r w:rsidRPr="00B25BD7">
        <w:rPr>
          <w:rFonts w:ascii="宋体" w:eastAsia="宋体" w:hAnsi="宋体" w:cs="宋体" w:hint="eastAsia"/>
          <w:bCs/>
          <w:kern w:val="0"/>
          <w:sz w:val="24"/>
          <w:szCs w:val="24"/>
        </w:rPr>
        <w:t>设备到达采购人现场后，由采购人会同有关部门进行基本数量和质量的检验，合格即为现场交货。</w:t>
      </w:r>
      <w:r w:rsidRPr="00B25BD7">
        <w:rPr>
          <w:rFonts w:ascii="宋体" w:eastAsia="宋体" w:hAnsi="宋体" w:cs="宋体" w:hint="eastAsia"/>
          <w:bCs/>
          <w:kern w:val="0"/>
          <w:sz w:val="24"/>
          <w:szCs w:val="24"/>
        </w:rPr>
        <w:br/>
      </w:r>
      <w:r w:rsidR="00B25BD7">
        <w:rPr>
          <w:rFonts w:ascii="宋体" w:eastAsia="宋体" w:hAnsi="宋体" w:cs="宋体" w:hint="eastAsia"/>
          <w:b/>
          <w:bCs/>
          <w:kern w:val="0"/>
          <w:sz w:val="24"/>
          <w:szCs w:val="24"/>
        </w:rPr>
        <w:t>三</w:t>
      </w:r>
      <w:r>
        <w:rPr>
          <w:rFonts w:ascii="宋体" w:eastAsia="宋体" w:hAnsi="宋体" w:cs="宋体" w:hint="eastAsia"/>
          <w:b/>
          <w:bCs/>
          <w:kern w:val="0"/>
          <w:sz w:val="24"/>
          <w:szCs w:val="24"/>
        </w:rPr>
        <w:t>、是否收取履约保证金：</w:t>
      </w:r>
      <w:r w:rsidRPr="00B25BD7">
        <w:rPr>
          <w:rFonts w:ascii="宋体" w:eastAsia="宋体" w:hAnsi="宋体" w:cs="宋体" w:hint="eastAsia"/>
          <w:bCs/>
          <w:kern w:val="0"/>
          <w:sz w:val="24"/>
          <w:szCs w:val="24"/>
        </w:rPr>
        <w:t>否</w:t>
      </w:r>
      <w:r>
        <w:rPr>
          <w:rFonts w:ascii="宋体" w:eastAsia="宋体" w:hAnsi="宋体" w:cs="宋体" w:hint="eastAsia"/>
          <w:b/>
          <w:bCs/>
          <w:kern w:val="0"/>
          <w:sz w:val="24"/>
          <w:szCs w:val="24"/>
        </w:rPr>
        <w:br/>
      </w:r>
      <w:r w:rsidR="00B25BD7">
        <w:rPr>
          <w:rFonts w:ascii="宋体" w:eastAsia="宋体" w:hAnsi="宋体" w:cs="宋体" w:hint="eastAsia"/>
          <w:b/>
          <w:bCs/>
          <w:kern w:val="0"/>
          <w:sz w:val="24"/>
          <w:szCs w:val="24"/>
        </w:rPr>
        <w:t>四</w:t>
      </w:r>
      <w:r>
        <w:rPr>
          <w:rFonts w:ascii="宋体" w:eastAsia="宋体" w:hAnsi="宋体" w:cs="宋体" w:hint="eastAsia"/>
          <w:b/>
          <w:bCs/>
          <w:kern w:val="0"/>
          <w:sz w:val="24"/>
          <w:szCs w:val="24"/>
        </w:rPr>
        <w:t>、是否邀请投标人参与验收：</w:t>
      </w:r>
      <w:r w:rsidRPr="00B25BD7">
        <w:rPr>
          <w:rFonts w:ascii="宋体" w:eastAsia="宋体" w:hAnsi="宋体" w:cs="宋体" w:hint="eastAsia"/>
          <w:bCs/>
          <w:kern w:val="0"/>
          <w:sz w:val="24"/>
          <w:szCs w:val="24"/>
        </w:rPr>
        <w:t>否</w:t>
      </w:r>
      <w:r w:rsidRPr="00B25BD7">
        <w:rPr>
          <w:rFonts w:ascii="宋体" w:eastAsia="宋体" w:hAnsi="宋体" w:cs="宋体" w:hint="eastAsia"/>
          <w:bCs/>
          <w:kern w:val="0"/>
          <w:sz w:val="24"/>
          <w:szCs w:val="24"/>
        </w:rPr>
        <w:br/>
      </w:r>
      <w:r w:rsidR="00B25BD7" w:rsidRPr="00B25BD7">
        <w:rPr>
          <w:rFonts w:ascii="宋体" w:eastAsia="宋体" w:hAnsi="宋体" w:cs="Times New Roman" w:hint="eastAsia"/>
          <w:b/>
          <w:sz w:val="24"/>
          <w:szCs w:val="24"/>
        </w:rPr>
        <w:t>五、安装调试</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设备现场交货后，由中标人负责设备安装调试及技术指导：</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1、由中标人负责派出技术人员到达现场进行安装、调试，并负责调试至验收合格，期间产生的所有费用由中标人承担。</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2、中标人应在设备运抵现场一周前，向采购人提供安装、调试及试运行的进度计划表，并提供详细的场地布置规划方案。</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lastRenderedPageBreak/>
        <w:t>3、中标人应在接到采购人通知的2日内派技术人员到现场进行安装，3日内负责完成安装调试并经用户组织的专家小组验收合格，相关费用由中标人自理。</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4、到货后，如发现设备未能满足以上要求，采购人有权要求退货，同时中标人必须赔偿给采购人所造成的经济损失。</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5、免送货上门费，免咨询及技术培 训费。</w:t>
      </w:r>
    </w:p>
    <w:p w:rsidR="00B25BD7" w:rsidRDefault="00B25BD7" w:rsidP="00B25BD7">
      <w:pPr>
        <w:spacing w:line="360" w:lineRule="auto"/>
        <w:rPr>
          <w:rFonts w:ascii="宋体" w:eastAsia="宋体" w:hAnsi="宋体" w:cs="宋体"/>
          <w:b/>
          <w:bCs/>
          <w:kern w:val="0"/>
          <w:sz w:val="24"/>
          <w:szCs w:val="24"/>
        </w:rPr>
      </w:pPr>
      <w:r>
        <w:rPr>
          <w:rFonts w:ascii="宋体" w:eastAsia="宋体" w:hAnsi="宋体" w:cs="宋体" w:hint="eastAsia"/>
          <w:b/>
          <w:bCs/>
          <w:kern w:val="0"/>
          <w:sz w:val="24"/>
          <w:szCs w:val="24"/>
        </w:rPr>
        <w:t>六</w:t>
      </w:r>
      <w:r w:rsidR="00AC204E">
        <w:rPr>
          <w:rFonts w:ascii="宋体" w:eastAsia="宋体" w:hAnsi="宋体" w:cs="宋体" w:hint="eastAsia"/>
          <w:b/>
          <w:bCs/>
          <w:kern w:val="0"/>
          <w:sz w:val="24"/>
          <w:szCs w:val="24"/>
        </w:rPr>
        <w:t>、验收</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货物按国家相关的最新标准和本招标文件相关内容，由采购人组织专家共同验收。</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1. 验收规则</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1.1 验收标准：货物验收按照生产厂家的产品标准及国家标准、行业标准和招标文件规定。招标文件规定的技术要求与其他验收依据规定的技术条件不符时，以较高的技术要求或技术条件为准。</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1.2 验收程序：货物验收分中标人出厂检验、货物到场检验及最终验收三个部分，验收过程所发生的一切费用由中标人承担。</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（1）出厂检验：</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中标人在货物出厂前，应按产品技术标准规定的检验项目和试验方法进行全面检验，中标人应随同货物提供出厂检验报告、产品质量合格证和有效的可靠性试验报告。</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（2）货物到场检验</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a. 中标人交付货物前3日应先用书面、电传等方式通知采购人。货物到达后，由采购人协同中标人根据采购合同进行货物品牌、外观、数量、技术标准等基本检测项目的验收。若发现有货物破损、丢失和质量问题，采购人有权拒收，中标人应在3日内免费补充、更换。</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b. 如检测结果不合格，采购人有权进行退货处理，由此造成的各种费用均由中标人承担；累计检测不合格达</w:t>
      </w:r>
      <w:r w:rsidRPr="00B25BD7">
        <w:rPr>
          <w:rFonts w:ascii="宋体" w:eastAsia="宋体" w:hAnsi="宋体" w:cs="Times New Roman"/>
          <w:sz w:val="24"/>
          <w:szCs w:val="24"/>
        </w:rPr>
        <w:t>2</w:t>
      </w:r>
      <w:r w:rsidRPr="00B25BD7">
        <w:rPr>
          <w:rFonts w:ascii="宋体" w:eastAsia="宋体" w:hAnsi="宋体" w:cs="Times New Roman" w:hint="eastAsia"/>
          <w:sz w:val="24"/>
          <w:szCs w:val="24"/>
        </w:rPr>
        <w:t>次，采购人也可选择单方解除合同并追究中标人的违约责任。</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（3）最终检验</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安装调试完成后，组织验收。验收应在双方共同参加下进行。采购人组织专家验收合格后，开具验收报告，采购人出具的检验合格证书将成为付款及退履约</w:t>
      </w:r>
      <w:r w:rsidRPr="00B25BD7">
        <w:rPr>
          <w:rFonts w:ascii="宋体" w:eastAsia="宋体" w:hAnsi="宋体" w:cs="Times New Roman" w:hint="eastAsia"/>
          <w:sz w:val="24"/>
          <w:szCs w:val="24"/>
        </w:rPr>
        <w:lastRenderedPageBreak/>
        <w:t>保证金的必要条件。</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2.</w:t>
      </w:r>
      <w:r w:rsidRPr="00B25BD7">
        <w:rPr>
          <w:rFonts w:ascii="宋体" w:eastAsia="宋体" w:hAnsi="宋体" w:cs="Times New Roman"/>
          <w:sz w:val="24"/>
          <w:szCs w:val="24"/>
        </w:rPr>
        <w:t>验收费用： 货物最终检验、验收过程的费用由中标人承担。</w:t>
      </w:r>
    </w:p>
    <w:p w:rsidR="00B25BD7" w:rsidRPr="00B25BD7" w:rsidRDefault="00B25BD7" w:rsidP="00B25BD7">
      <w:pPr>
        <w:spacing w:line="360" w:lineRule="auto"/>
        <w:ind w:firstLineChars="176" w:firstLine="424"/>
        <w:rPr>
          <w:rFonts w:ascii="宋体" w:eastAsia="宋体" w:hAnsi="宋体" w:cs="Times New Roman"/>
          <w:b/>
          <w:sz w:val="24"/>
          <w:szCs w:val="24"/>
        </w:rPr>
      </w:pPr>
      <w:r w:rsidRPr="00B25BD7">
        <w:rPr>
          <w:rFonts w:ascii="宋体" w:eastAsia="宋体" w:hAnsi="宋体" w:cs="Times New Roman" w:hint="eastAsia"/>
          <w:b/>
          <w:sz w:val="24"/>
          <w:szCs w:val="24"/>
        </w:rPr>
        <w:t>七、人员培训</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1.根据所有新设备特点及技术，中标人应即派技术工程师到采购人要求地点免费安装，严格按照设备性能指标进行调试及现场培训，不收取任何费用。</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2.现场培训：根据设备的特点及技术要求，中标人应对设备操作人员进行用户现场不限人数2天基础培训，直至用户熟练为止，不收取任何费用。</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3. 最终培训：中标人应派技术工程师在采购人指定地点对最终用户人员进行技术培训。使操作维护、使用技术人员达到能独立、熟练操作的程度，提供免费的应用技术培训，其培训内容指的是仪器设备的基本原理、安装、调试、操作使用和日常保养维修知识等，不收取任何费用。</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4.中标人需提供现场培训的成套培 训资料（如培训内容等）。</w:t>
      </w:r>
    </w:p>
    <w:p w:rsidR="00B25BD7" w:rsidRPr="00B25BD7" w:rsidRDefault="00B25BD7" w:rsidP="00B25BD7">
      <w:pPr>
        <w:spacing w:line="360" w:lineRule="auto"/>
        <w:ind w:firstLineChars="176" w:firstLine="424"/>
        <w:rPr>
          <w:rFonts w:ascii="宋体" w:eastAsia="宋体" w:hAnsi="宋体" w:cs="Times New Roman"/>
          <w:b/>
          <w:sz w:val="24"/>
          <w:szCs w:val="24"/>
        </w:rPr>
      </w:pPr>
      <w:r w:rsidRPr="00B25BD7">
        <w:rPr>
          <w:rFonts w:ascii="宋体" w:eastAsia="宋体" w:hAnsi="宋体" w:cs="Times New Roman" w:hint="eastAsia"/>
          <w:b/>
          <w:sz w:val="24"/>
          <w:szCs w:val="24"/>
        </w:rPr>
        <w:t>八、质保期及售后服务</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sz w:val="24"/>
          <w:szCs w:val="24"/>
        </w:rPr>
        <w:t>1</w:t>
      </w:r>
      <w:r w:rsidRPr="00B25BD7">
        <w:rPr>
          <w:rFonts w:ascii="宋体" w:eastAsia="宋体" w:hAnsi="宋体" w:cs="Times New Roman" w:hint="eastAsia"/>
          <w:sz w:val="24"/>
          <w:szCs w:val="24"/>
        </w:rPr>
        <w:t>、投标人应按照本项目特点提供长期良好的售后服务，投标货物按国家有关规定承诺实行“三包”，货物保修期≥12个月（厂家或国家有更长质量保证期限规定的从其规定）。</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sz w:val="24"/>
          <w:szCs w:val="24"/>
        </w:rPr>
        <w:t>2</w:t>
      </w:r>
      <w:r w:rsidRPr="00B25BD7">
        <w:rPr>
          <w:rFonts w:ascii="宋体" w:eastAsia="宋体" w:hAnsi="宋体" w:cs="Times New Roman" w:hint="eastAsia"/>
          <w:sz w:val="24"/>
          <w:szCs w:val="24"/>
        </w:rPr>
        <w:t>、维修服务的响应时间：在质保期内货物出现问题中标人检修人员在接到采购人故障通知后2小时内响应，在24小时内到达现场进行免费维修服务。质保期内，非因操作不当造成要更换的零配件及设备由中标人负责包修、包换，其费用由中标人自行负责。</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sz w:val="24"/>
          <w:szCs w:val="24"/>
        </w:rPr>
        <w:t>3</w:t>
      </w:r>
      <w:r w:rsidRPr="00B25BD7">
        <w:rPr>
          <w:rFonts w:ascii="宋体" w:eastAsia="宋体" w:hAnsi="宋体" w:cs="Times New Roman" w:hint="eastAsia"/>
          <w:sz w:val="24"/>
          <w:szCs w:val="24"/>
        </w:rPr>
        <w:t>、质保期内出现质量问题中标人应立即无条件更换货物。如因材料质量、制作、安装工艺等原因导致货物毁损和灭失的，中标人应尽快免费修复至完全合格并自行承担其损失，所需费用由中标人负责。</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sz w:val="24"/>
          <w:szCs w:val="24"/>
        </w:rPr>
        <w:t>4</w:t>
      </w:r>
      <w:r w:rsidRPr="00B25BD7">
        <w:rPr>
          <w:rFonts w:ascii="宋体" w:eastAsia="宋体" w:hAnsi="宋体" w:cs="Times New Roman" w:hint="eastAsia"/>
          <w:sz w:val="24"/>
          <w:szCs w:val="24"/>
        </w:rPr>
        <w:t>、各投标人必须在投标文件中提供详细具体的售后服务承诺条款及保证。</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sz w:val="24"/>
          <w:szCs w:val="24"/>
        </w:rPr>
        <w:t>5</w:t>
      </w:r>
      <w:r w:rsidRPr="00B25BD7">
        <w:rPr>
          <w:rFonts w:ascii="宋体" w:eastAsia="宋体" w:hAnsi="宋体" w:cs="Times New Roman" w:hint="eastAsia"/>
          <w:sz w:val="24"/>
          <w:szCs w:val="24"/>
        </w:rPr>
        <w:t>、各投标人可视自身能力在投标文件中提供更优的售后服务承诺。</w:t>
      </w:r>
    </w:p>
    <w:p w:rsidR="00B25BD7" w:rsidRPr="00B25BD7" w:rsidRDefault="00B25BD7" w:rsidP="00B25BD7">
      <w:pPr>
        <w:spacing w:line="360" w:lineRule="auto"/>
        <w:ind w:firstLineChars="176" w:firstLine="424"/>
        <w:rPr>
          <w:rFonts w:ascii="宋体" w:eastAsia="宋体" w:hAnsi="宋体" w:cs="Times New Roman"/>
          <w:b/>
          <w:sz w:val="24"/>
          <w:szCs w:val="24"/>
        </w:rPr>
      </w:pPr>
      <w:r w:rsidRPr="00B25BD7">
        <w:rPr>
          <w:rFonts w:ascii="宋体" w:eastAsia="宋体" w:hAnsi="宋体" w:cs="Times New Roman" w:hint="eastAsia"/>
          <w:b/>
          <w:sz w:val="24"/>
          <w:szCs w:val="24"/>
        </w:rPr>
        <w:t>九、报价要求</w:t>
      </w:r>
    </w:p>
    <w:p w:rsidR="00B25BD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投标人所报总价为货物送达采购人要求地点，交货安装完毕并经采购人验收合格期间所可能发生的费用，包含产品制造、运输、保险、安装、调试、保修、代理服务费以及所有根据合同或其它原因应由投标人支付的税金和其它应缴的</w:t>
      </w:r>
      <w:r w:rsidRPr="00B25BD7">
        <w:rPr>
          <w:rFonts w:ascii="宋体" w:eastAsia="宋体" w:hAnsi="宋体" w:cs="Times New Roman" w:hint="eastAsia"/>
          <w:sz w:val="24"/>
          <w:szCs w:val="24"/>
        </w:rPr>
        <w:lastRenderedPageBreak/>
        <w:t>费用(报价单位为人民币)。本项目中所发生的一切费用均包含在报价中。</w:t>
      </w:r>
    </w:p>
    <w:p w:rsidR="00B25BD7" w:rsidRPr="00B25BD7" w:rsidRDefault="00B25BD7" w:rsidP="00B25BD7">
      <w:pPr>
        <w:spacing w:line="360" w:lineRule="auto"/>
        <w:ind w:firstLineChars="176" w:firstLine="424"/>
        <w:rPr>
          <w:rFonts w:ascii="宋体" w:eastAsia="宋体" w:hAnsi="宋体" w:cs="Times New Roman"/>
          <w:b/>
          <w:sz w:val="24"/>
          <w:szCs w:val="24"/>
        </w:rPr>
      </w:pPr>
      <w:r w:rsidRPr="00B25BD7">
        <w:rPr>
          <w:rFonts w:ascii="宋体" w:eastAsia="宋体" w:hAnsi="宋体" w:cs="Times New Roman" w:hint="eastAsia"/>
          <w:b/>
          <w:sz w:val="24"/>
          <w:szCs w:val="24"/>
        </w:rPr>
        <w:t>十、付款方法</w:t>
      </w:r>
    </w:p>
    <w:p w:rsidR="00B25BD7" w:rsidRPr="00B25BD7" w:rsidRDefault="00B25BD7" w:rsidP="00B25BD7">
      <w:pPr>
        <w:spacing w:line="360" w:lineRule="auto"/>
        <w:ind w:firstLineChars="176" w:firstLine="422"/>
        <w:rPr>
          <w:rFonts w:ascii="宋体" w:eastAsia="宋体" w:hAnsi="宋体" w:cs="Times New Roman"/>
          <w:color w:val="000000"/>
          <w:sz w:val="24"/>
          <w:szCs w:val="24"/>
        </w:rPr>
      </w:pPr>
      <w:r w:rsidRPr="00B25BD7">
        <w:rPr>
          <w:rFonts w:ascii="宋体" w:eastAsia="宋体" w:hAnsi="宋体" w:cs="Times New Roman" w:hint="eastAsia"/>
          <w:color w:val="000000"/>
          <w:sz w:val="24"/>
          <w:szCs w:val="24"/>
        </w:rPr>
        <w:t>货物最终验收合格之日起30天内支付合同总额的</w:t>
      </w:r>
      <w:r w:rsidRPr="00B25BD7">
        <w:rPr>
          <w:rFonts w:ascii="宋体" w:eastAsia="宋体" w:hAnsi="宋体" w:cs="Times New Roman"/>
          <w:color w:val="000000"/>
          <w:sz w:val="24"/>
          <w:szCs w:val="24"/>
        </w:rPr>
        <w:t>90</w:t>
      </w:r>
      <w:r w:rsidRPr="00B25BD7">
        <w:rPr>
          <w:rFonts w:ascii="宋体" w:eastAsia="宋体" w:hAnsi="宋体" w:cs="Times New Roman" w:hint="eastAsia"/>
          <w:color w:val="000000"/>
          <w:sz w:val="24"/>
          <w:szCs w:val="24"/>
        </w:rPr>
        <w:t>%（首付款前中标人开具合同等额发票</w:t>
      </w:r>
      <w:r w:rsidRPr="00B25BD7">
        <w:rPr>
          <w:rFonts w:ascii="宋体" w:eastAsia="宋体" w:hAnsi="宋体" w:cs="Times New Roman"/>
          <w:color w:val="000000"/>
          <w:sz w:val="24"/>
          <w:szCs w:val="24"/>
        </w:rPr>
        <w:t>）</w:t>
      </w:r>
      <w:r w:rsidRPr="00B25BD7">
        <w:rPr>
          <w:rFonts w:ascii="宋体" w:eastAsia="宋体" w:hAnsi="宋体" w:cs="Times New Roman" w:hint="eastAsia"/>
          <w:color w:val="000000"/>
          <w:sz w:val="24"/>
          <w:szCs w:val="24"/>
        </w:rPr>
        <w:t xml:space="preserve">， </w:t>
      </w:r>
      <w:r w:rsidRPr="00B25BD7">
        <w:rPr>
          <w:rFonts w:ascii="宋体" w:eastAsia="宋体" w:hAnsi="宋体" w:cs="Times New Roman"/>
          <w:color w:val="000000"/>
          <w:sz w:val="24"/>
          <w:szCs w:val="24"/>
        </w:rPr>
        <w:t>10</w:t>
      </w:r>
      <w:r w:rsidRPr="00B25BD7">
        <w:rPr>
          <w:rFonts w:ascii="宋体" w:eastAsia="宋体" w:hAnsi="宋体" w:cs="Times New Roman" w:hint="eastAsia"/>
          <w:color w:val="000000"/>
          <w:sz w:val="24"/>
          <w:szCs w:val="24"/>
        </w:rPr>
        <w:t>%余款作为质保金，中标人在质量保修期间无违约情形，于质保期满一年后无质量问题的10个工作日内付清余款。</w:t>
      </w:r>
    </w:p>
    <w:p w:rsidR="00B25BD7" w:rsidRPr="00B25BD7" w:rsidRDefault="00B25BD7" w:rsidP="00B25BD7">
      <w:pPr>
        <w:spacing w:line="360" w:lineRule="auto"/>
        <w:ind w:firstLineChars="176" w:firstLine="424"/>
        <w:rPr>
          <w:rFonts w:ascii="宋体" w:eastAsia="宋体" w:hAnsi="宋体" w:cs="Times New Roman"/>
          <w:b/>
          <w:sz w:val="24"/>
          <w:szCs w:val="24"/>
        </w:rPr>
      </w:pPr>
      <w:r w:rsidRPr="00B25BD7">
        <w:rPr>
          <w:rFonts w:ascii="宋体" w:eastAsia="宋体" w:hAnsi="宋体" w:cs="Times New Roman" w:hint="eastAsia"/>
          <w:b/>
          <w:sz w:val="24"/>
          <w:szCs w:val="24"/>
        </w:rPr>
        <w:t>十一、其它要求</w:t>
      </w:r>
    </w:p>
    <w:p w:rsidR="005A6407" w:rsidRPr="00B25BD7" w:rsidRDefault="00B25BD7" w:rsidP="00B25BD7">
      <w:pPr>
        <w:spacing w:line="360" w:lineRule="auto"/>
        <w:ind w:firstLineChars="176" w:firstLine="422"/>
        <w:rPr>
          <w:rFonts w:ascii="宋体" w:eastAsia="宋体" w:hAnsi="宋体" w:cs="Times New Roman"/>
          <w:sz w:val="24"/>
          <w:szCs w:val="24"/>
        </w:rPr>
      </w:pPr>
      <w:r w:rsidRPr="00B25BD7">
        <w:rPr>
          <w:rFonts w:ascii="宋体" w:eastAsia="宋体" w:hAnsi="宋体" w:cs="Times New Roman" w:hint="eastAsia"/>
          <w:sz w:val="24"/>
          <w:szCs w:val="24"/>
        </w:rPr>
        <w:t>招标文件中未有载明的部分，中标人可以与采购人在采购合同中另行补充约定，一切条款须以中标人与采购人签订的采购合同为准。</w:t>
      </w:r>
    </w:p>
    <w:p w:rsidR="005A6407" w:rsidRDefault="00AC204E">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5A6407" w:rsidRDefault="00AC204E">
      <w:pPr>
        <w:pStyle w:val="1"/>
        <w:jc w:val="center"/>
      </w:pPr>
      <w:bookmarkStart w:id="6" w:name="_Toc52259242"/>
      <w:r>
        <w:lastRenderedPageBreak/>
        <w:t>第</w:t>
      </w:r>
      <w:r>
        <w:rPr>
          <w:rFonts w:hint="eastAsia"/>
        </w:rPr>
        <w:t>四</w:t>
      </w:r>
      <w:r>
        <w:t>章响应文件格式</w:t>
      </w:r>
      <w:bookmarkEnd w:id="6"/>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AC204E">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AC204E">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采购货物项目</w:t>
      </w:r>
    </w:p>
    <w:p w:rsidR="005A6407" w:rsidRDefault="00AC204E">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AC204E">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5A6407" w:rsidRDefault="00AC204E">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5A6407" w:rsidRDefault="00AC204E">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5A6407">
      <w:pPr>
        <w:widowControl/>
        <w:shd w:val="clear" w:color="auto" w:fill="FFFFFF"/>
        <w:spacing w:line="360" w:lineRule="auto"/>
        <w:jc w:val="left"/>
        <w:rPr>
          <w:rFonts w:ascii="宋体" w:eastAsia="宋体" w:hAnsi="宋体" w:cs="宋体"/>
          <w:kern w:val="0"/>
          <w:sz w:val="32"/>
          <w:szCs w:val="32"/>
        </w:rPr>
      </w:pPr>
    </w:p>
    <w:p w:rsidR="005A6407" w:rsidRDefault="00AC204E">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5A6407" w:rsidRDefault="00AC204E">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5A6407" w:rsidRDefault="00AC204E">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A6407" w:rsidRDefault="005A6407">
      <w:pPr>
        <w:widowControl/>
        <w:shd w:val="clear" w:color="auto" w:fill="FFFFFF"/>
        <w:spacing w:line="360" w:lineRule="auto"/>
        <w:ind w:firstLine="2235"/>
        <w:jc w:val="left"/>
        <w:rPr>
          <w:rFonts w:ascii="宋体" w:eastAsia="宋体" w:hAnsi="宋体" w:cs="宋体"/>
          <w:kern w:val="0"/>
          <w:sz w:val="24"/>
          <w:szCs w:val="24"/>
        </w:rPr>
      </w:pPr>
    </w:p>
    <w:p w:rsidR="005A6407" w:rsidRDefault="00AC204E">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5A6407" w:rsidRDefault="00AC204E">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5A6407" w:rsidRDefault="00AC204E">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5A6407" w:rsidRDefault="00AC204E">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5A6407" w:rsidRDefault="00AC204E">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5A6407" w:rsidRDefault="00AC204E">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5A6407" w:rsidRDefault="00AC204E">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5A6407" w:rsidRDefault="00AC204E">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5A6407" w:rsidRDefault="00AC204E">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5A6407" w:rsidRDefault="00AC204E">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5A6407" w:rsidRDefault="00AC204E">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5A6407" w:rsidRDefault="00AC204E">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5A6407" w:rsidRDefault="00AC204E">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A6407" w:rsidRDefault="00AC204E">
      <w:pPr>
        <w:pStyle w:val="2"/>
        <w:rPr>
          <w:rFonts w:ascii="宋体" w:eastAsia="宋体" w:hAnsi="宋体"/>
        </w:rPr>
      </w:pPr>
      <w:bookmarkStart w:id="7" w:name="_Toc52259243"/>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7"/>
    </w:p>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5A6407" w:rsidRDefault="00AC204E">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5A6407" w:rsidRDefault="00AC204E">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5A6407" w:rsidRDefault="00AC204E">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5A6407" w:rsidRDefault="00AC204E">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5A6407" w:rsidRDefault="00AC204E">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5A6407" w:rsidRDefault="00AC204E">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5A6407" w:rsidRDefault="005A6407">
      <w:pPr>
        <w:widowControl/>
        <w:spacing w:line="360" w:lineRule="auto"/>
        <w:ind w:firstLine="420"/>
        <w:jc w:val="left"/>
        <w:rPr>
          <w:rFonts w:ascii="宋体" w:eastAsia="宋体" w:hAnsi="宋体" w:cs="宋体"/>
          <w:kern w:val="0"/>
          <w:sz w:val="24"/>
          <w:szCs w:val="24"/>
        </w:rPr>
      </w:pP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5A6407" w:rsidRDefault="00AC204E">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5A6407" w:rsidRDefault="00AC204E">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5A6407" w:rsidRDefault="005A6407">
      <w:pPr>
        <w:widowControl/>
        <w:spacing w:line="360" w:lineRule="auto"/>
        <w:jc w:val="left"/>
        <w:rPr>
          <w:rFonts w:ascii="宋体" w:eastAsia="宋体" w:hAnsi="宋体" w:cs="宋体"/>
          <w:kern w:val="0"/>
          <w:sz w:val="24"/>
          <w:szCs w:val="24"/>
        </w:rPr>
      </w:pPr>
    </w:p>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5A6407" w:rsidRDefault="00AC204E">
      <w:pPr>
        <w:pStyle w:val="2"/>
        <w:rPr>
          <w:rFonts w:ascii="宋体" w:eastAsia="宋体" w:hAnsi="宋体"/>
        </w:rPr>
      </w:pPr>
      <w:bookmarkStart w:id="8" w:name="_Toc52259244"/>
      <w:r>
        <w:rPr>
          <w:rFonts w:ascii="宋体" w:eastAsia="宋体" w:hAnsi="宋体" w:hint="eastAsia"/>
        </w:rPr>
        <w:lastRenderedPageBreak/>
        <w:t>二</w:t>
      </w:r>
      <w:r>
        <w:rPr>
          <w:rFonts w:ascii="宋体" w:eastAsia="宋体" w:hAnsi="宋体"/>
        </w:rPr>
        <w:t>、报价表</w:t>
      </w:r>
      <w:bookmarkEnd w:id="8"/>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5A6407" w:rsidRDefault="00AC204E">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5A6407">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5A6407">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r>
      <w:tr w:rsidR="005A6407">
        <w:tc>
          <w:tcPr>
            <w:tcW w:w="0" w:type="auto"/>
            <w:vMerge/>
            <w:tcBorders>
              <w:top w:val="nil"/>
              <w:left w:val="outset" w:sz="6" w:space="0" w:color="auto"/>
              <w:bottom w:val="outset" w:sz="6" w:space="0" w:color="auto"/>
              <w:right w:val="outset" w:sz="6" w:space="0" w:color="auto"/>
            </w:tcBorders>
            <w:vAlign w:val="center"/>
          </w:tcPr>
          <w:p w:rsidR="005A6407" w:rsidRDefault="005A6407">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r>
      <w:tr w:rsidR="005A6407">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r>
    </w:tbl>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A6407" w:rsidRDefault="00AC204E">
      <w:pPr>
        <w:pStyle w:val="2"/>
        <w:rPr>
          <w:rFonts w:ascii="宋体" w:eastAsia="宋体" w:hAnsi="宋体"/>
        </w:rPr>
      </w:pPr>
      <w:bookmarkStart w:id="9" w:name="_Toc52259245"/>
      <w:r>
        <w:rPr>
          <w:rFonts w:ascii="宋体" w:eastAsia="宋体" w:hAnsi="宋体" w:hint="eastAsia"/>
        </w:rPr>
        <w:lastRenderedPageBreak/>
        <w:t>三、资格证明文件</w:t>
      </w:r>
      <w:bookmarkEnd w:id="9"/>
    </w:p>
    <w:p w:rsidR="005A6407" w:rsidRDefault="00AC204E">
      <w:pPr>
        <w:pStyle w:val="3"/>
        <w:rPr>
          <w:rFonts w:ascii="宋体" w:eastAsia="宋体" w:hAnsi="宋体"/>
        </w:rPr>
      </w:pPr>
      <w:bookmarkStart w:id="10" w:name="_Toc52259246"/>
      <w:r>
        <w:rPr>
          <w:rFonts w:ascii="宋体" w:eastAsia="宋体" w:hAnsi="宋体" w:hint="eastAsia"/>
        </w:rPr>
        <w:t>3</w:t>
      </w:r>
      <w:r>
        <w:rPr>
          <w:rFonts w:ascii="宋体" w:eastAsia="宋体" w:hAnsi="宋体"/>
        </w:rPr>
        <w:t>-1</w:t>
      </w:r>
      <w:bookmarkStart w:id="11" w:name="_Hlk51572637"/>
      <w:r>
        <w:rPr>
          <w:rFonts w:ascii="宋体" w:eastAsia="宋体" w:hAnsi="宋体" w:hint="eastAsia"/>
        </w:rPr>
        <w:t>法定代表人</w:t>
      </w:r>
      <w:bookmarkEnd w:id="11"/>
      <w:r>
        <w:rPr>
          <w:rFonts w:ascii="宋体" w:eastAsia="宋体" w:hAnsi="宋体"/>
        </w:rPr>
        <w:t>授权书（若有）</w:t>
      </w:r>
      <w:bookmarkEnd w:id="10"/>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5A6407" w:rsidRDefault="00AC204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5A6407" w:rsidRDefault="00AC204E">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pStyle w:val="3"/>
        <w:rPr>
          <w:rFonts w:ascii="宋体" w:eastAsia="宋体" w:hAnsi="宋体"/>
        </w:rPr>
      </w:pPr>
      <w:bookmarkStart w:id="12" w:name="_Toc52259247"/>
      <w:r>
        <w:rPr>
          <w:rFonts w:ascii="宋体" w:eastAsia="宋体" w:hAnsi="宋体" w:hint="eastAsia"/>
        </w:rPr>
        <w:lastRenderedPageBreak/>
        <w:t>3</w:t>
      </w:r>
      <w:r>
        <w:rPr>
          <w:rFonts w:ascii="宋体" w:eastAsia="宋体" w:hAnsi="宋体"/>
        </w:rPr>
        <w:t>-2营业执照等证明文件</w:t>
      </w:r>
      <w:bookmarkEnd w:id="12"/>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5A6407" w:rsidRDefault="00AC204E">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5A6407" w:rsidRDefault="00AC204E">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5A6407" w:rsidRDefault="00AC204E">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5A6407" w:rsidRDefault="00AC204E">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5A6407" w:rsidRDefault="00AC204E">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A6407" w:rsidRDefault="00AC204E">
      <w:pPr>
        <w:pStyle w:val="3"/>
        <w:rPr>
          <w:rFonts w:ascii="宋体" w:eastAsia="宋体" w:hAnsi="宋体"/>
        </w:rPr>
      </w:pPr>
      <w:bookmarkStart w:id="13" w:name="_Toc52259248"/>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13"/>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2.2成立年限满半年但不足</w:t>
      </w:r>
      <w:r>
        <w:rPr>
          <w:rFonts w:ascii="宋体" w:eastAsia="宋体" w:hAnsi="宋体" w:cs="Calibri"/>
          <w:color w:val="393939"/>
          <w:kern w:val="0"/>
          <w:szCs w:val="21"/>
        </w:rPr>
        <w:t>1</w:t>
      </w:r>
      <w:r>
        <w:rPr>
          <w:rFonts w:ascii="宋体" w:eastAsia="宋体" w:hAnsi="宋体" w:cs="宋体" w:hint="eastAsia"/>
          <w:color w:val="393939"/>
          <w:kern w:val="0"/>
          <w:szCs w:val="21"/>
        </w:rPr>
        <w:t>年的报价人，提供该半年度中任一季度的季度财务报告或该半年度的半年度财务报告。</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半年但不足1年的报价人、成立年限不足半年的报价人），应按照本格式的要求选择提供资信证明复印件或投标担保函复印件，其中：非自然人的报价人选择提供资信证明的，还应附上其开户（基本存款账户）许可证复印件。</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5A6407" w:rsidRDefault="00AC204E">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A6407" w:rsidRDefault="00AC204E">
      <w:pPr>
        <w:pStyle w:val="3"/>
        <w:rPr>
          <w:rFonts w:ascii="宋体" w:eastAsia="宋体" w:hAnsi="宋体"/>
        </w:rPr>
      </w:pPr>
      <w:bookmarkStart w:id="14" w:name="_Toc52259249"/>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14"/>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5A6407" w:rsidRDefault="005A6407">
      <w:pPr>
        <w:widowControl/>
        <w:shd w:val="clear" w:color="auto" w:fill="FFFFFF"/>
        <w:spacing w:after="150"/>
        <w:jc w:val="left"/>
        <w:rPr>
          <w:rFonts w:ascii="宋体" w:eastAsia="宋体" w:hAnsi="宋体" w:cs="宋体"/>
          <w:color w:val="393939"/>
          <w:kern w:val="0"/>
          <w:sz w:val="20"/>
          <w:szCs w:val="20"/>
        </w:rPr>
      </w:pP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5A6407" w:rsidRDefault="00AC204E">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5A6407" w:rsidRDefault="00AC204E">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5A6407" w:rsidRDefault="00AC204E">
      <w:pPr>
        <w:pStyle w:val="3"/>
        <w:rPr>
          <w:rFonts w:ascii="宋体" w:eastAsia="宋体" w:hAnsi="宋体" w:cs="宋体"/>
          <w:sz w:val="20"/>
          <w:szCs w:val="20"/>
        </w:rPr>
      </w:pPr>
      <w:bookmarkStart w:id="15" w:name="_Toc52259250"/>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15"/>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5A6407" w:rsidRDefault="00AC204E">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5A6407" w:rsidRDefault="00AC204E">
      <w:pPr>
        <w:pStyle w:val="3"/>
        <w:rPr>
          <w:rFonts w:ascii="宋体" w:eastAsia="宋体" w:hAnsi="宋体" w:cs="宋体"/>
          <w:sz w:val="20"/>
          <w:szCs w:val="20"/>
        </w:rPr>
      </w:pPr>
      <w:bookmarkStart w:id="16" w:name="_Toc52259251"/>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16"/>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5A6407" w:rsidRDefault="00AC204E">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5A6407" w:rsidRDefault="00AC204E">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5A6407" w:rsidRDefault="005A6407">
      <w:pPr>
        <w:widowControl/>
        <w:shd w:val="clear" w:color="auto" w:fill="FFFFFF"/>
        <w:spacing w:after="150"/>
        <w:jc w:val="left"/>
        <w:rPr>
          <w:rFonts w:ascii="宋体" w:eastAsia="宋体" w:hAnsi="宋体" w:cs="宋体"/>
          <w:color w:val="393939"/>
          <w:kern w:val="0"/>
          <w:sz w:val="20"/>
          <w:szCs w:val="20"/>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A6407" w:rsidRDefault="00AC204E">
      <w:pPr>
        <w:pStyle w:val="2"/>
        <w:rPr>
          <w:rFonts w:ascii="宋体" w:eastAsia="宋体" w:hAnsi="宋体"/>
        </w:rPr>
      </w:pPr>
      <w:bookmarkStart w:id="17" w:name="_Toc52259252"/>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17"/>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5A6407">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5A6407">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r>
      <w:tr w:rsidR="005A6407">
        <w:tc>
          <w:tcPr>
            <w:tcW w:w="0" w:type="auto"/>
            <w:vMerge/>
            <w:tcBorders>
              <w:top w:val="nil"/>
              <w:left w:val="outset" w:sz="6" w:space="0" w:color="auto"/>
              <w:bottom w:val="outset" w:sz="6" w:space="0" w:color="auto"/>
              <w:right w:val="outset" w:sz="6" w:space="0" w:color="auto"/>
            </w:tcBorders>
            <w:vAlign w:val="center"/>
          </w:tcPr>
          <w:p w:rsidR="005A6407" w:rsidRDefault="005A6407">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r>
      <w:tr w:rsidR="005A6407">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r>
    </w:tbl>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5A6407" w:rsidRDefault="00AC204E">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5A6407" w:rsidRDefault="00AC204E">
      <w:pPr>
        <w:pStyle w:val="2"/>
        <w:rPr>
          <w:rFonts w:ascii="宋体" w:eastAsia="宋体" w:hAnsi="宋体"/>
        </w:rPr>
      </w:pPr>
      <w:bookmarkStart w:id="18" w:name="_Toc52259253"/>
      <w:r>
        <w:rPr>
          <w:rFonts w:ascii="宋体" w:eastAsia="宋体" w:hAnsi="宋体" w:hint="eastAsia"/>
        </w:rPr>
        <w:lastRenderedPageBreak/>
        <w:t>五</w:t>
      </w:r>
      <w:r>
        <w:rPr>
          <w:rFonts w:ascii="宋体" w:eastAsia="宋体" w:hAnsi="宋体"/>
        </w:rPr>
        <w:t>、商务条件响应表</w:t>
      </w:r>
      <w:bookmarkEnd w:id="18"/>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5A6407">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5A6407">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r>
      <w:tr w:rsidR="005A6407">
        <w:tc>
          <w:tcPr>
            <w:tcW w:w="0" w:type="auto"/>
            <w:vMerge/>
            <w:tcBorders>
              <w:top w:val="nil"/>
              <w:left w:val="outset" w:sz="6" w:space="0" w:color="auto"/>
              <w:bottom w:val="outset" w:sz="6" w:space="0" w:color="auto"/>
              <w:right w:val="outset" w:sz="6" w:space="0" w:color="auto"/>
            </w:tcBorders>
            <w:vAlign w:val="center"/>
          </w:tcPr>
          <w:p w:rsidR="005A6407" w:rsidRDefault="005A6407">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r>
      <w:tr w:rsidR="005A6407">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5A6407" w:rsidRDefault="00AC204E">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5A6407" w:rsidRDefault="005A6407">
            <w:pPr>
              <w:widowControl/>
              <w:spacing w:line="360" w:lineRule="auto"/>
              <w:jc w:val="left"/>
              <w:rPr>
                <w:rFonts w:ascii="宋体" w:eastAsia="宋体" w:hAnsi="宋体" w:cs="宋体"/>
                <w:kern w:val="0"/>
                <w:sz w:val="24"/>
                <w:szCs w:val="24"/>
              </w:rPr>
            </w:pPr>
          </w:p>
        </w:tc>
      </w:tr>
    </w:tbl>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5A6407" w:rsidRDefault="00AC204E">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5A6407" w:rsidRDefault="005A6407">
      <w:pPr>
        <w:widowControl/>
        <w:shd w:val="clear" w:color="auto" w:fill="FFFFFF"/>
        <w:spacing w:line="360" w:lineRule="auto"/>
        <w:jc w:val="center"/>
        <w:rPr>
          <w:rFonts w:ascii="宋体" w:eastAsia="宋体" w:hAnsi="宋体" w:cs="宋体"/>
          <w:kern w:val="0"/>
          <w:sz w:val="24"/>
          <w:szCs w:val="24"/>
        </w:rPr>
      </w:pPr>
    </w:p>
    <w:p w:rsidR="005A6407" w:rsidRDefault="005A6407">
      <w:pPr>
        <w:widowControl/>
        <w:shd w:val="clear" w:color="auto" w:fill="FFFFFF"/>
        <w:spacing w:line="360" w:lineRule="auto"/>
        <w:jc w:val="center"/>
        <w:rPr>
          <w:rFonts w:ascii="宋体" w:eastAsia="宋体" w:hAnsi="宋体" w:cs="宋体"/>
          <w:kern w:val="0"/>
          <w:sz w:val="24"/>
          <w:szCs w:val="24"/>
        </w:rPr>
      </w:pPr>
    </w:p>
    <w:p w:rsidR="005A6407" w:rsidRDefault="005A6407">
      <w:pPr>
        <w:widowControl/>
        <w:shd w:val="clear" w:color="auto" w:fill="FFFFFF"/>
        <w:spacing w:line="360" w:lineRule="auto"/>
        <w:jc w:val="left"/>
        <w:rPr>
          <w:rFonts w:ascii="宋体" w:eastAsia="宋体" w:hAnsi="宋体" w:cs="宋体"/>
          <w:kern w:val="0"/>
          <w:sz w:val="24"/>
          <w:szCs w:val="24"/>
        </w:rPr>
      </w:pPr>
    </w:p>
    <w:p w:rsidR="005A6407" w:rsidRDefault="005A6407">
      <w:pPr>
        <w:widowControl/>
        <w:shd w:val="clear" w:color="auto" w:fill="FFFFFF"/>
        <w:spacing w:line="360" w:lineRule="auto"/>
        <w:jc w:val="center"/>
        <w:rPr>
          <w:rFonts w:ascii="宋体" w:eastAsia="宋体" w:hAnsi="宋体" w:cs="宋体"/>
          <w:kern w:val="0"/>
          <w:sz w:val="24"/>
          <w:szCs w:val="24"/>
        </w:rPr>
      </w:pPr>
    </w:p>
    <w:p w:rsidR="005A6407" w:rsidRDefault="005A6407">
      <w:pPr>
        <w:widowControl/>
        <w:shd w:val="clear" w:color="auto" w:fill="FFFFFF"/>
        <w:spacing w:line="360" w:lineRule="auto"/>
        <w:jc w:val="center"/>
        <w:rPr>
          <w:rFonts w:ascii="宋体" w:eastAsia="宋体" w:hAnsi="宋体" w:cs="宋体"/>
          <w:kern w:val="0"/>
          <w:sz w:val="24"/>
          <w:szCs w:val="24"/>
        </w:rPr>
      </w:pPr>
    </w:p>
    <w:p w:rsidR="005A6407" w:rsidRDefault="005A6407">
      <w:pPr>
        <w:widowControl/>
        <w:shd w:val="clear" w:color="auto" w:fill="FFFFFF"/>
        <w:spacing w:line="360" w:lineRule="auto"/>
        <w:jc w:val="center"/>
        <w:rPr>
          <w:rFonts w:ascii="宋体" w:eastAsia="宋体" w:hAnsi="宋体" w:cs="宋体"/>
          <w:kern w:val="0"/>
          <w:sz w:val="24"/>
          <w:szCs w:val="24"/>
        </w:rPr>
      </w:pPr>
    </w:p>
    <w:p w:rsidR="005A6407" w:rsidRDefault="00AC204E">
      <w:pPr>
        <w:pStyle w:val="2"/>
        <w:rPr>
          <w:rFonts w:ascii="宋体" w:eastAsia="宋体" w:hAnsi="宋体"/>
        </w:rPr>
      </w:pPr>
      <w:bookmarkStart w:id="19" w:name="_Toc52259254"/>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19"/>
    </w:p>
    <w:p w:rsidR="005A6407" w:rsidRDefault="00AC204E">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5A6407" w:rsidRDefault="005A6407">
      <w:pPr>
        <w:widowControl/>
        <w:shd w:val="clear" w:color="auto" w:fill="FFFFFF"/>
        <w:spacing w:line="360" w:lineRule="auto"/>
        <w:ind w:right="420"/>
        <w:jc w:val="left"/>
        <w:rPr>
          <w:rFonts w:ascii="宋体" w:eastAsia="宋体" w:hAnsi="宋体" w:cs="宋体"/>
          <w:kern w:val="0"/>
          <w:sz w:val="24"/>
          <w:szCs w:val="24"/>
        </w:rPr>
      </w:pPr>
    </w:p>
    <w:p w:rsidR="005A6407" w:rsidRDefault="00AC204E">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5A6407" w:rsidRDefault="00AC204E">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5A6407" w:rsidRDefault="00AC204E">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5A6407" w:rsidRDefault="00AC204E">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5A6407" w:rsidRDefault="005A6407">
      <w:pPr>
        <w:widowControl/>
        <w:shd w:val="clear" w:color="auto" w:fill="FFFFFF"/>
        <w:spacing w:line="360" w:lineRule="auto"/>
        <w:ind w:right="420"/>
        <w:jc w:val="left"/>
        <w:rPr>
          <w:rFonts w:ascii="宋体" w:eastAsia="宋体" w:hAnsi="宋体" w:cs="宋体"/>
          <w:kern w:val="0"/>
          <w:sz w:val="24"/>
          <w:szCs w:val="24"/>
        </w:rPr>
      </w:pPr>
    </w:p>
    <w:p w:rsidR="005A6407" w:rsidRDefault="005A6407">
      <w:pPr>
        <w:widowControl/>
        <w:shd w:val="clear" w:color="auto" w:fill="FFFFFF"/>
        <w:spacing w:line="360" w:lineRule="auto"/>
        <w:ind w:right="420"/>
        <w:jc w:val="left"/>
        <w:rPr>
          <w:rFonts w:ascii="宋体" w:eastAsia="宋体" w:hAnsi="宋体" w:cs="宋体"/>
          <w:kern w:val="0"/>
          <w:sz w:val="24"/>
          <w:szCs w:val="24"/>
        </w:rPr>
      </w:pPr>
    </w:p>
    <w:p w:rsidR="005A6407" w:rsidRDefault="005A6407">
      <w:pPr>
        <w:widowControl/>
        <w:shd w:val="clear" w:color="auto" w:fill="FFFFFF"/>
        <w:spacing w:line="360" w:lineRule="auto"/>
        <w:ind w:right="420"/>
        <w:jc w:val="left"/>
        <w:rPr>
          <w:rFonts w:ascii="宋体" w:eastAsia="宋体" w:hAnsi="宋体" w:cs="宋体"/>
          <w:kern w:val="0"/>
          <w:sz w:val="24"/>
          <w:szCs w:val="24"/>
        </w:rPr>
      </w:pPr>
    </w:p>
    <w:p w:rsidR="005A6407" w:rsidRDefault="005A6407">
      <w:pPr>
        <w:widowControl/>
        <w:shd w:val="clear" w:color="auto" w:fill="FFFFFF"/>
        <w:spacing w:line="360" w:lineRule="auto"/>
        <w:ind w:right="420"/>
        <w:jc w:val="left"/>
        <w:rPr>
          <w:rFonts w:ascii="宋体" w:eastAsia="宋体" w:hAnsi="宋体" w:cs="宋体"/>
          <w:kern w:val="0"/>
          <w:sz w:val="24"/>
          <w:szCs w:val="24"/>
        </w:rPr>
      </w:pPr>
    </w:p>
    <w:p w:rsidR="005A6407" w:rsidRDefault="00AC204E">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5A6407" w:rsidRDefault="00AC204E">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5A6407" w:rsidRDefault="00AC204E">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5A6407" w:rsidRDefault="005A6407">
      <w:pPr>
        <w:widowControl/>
        <w:shd w:val="clear" w:color="auto" w:fill="FFFFFF"/>
        <w:spacing w:line="360" w:lineRule="auto"/>
        <w:ind w:right="420" w:firstLineChars="200" w:firstLine="480"/>
        <w:jc w:val="left"/>
        <w:rPr>
          <w:rFonts w:ascii="宋体" w:eastAsia="宋体" w:hAnsi="宋体"/>
          <w:sz w:val="24"/>
          <w:szCs w:val="24"/>
        </w:rPr>
      </w:pPr>
    </w:p>
    <w:sectPr w:rsidR="005A6407" w:rsidSect="005A6407">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A55" w:rsidRDefault="00C86A55" w:rsidP="005A6407">
      <w:r>
        <w:separator/>
      </w:r>
    </w:p>
  </w:endnote>
  <w:endnote w:type="continuationSeparator" w:id="1">
    <w:p w:rsidR="00C86A55" w:rsidRDefault="00C86A55" w:rsidP="005A6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04E" w:rsidRDefault="00F90503">
    <w:pPr>
      <w:pStyle w:val="a9"/>
      <w:jc w:val="center"/>
      <w:rPr>
        <w:b/>
      </w:rPr>
    </w:pPr>
    <w:r>
      <w:rPr>
        <w:b/>
      </w:rPr>
      <w:fldChar w:fldCharType="begin"/>
    </w:r>
    <w:r w:rsidR="00AC204E">
      <w:rPr>
        <w:b/>
      </w:rPr>
      <w:instrText>PAGE   \* MERGEFORMAT</w:instrText>
    </w:r>
    <w:r>
      <w:rPr>
        <w:b/>
      </w:rPr>
      <w:fldChar w:fldCharType="separate"/>
    </w:r>
    <w:r w:rsidR="00E44F4F" w:rsidRPr="00E44F4F">
      <w:rPr>
        <w:b/>
        <w:noProof/>
        <w:lang w:val="zh-CN"/>
      </w:rPr>
      <w:t>4</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A55" w:rsidRDefault="00C86A55" w:rsidP="005A6407">
      <w:r>
        <w:separator/>
      </w:r>
    </w:p>
  </w:footnote>
  <w:footnote w:type="continuationSeparator" w:id="1">
    <w:p w:rsidR="00C86A55" w:rsidRDefault="00C86A55" w:rsidP="005A6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4416C"/>
    <w:multiLevelType w:val="hybridMultilevel"/>
    <w:tmpl w:val="223498D4"/>
    <w:lvl w:ilvl="0" w:tplc="265267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32E96"/>
    <w:rsid w:val="00045D62"/>
    <w:rsid w:val="00046135"/>
    <w:rsid w:val="00046190"/>
    <w:rsid w:val="000A72F7"/>
    <w:rsid w:val="000B2720"/>
    <w:rsid w:val="000D4EB6"/>
    <w:rsid w:val="000E0C35"/>
    <w:rsid w:val="000E0FCA"/>
    <w:rsid w:val="000E455D"/>
    <w:rsid w:val="000F7ACF"/>
    <w:rsid w:val="00103BD2"/>
    <w:rsid w:val="00123166"/>
    <w:rsid w:val="00132665"/>
    <w:rsid w:val="0014365B"/>
    <w:rsid w:val="0017315B"/>
    <w:rsid w:val="001A3FC7"/>
    <w:rsid w:val="001C3959"/>
    <w:rsid w:val="001C4333"/>
    <w:rsid w:val="001F30E9"/>
    <w:rsid w:val="001F67CA"/>
    <w:rsid w:val="002316CC"/>
    <w:rsid w:val="00245A9D"/>
    <w:rsid w:val="00254175"/>
    <w:rsid w:val="002549B9"/>
    <w:rsid w:val="002604CB"/>
    <w:rsid w:val="00275081"/>
    <w:rsid w:val="00276D70"/>
    <w:rsid w:val="00283579"/>
    <w:rsid w:val="002924DF"/>
    <w:rsid w:val="00292804"/>
    <w:rsid w:val="0029289D"/>
    <w:rsid w:val="002A0741"/>
    <w:rsid w:val="002A696C"/>
    <w:rsid w:val="002B2AF9"/>
    <w:rsid w:val="002E2ECD"/>
    <w:rsid w:val="002E4F30"/>
    <w:rsid w:val="002F0A50"/>
    <w:rsid w:val="002F44F2"/>
    <w:rsid w:val="003050C5"/>
    <w:rsid w:val="003307B9"/>
    <w:rsid w:val="003421C6"/>
    <w:rsid w:val="003623C1"/>
    <w:rsid w:val="00373874"/>
    <w:rsid w:val="0038064A"/>
    <w:rsid w:val="00384135"/>
    <w:rsid w:val="003B14A5"/>
    <w:rsid w:val="003B2396"/>
    <w:rsid w:val="003B6B35"/>
    <w:rsid w:val="003B75F5"/>
    <w:rsid w:val="003C2CA3"/>
    <w:rsid w:val="003C2EE5"/>
    <w:rsid w:val="003C32B4"/>
    <w:rsid w:val="003D03C7"/>
    <w:rsid w:val="003F2F4D"/>
    <w:rsid w:val="003F6C62"/>
    <w:rsid w:val="00407E2C"/>
    <w:rsid w:val="0041229E"/>
    <w:rsid w:val="00417DC2"/>
    <w:rsid w:val="004277D0"/>
    <w:rsid w:val="004478E4"/>
    <w:rsid w:val="004505A3"/>
    <w:rsid w:val="004542A1"/>
    <w:rsid w:val="00497D6F"/>
    <w:rsid w:val="004B2633"/>
    <w:rsid w:val="004B3DAD"/>
    <w:rsid w:val="004B3F97"/>
    <w:rsid w:val="004D0662"/>
    <w:rsid w:val="004D665D"/>
    <w:rsid w:val="004E1853"/>
    <w:rsid w:val="005005FE"/>
    <w:rsid w:val="00516444"/>
    <w:rsid w:val="00520BA6"/>
    <w:rsid w:val="00543730"/>
    <w:rsid w:val="0055358B"/>
    <w:rsid w:val="005624F3"/>
    <w:rsid w:val="00577C7A"/>
    <w:rsid w:val="005821CA"/>
    <w:rsid w:val="00590F83"/>
    <w:rsid w:val="005910D1"/>
    <w:rsid w:val="005A6407"/>
    <w:rsid w:val="005B4772"/>
    <w:rsid w:val="005C7D5D"/>
    <w:rsid w:val="005D5D8E"/>
    <w:rsid w:val="005E0813"/>
    <w:rsid w:val="005E7B4D"/>
    <w:rsid w:val="005E7BAB"/>
    <w:rsid w:val="005F3FFD"/>
    <w:rsid w:val="005F5B99"/>
    <w:rsid w:val="0060325D"/>
    <w:rsid w:val="0062080B"/>
    <w:rsid w:val="0062243F"/>
    <w:rsid w:val="006257D2"/>
    <w:rsid w:val="00627373"/>
    <w:rsid w:val="0066003F"/>
    <w:rsid w:val="0066787A"/>
    <w:rsid w:val="00691F96"/>
    <w:rsid w:val="00693BD3"/>
    <w:rsid w:val="00693F87"/>
    <w:rsid w:val="006966E6"/>
    <w:rsid w:val="006A148F"/>
    <w:rsid w:val="006B5C96"/>
    <w:rsid w:val="006C5043"/>
    <w:rsid w:val="007064F2"/>
    <w:rsid w:val="007156DD"/>
    <w:rsid w:val="00716D7C"/>
    <w:rsid w:val="007248C4"/>
    <w:rsid w:val="00732F21"/>
    <w:rsid w:val="00734B3B"/>
    <w:rsid w:val="00740EC3"/>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71596"/>
    <w:rsid w:val="00887F0A"/>
    <w:rsid w:val="00893B30"/>
    <w:rsid w:val="008A21EB"/>
    <w:rsid w:val="008C30AA"/>
    <w:rsid w:val="008C3B7A"/>
    <w:rsid w:val="008D0DA2"/>
    <w:rsid w:val="008D115D"/>
    <w:rsid w:val="008D78A7"/>
    <w:rsid w:val="008E46F3"/>
    <w:rsid w:val="008E6CA3"/>
    <w:rsid w:val="008E7556"/>
    <w:rsid w:val="008F62F8"/>
    <w:rsid w:val="00916232"/>
    <w:rsid w:val="009270AD"/>
    <w:rsid w:val="00930A65"/>
    <w:rsid w:val="009314B8"/>
    <w:rsid w:val="009332C9"/>
    <w:rsid w:val="00957C63"/>
    <w:rsid w:val="0097173B"/>
    <w:rsid w:val="00973998"/>
    <w:rsid w:val="009856AD"/>
    <w:rsid w:val="009A3126"/>
    <w:rsid w:val="009E3A4C"/>
    <w:rsid w:val="009F35B6"/>
    <w:rsid w:val="009F76F7"/>
    <w:rsid w:val="00A06752"/>
    <w:rsid w:val="00A07D67"/>
    <w:rsid w:val="00A43D68"/>
    <w:rsid w:val="00A477CE"/>
    <w:rsid w:val="00A67A3F"/>
    <w:rsid w:val="00A72C8F"/>
    <w:rsid w:val="00A84541"/>
    <w:rsid w:val="00A8667D"/>
    <w:rsid w:val="00A96785"/>
    <w:rsid w:val="00AA3625"/>
    <w:rsid w:val="00AB05AF"/>
    <w:rsid w:val="00AB2854"/>
    <w:rsid w:val="00AC204E"/>
    <w:rsid w:val="00AD5997"/>
    <w:rsid w:val="00AE2578"/>
    <w:rsid w:val="00AF7D1C"/>
    <w:rsid w:val="00B00EAA"/>
    <w:rsid w:val="00B070A6"/>
    <w:rsid w:val="00B17E34"/>
    <w:rsid w:val="00B25BD7"/>
    <w:rsid w:val="00B55749"/>
    <w:rsid w:val="00B67D98"/>
    <w:rsid w:val="00B75944"/>
    <w:rsid w:val="00B7665D"/>
    <w:rsid w:val="00B800FC"/>
    <w:rsid w:val="00B9706C"/>
    <w:rsid w:val="00BA5EA3"/>
    <w:rsid w:val="00BA7C84"/>
    <w:rsid w:val="00BB221D"/>
    <w:rsid w:val="00BB75B9"/>
    <w:rsid w:val="00BC6834"/>
    <w:rsid w:val="00BF2656"/>
    <w:rsid w:val="00BF5D5E"/>
    <w:rsid w:val="00C0298F"/>
    <w:rsid w:val="00C05C55"/>
    <w:rsid w:val="00C0619D"/>
    <w:rsid w:val="00C166BF"/>
    <w:rsid w:val="00C203A4"/>
    <w:rsid w:val="00C316D3"/>
    <w:rsid w:val="00C733FE"/>
    <w:rsid w:val="00C86A55"/>
    <w:rsid w:val="00C96B6F"/>
    <w:rsid w:val="00CA56F2"/>
    <w:rsid w:val="00CB5CE4"/>
    <w:rsid w:val="00CB665C"/>
    <w:rsid w:val="00CC50FA"/>
    <w:rsid w:val="00CD67F8"/>
    <w:rsid w:val="00D02B6F"/>
    <w:rsid w:val="00D260A9"/>
    <w:rsid w:val="00D534B4"/>
    <w:rsid w:val="00D557AE"/>
    <w:rsid w:val="00D87B72"/>
    <w:rsid w:val="00D9797B"/>
    <w:rsid w:val="00DA7C03"/>
    <w:rsid w:val="00DB7483"/>
    <w:rsid w:val="00DC0196"/>
    <w:rsid w:val="00E11078"/>
    <w:rsid w:val="00E43DAF"/>
    <w:rsid w:val="00E44F4F"/>
    <w:rsid w:val="00E46A5A"/>
    <w:rsid w:val="00E472C6"/>
    <w:rsid w:val="00E50438"/>
    <w:rsid w:val="00E541A9"/>
    <w:rsid w:val="00E56762"/>
    <w:rsid w:val="00E86EA0"/>
    <w:rsid w:val="00E87A1D"/>
    <w:rsid w:val="00E91C16"/>
    <w:rsid w:val="00E96F5D"/>
    <w:rsid w:val="00ED3E3A"/>
    <w:rsid w:val="00ED5595"/>
    <w:rsid w:val="00ED766A"/>
    <w:rsid w:val="00EF0941"/>
    <w:rsid w:val="00F37F85"/>
    <w:rsid w:val="00F462D3"/>
    <w:rsid w:val="00F50C66"/>
    <w:rsid w:val="00F8124F"/>
    <w:rsid w:val="00F90503"/>
    <w:rsid w:val="00F955FD"/>
    <w:rsid w:val="00FC1F1A"/>
    <w:rsid w:val="00FD5165"/>
    <w:rsid w:val="00FF3404"/>
    <w:rsid w:val="02C9039C"/>
    <w:rsid w:val="0C0C708B"/>
    <w:rsid w:val="22062689"/>
    <w:rsid w:val="27BD7430"/>
    <w:rsid w:val="3758389B"/>
    <w:rsid w:val="3B5C4BDB"/>
    <w:rsid w:val="4267344D"/>
    <w:rsid w:val="4B8F6261"/>
    <w:rsid w:val="62EA081A"/>
    <w:rsid w:val="6A0F03C9"/>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qFormat="1"/>
    <w:lsdException w:name="toc 2" w:semiHidden="0" w:qFormat="1"/>
    <w:lsdException w:name="toc 3" w:semiHidden="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qFormat="1"/>
    <w:lsdException w:name="caption" w:uiPriority="35" w:qFormat="1"/>
    <w:lsdException w:name="envelope return" w:semiHidden="0" w:unhideWhenUsed="0" w:qFormat="1"/>
    <w:lsdException w:name="annotation reference" w:unhideWhenUsed="0"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FollowedHyperlink" w:qFormat="1"/>
    <w:lsdException w:name="Strong" w:semiHidden="0" w:unhideWhenUsed="0" w:qFormat="1"/>
    <w:lsdException w:name="Emphasis" w:semiHidden="0" w:uiPriority="20" w:unhideWhenUsed="0" w:qFormat="1"/>
    <w:lsdException w:name="Normal (Web)" w:semiHidden="0" w:qFormat="1"/>
    <w:lsdException w:name="HTML Code" w:qFormat="1"/>
    <w:lsdException w:name="HTML Definition" w:qFormat="1"/>
    <w:lsdException w:name="HTML Keyboard" w:qFormat="1"/>
    <w:lsdException w:name="HTML Preformatted" w:qFormat="1"/>
    <w:lsdException w:name="HTML Sample"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407"/>
    <w:pPr>
      <w:widowControl w:val="0"/>
      <w:jc w:val="both"/>
    </w:pPr>
    <w:rPr>
      <w:kern w:val="2"/>
      <w:sz w:val="21"/>
      <w:szCs w:val="22"/>
    </w:rPr>
  </w:style>
  <w:style w:type="paragraph" w:styleId="1">
    <w:name w:val="heading 1"/>
    <w:basedOn w:val="a"/>
    <w:next w:val="a"/>
    <w:link w:val="1Char"/>
    <w:uiPriority w:val="99"/>
    <w:qFormat/>
    <w:rsid w:val="005A640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unhideWhenUsed/>
    <w:qFormat/>
    <w:rsid w:val="005A64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5A6407"/>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5A640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uiPriority w:val="99"/>
    <w:qFormat/>
    <w:rsid w:val="005A6407"/>
    <w:pPr>
      <w:ind w:firstLine="420"/>
    </w:pPr>
    <w:rPr>
      <w:rFonts w:ascii="Calibri" w:eastAsia="宋体" w:hAnsi="Calibri" w:cs="Times New Roman"/>
      <w:szCs w:val="20"/>
    </w:rPr>
  </w:style>
  <w:style w:type="paragraph" w:styleId="20">
    <w:name w:val="Body Text First Indent 2"/>
    <w:basedOn w:val="a4"/>
    <w:link w:val="2Char0"/>
    <w:uiPriority w:val="99"/>
    <w:qFormat/>
    <w:rsid w:val="005A6407"/>
    <w:pPr>
      <w:ind w:left="420" w:firstLineChars="200" w:firstLine="420"/>
    </w:pPr>
  </w:style>
  <w:style w:type="paragraph" w:styleId="a4">
    <w:name w:val="Body Text Indent"/>
    <w:basedOn w:val="a"/>
    <w:next w:val="a5"/>
    <w:link w:val="Char"/>
    <w:uiPriority w:val="99"/>
    <w:qFormat/>
    <w:rsid w:val="005A6407"/>
    <w:pPr>
      <w:ind w:firstLine="630"/>
    </w:pPr>
    <w:rPr>
      <w:rFonts w:ascii="Calibri" w:eastAsia="宋体" w:hAnsi="Calibri" w:cs="Times New Roman"/>
      <w:sz w:val="32"/>
      <w:szCs w:val="20"/>
    </w:rPr>
  </w:style>
  <w:style w:type="paragraph" w:styleId="a5">
    <w:name w:val="envelope return"/>
    <w:basedOn w:val="a"/>
    <w:uiPriority w:val="99"/>
    <w:qFormat/>
    <w:rsid w:val="005A6407"/>
    <w:pPr>
      <w:snapToGrid w:val="0"/>
    </w:pPr>
    <w:rPr>
      <w:rFonts w:ascii="Arial" w:eastAsia="宋体" w:hAnsi="Arial" w:cs="Times New Roman"/>
      <w:szCs w:val="24"/>
    </w:rPr>
  </w:style>
  <w:style w:type="paragraph" w:styleId="a6">
    <w:name w:val="annotation text"/>
    <w:basedOn w:val="a"/>
    <w:link w:val="Char0"/>
    <w:uiPriority w:val="99"/>
    <w:semiHidden/>
    <w:qFormat/>
    <w:rsid w:val="005A6407"/>
    <w:pPr>
      <w:jc w:val="left"/>
    </w:pPr>
    <w:rPr>
      <w:rFonts w:ascii="Calibri" w:eastAsia="宋体" w:hAnsi="Calibri" w:cs="Times New Roman"/>
      <w:szCs w:val="24"/>
    </w:rPr>
  </w:style>
  <w:style w:type="paragraph" w:styleId="a7">
    <w:name w:val="Body Text"/>
    <w:basedOn w:val="a"/>
    <w:link w:val="Char1"/>
    <w:uiPriority w:val="99"/>
    <w:unhideWhenUsed/>
    <w:qFormat/>
    <w:rsid w:val="005A6407"/>
    <w:pPr>
      <w:spacing w:after="120"/>
    </w:pPr>
    <w:rPr>
      <w:rFonts w:ascii="Calibri" w:eastAsia="宋体" w:hAnsi="Calibri" w:cs="Times New Roman"/>
      <w:szCs w:val="24"/>
    </w:rPr>
  </w:style>
  <w:style w:type="paragraph" w:styleId="30">
    <w:name w:val="toc 3"/>
    <w:basedOn w:val="a"/>
    <w:next w:val="a"/>
    <w:uiPriority w:val="99"/>
    <w:unhideWhenUsed/>
    <w:qFormat/>
    <w:rsid w:val="005A6407"/>
    <w:pPr>
      <w:ind w:leftChars="400" w:left="840"/>
    </w:pPr>
  </w:style>
  <w:style w:type="paragraph" w:styleId="a8">
    <w:name w:val="Balloon Text"/>
    <w:basedOn w:val="a"/>
    <w:link w:val="Char2"/>
    <w:uiPriority w:val="99"/>
    <w:semiHidden/>
    <w:qFormat/>
    <w:rsid w:val="005A6407"/>
    <w:rPr>
      <w:rFonts w:ascii="Calibri" w:eastAsia="宋体" w:hAnsi="Calibri" w:cs="Times New Roman"/>
      <w:sz w:val="18"/>
      <w:szCs w:val="18"/>
    </w:rPr>
  </w:style>
  <w:style w:type="paragraph" w:styleId="a9">
    <w:name w:val="footer"/>
    <w:basedOn w:val="a"/>
    <w:link w:val="Char3"/>
    <w:uiPriority w:val="99"/>
    <w:unhideWhenUsed/>
    <w:qFormat/>
    <w:rsid w:val="005A6407"/>
    <w:pPr>
      <w:tabs>
        <w:tab w:val="center" w:pos="4153"/>
        <w:tab w:val="right" w:pos="8306"/>
      </w:tabs>
      <w:snapToGrid w:val="0"/>
      <w:jc w:val="left"/>
    </w:pPr>
    <w:rPr>
      <w:sz w:val="18"/>
      <w:szCs w:val="18"/>
    </w:rPr>
  </w:style>
  <w:style w:type="paragraph" w:styleId="aa">
    <w:name w:val="header"/>
    <w:basedOn w:val="a"/>
    <w:link w:val="Char4"/>
    <w:uiPriority w:val="99"/>
    <w:unhideWhenUsed/>
    <w:qFormat/>
    <w:rsid w:val="005A640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unhideWhenUsed/>
    <w:qFormat/>
    <w:rsid w:val="005A6407"/>
  </w:style>
  <w:style w:type="paragraph" w:styleId="21">
    <w:name w:val="toc 2"/>
    <w:basedOn w:val="a"/>
    <w:next w:val="a"/>
    <w:uiPriority w:val="99"/>
    <w:unhideWhenUsed/>
    <w:qFormat/>
    <w:rsid w:val="005A6407"/>
    <w:pPr>
      <w:ind w:leftChars="200" w:left="420"/>
    </w:pPr>
  </w:style>
  <w:style w:type="paragraph" w:styleId="HTML">
    <w:name w:val="HTML Preformatted"/>
    <w:basedOn w:val="a"/>
    <w:link w:val="HTMLChar"/>
    <w:uiPriority w:val="99"/>
    <w:semiHidden/>
    <w:unhideWhenUsed/>
    <w:qFormat/>
    <w:rsid w:val="005A64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paragraph" w:styleId="ab">
    <w:name w:val="Normal (Web)"/>
    <w:basedOn w:val="a"/>
    <w:uiPriority w:val="99"/>
    <w:unhideWhenUsed/>
    <w:qFormat/>
    <w:rsid w:val="005A6407"/>
    <w:pPr>
      <w:widowControl/>
      <w:jc w:val="left"/>
    </w:pPr>
    <w:rPr>
      <w:rFonts w:ascii="宋体" w:eastAsia="宋体" w:hAnsi="宋体" w:cs="宋体"/>
      <w:kern w:val="0"/>
      <w:sz w:val="24"/>
      <w:szCs w:val="24"/>
    </w:rPr>
  </w:style>
  <w:style w:type="paragraph" w:styleId="ac">
    <w:name w:val="annotation subject"/>
    <w:basedOn w:val="a6"/>
    <w:next w:val="a6"/>
    <w:link w:val="Char5"/>
    <w:uiPriority w:val="99"/>
    <w:semiHidden/>
    <w:qFormat/>
    <w:rsid w:val="005A6407"/>
    <w:rPr>
      <w:b/>
      <w:bCs/>
    </w:rPr>
  </w:style>
  <w:style w:type="table" w:styleId="ad">
    <w:name w:val="Table Grid"/>
    <w:basedOn w:val="a1"/>
    <w:uiPriority w:val="99"/>
    <w:qFormat/>
    <w:rsid w:val="005A6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99"/>
    <w:qFormat/>
    <w:rsid w:val="005A6407"/>
    <w:rPr>
      <w:b/>
      <w:bCs/>
    </w:rPr>
  </w:style>
  <w:style w:type="character" w:styleId="af">
    <w:name w:val="FollowedHyperlink"/>
    <w:basedOn w:val="a0"/>
    <w:uiPriority w:val="99"/>
    <w:semiHidden/>
    <w:unhideWhenUsed/>
    <w:qFormat/>
    <w:rsid w:val="005A6407"/>
    <w:rPr>
      <w:color w:val="551A8B"/>
      <w:u w:val="none"/>
    </w:rPr>
  </w:style>
  <w:style w:type="character" w:styleId="HTML0">
    <w:name w:val="HTML Definition"/>
    <w:basedOn w:val="a0"/>
    <w:uiPriority w:val="99"/>
    <w:semiHidden/>
    <w:unhideWhenUsed/>
    <w:qFormat/>
    <w:rsid w:val="005A6407"/>
    <w:rPr>
      <w:i/>
      <w:iCs/>
    </w:rPr>
  </w:style>
  <w:style w:type="character" w:styleId="af0">
    <w:name w:val="Hyperlink"/>
    <w:basedOn w:val="a0"/>
    <w:uiPriority w:val="99"/>
    <w:unhideWhenUsed/>
    <w:qFormat/>
    <w:rsid w:val="005A6407"/>
    <w:rPr>
      <w:color w:val="0000EE"/>
      <w:u w:val="none"/>
    </w:rPr>
  </w:style>
  <w:style w:type="character" w:styleId="HTML1">
    <w:name w:val="HTML Code"/>
    <w:basedOn w:val="a0"/>
    <w:uiPriority w:val="99"/>
    <w:semiHidden/>
    <w:unhideWhenUsed/>
    <w:qFormat/>
    <w:rsid w:val="005A6407"/>
    <w:rPr>
      <w:rFonts w:ascii="Courier New" w:eastAsia="宋体" w:hAnsi="Courier New" w:cs="宋体" w:hint="default"/>
      <w:sz w:val="24"/>
      <w:szCs w:val="24"/>
    </w:rPr>
  </w:style>
  <w:style w:type="character" w:styleId="af1">
    <w:name w:val="annotation reference"/>
    <w:basedOn w:val="a0"/>
    <w:uiPriority w:val="99"/>
    <w:semiHidden/>
    <w:qFormat/>
    <w:rsid w:val="005A6407"/>
    <w:rPr>
      <w:rFonts w:cs="Times New Roman"/>
      <w:sz w:val="21"/>
      <w:szCs w:val="21"/>
    </w:rPr>
  </w:style>
  <w:style w:type="character" w:styleId="HTML2">
    <w:name w:val="HTML Keyboard"/>
    <w:basedOn w:val="a0"/>
    <w:uiPriority w:val="99"/>
    <w:semiHidden/>
    <w:unhideWhenUsed/>
    <w:qFormat/>
    <w:rsid w:val="005A6407"/>
    <w:rPr>
      <w:rFonts w:ascii="Courier New" w:eastAsia="宋体" w:hAnsi="Courier New" w:cs="宋体" w:hint="default"/>
      <w:sz w:val="24"/>
      <w:szCs w:val="24"/>
    </w:rPr>
  </w:style>
  <w:style w:type="character" w:styleId="HTML3">
    <w:name w:val="HTML Sample"/>
    <w:basedOn w:val="a0"/>
    <w:uiPriority w:val="99"/>
    <w:semiHidden/>
    <w:unhideWhenUsed/>
    <w:qFormat/>
    <w:rsid w:val="005A6407"/>
    <w:rPr>
      <w:rFonts w:ascii="Courier New" w:eastAsia="宋体" w:hAnsi="Courier New" w:cs="宋体" w:hint="default"/>
      <w:sz w:val="24"/>
      <w:szCs w:val="24"/>
    </w:rPr>
  </w:style>
  <w:style w:type="character" w:customStyle="1" w:styleId="1Char">
    <w:name w:val="标题 1 Char"/>
    <w:basedOn w:val="a0"/>
    <w:link w:val="1"/>
    <w:uiPriority w:val="99"/>
    <w:qFormat/>
    <w:rsid w:val="005A6407"/>
    <w:rPr>
      <w:rFonts w:ascii="宋体" w:eastAsia="宋体" w:hAnsi="宋体" w:cs="宋体"/>
      <w:b/>
      <w:bCs/>
      <w:kern w:val="36"/>
      <w:sz w:val="48"/>
      <w:szCs w:val="48"/>
    </w:rPr>
  </w:style>
  <w:style w:type="character" w:customStyle="1" w:styleId="4Char">
    <w:name w:val="标题 4 Char"/>
    <w:basedOn w:val="a0"/>
    <w:link w:val="4"/>
    <w:uiPriority w:val="9"/>
    <w:qFormat/>
    <w:rsid w:val="005A6407"/>
    <w:rPr>
      <w:rFonts w:ascii="宋体" w:eastAsia="宋体" w:hAnsi="宋体" w:cs="宋体"/>
      <w:b/>
      <w:bCs/>
      <w:kern w:val="0"/>
      <w:sz w:val="24"/>
      <w:szCs w:val="24"/>
    </w:rPr>
  </w:style>
  <w:style w:type="character" w:customStyle="1" w:styleId="HTMLChar">
    <w:name w:val="HTML 预设格式 Char"/>
    <w:basedOn w:val="a0"/>
    <w:link w:val="HTML"/>
    <w:uiPriority w:val="99"/>
    <w:semiHidden/>
    <w:qFormat/>
    <w:rsid w:val="005A6407"/>
    <w:rPr>
      <w:rFonts w:ascii="Courier New" w:eastAsia="宋体" w:hAnsi="Courier New" w:cs="宋体"/>
      <w:kern w:val="0"/>
      <w:sz w:val="24"/>
      <w:szCs w:val="24"/>
    </w:rPr>
  </w:style>
  <w:style w:type="paragraph" w:customStyle="1" w:styleId="msonormal0">
    <w:name w:val="msonormal"/>
    <w:basedOn w:val="a"/>
    <w:qFormat/>
    <w:rsid w:val="005A6407"/>
    <w:pPr>
      <w:widowControl/>
      <w:jc w:val="left"/>
    </w:pPr>
    <w:rPr>
      <w:rFonts w:ascii="宋体" w:eastAsia="宋体" w:hAnsi="宋体" w:cs="宋体"/>
      <w:kern w:val="0"/>
      <w:sz w:val="24"/>
      <w:szCs w:val="24"/>
    </w:rPr>
  </w:style>
  <w:style w:type="paragraph" w:customStyle="1" w:styleId="ir">
    <w:name w:val="ir"/>
    <w:basedOn w:val="a"/>
    <w:qFormat/>
    <w:rsid w:val="005A6407"/>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5A6407"/>
    <w:pPr>
      <w:widowControl/>
      <w:ind w:left="-15" w:right="-15"/>
      <w:jc w:val="left"/>
    </w:pPr>
    <w:rPr>
      <w:rFonts w:ascii="宋体" w:eastAsia="宋体" w:hAnsi="宋体" w:cs="宋体"/>
      <w:kern w:val="0"/>
      <w:sz w:val="24"/>
      <w:szCs w:val="24"/>
    </w:rPr>
  </w:style>
  <w:style w:type="paragraph" w:customStyle="1" w:styleId="image">
    <w:name w:val="image"/>
    <w:basedOn w:val="a"/>
    <w:qFormat/>
    <w:rsid w:val="005A6407"/>
    <w:pPr>
      <w:widowControl/>
      <w:jc w:val="left"/>
    </w:pPr>
    <w:rPr>
      <w:rFonts w:ascii="宋体" w:eastAsia="宋体" w:hAnsi="宋体" w:cs="宋体"/>
      <w:kern w:val="0"/>
      <w:sz w:val="24"/>
      <w:szCs w:val="24"/>
    </w:rPr>
  </w:style>
  <w:style w:type="paragraph" w:customStyle="1" w:styleId="pagcontainer">
    <w:name w:val="pag_container"/>
    <w:basedOn w:val="a"/>
    <w:qFormat/>
    <w:rsid w:val="005A6407"/>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5A6407"/>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5A6407"/>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5A6407"/>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5A6407"/>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5A6407"/>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5A6407"/>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5A6407"/>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5A6407"/>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5A6407"/>
    <w:pPr>
      <w:widowControl/>
      <w:spacing w:before="150"/>
      <w:jc w:val="left"/>
    </w:pPr>
    <w:rPr>
      <w:rFonts w:ascii="宋体" w:eastAsia="宋体" w:hAnsi="宋体" w:cs="宋体"/>
      <w:kern w:val="0"/>
      <w:sz w:val="24"/>
      <w:szCs w:val="24"/>
    </w:rPr>
  </w:style>
  <w:style w:type="paragraph" w:customStyle="1" w:styleId="pagbox4">
    <w:name w:val="pag_box4"/>
    <w:basedOn w:val="a"/>
    <w:qFormat/>
    <w:rsid w:val="005A6407"/>
    <w:pPr>
      <w:widowControl/>
      <w:jc w:val="left"/>
    </w:pPr>
    <w:rPr>
      <w:rFonts w:ascii="宋体" w:eastAsia="宋体" w:hAnsi="宋体" w:cs="宋体"/>
      <w:kern w:val="0"/>
      <w:sz w:val="24"/>
      <w:szCs w:val="24"/>
    </w:rPr>
  </w:style>
  <w:style w:type="paragraph" w:customStyle="1" w:styleId="pagbox15">
    <w:name w:val="pag_box15"/>
    <w:basedOn w:val="a"/>
    <w:rsid w:val="005A6407"/>
    <w:pPr>
      <w:widowControl/>
      <w:jc w:val="left"/>
    </w:pPr>
    <w:rPr>
      <w:rFonts w:ascii="宋体" w:eastAsia="宋体" w:hAnsi="宋体" w:cs="宋体"/>
      <w:kern w:val="0"/>
      <w:sz w:val="24"/>
      <w:szCs w:val="24"/>
    </w:rPr>
  </w:style>
  <w:style w:type="paragraph" w:customStyle="1" w:styleId="pagbox15b">
    <w:name w:val="pag_box15b"/>
    <w:basedOn w:val="a"/>
    <w:qFormat/>
    <w:rsid w:val="005A6407"/>
    <w:pPr>
      <w:widowControl/>
      <w:jc w:val="left"/>
    </w:pPr>
    <w:rPr>
      <w:rFonts w:ascii="宋体" w:eastAsia="宋体" w:hAnsi="宋体" w:cs="宋体"/>
      <w:kern w:val="0"/>
      <w:sz w:val="24"/>
      <w:szCs w:val="24"/>
    </w:rPr>
  </w:style>
  <w:style w:type="paragraph" w:customStyle="1" w:styleId="pagbox5">
    <w:name w:val="pag_box5"/>
    <w:basedOn w:val="a"/>
    <w:qFormat/>
    <w:rsid w:val="005A6407"/>
    <w:pPr>
      <w:widowControl/>
      <w:jc w:val="left"/>
    </w:pPr>
    <w:rPr>
      <w:rFonts w:ascii="宋体" w:eastAsia="宋体" w:hAnsi="宋体" w:cs="宋体"/>
      <w:kern w:val="0"/>
      <w:sz w:val="24"/>
      <w:szCs w:val="24"/>
    </w:rPr>
  </w:style>
  <w:style w:type="paragraph" w:customStyle="1" w:styleId="pagbox6">
    <w:name w:val="pag_box6"/>
    <w:basedOn w:val="a"/>
    <w:qFormat/>
    <w:rsid w:val="005A6407"/>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5A6407"/>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5A6407"/>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5A6407"/>
    <w:pPr>
      <w:widowControl/>
      <w:jc w:val="left"/>
    </w:pPr>
    <w:rPr>
      <w:rFonts w:ascii="宋体" w:eastAsia="宋体" w:hAnsi="宋体" w:cs="宋体"/>
      <w:kern w:val="0"/>
      <w:sz w:val="24"/>
      <w:szCs w:val="24"/>
    </w:rPr>
  </w:style>
  <w:style w:type="paragraph" w:customStyle="1" w:styleId="pagbox9">
    <w:name w:val="pag_box9"/>
    <w:basedOn w:val="a"/>
    <w:qFormat/>
    <w:rsid w:val="005A6407"/>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5A6407"/>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5A6407"/>
    <w:pPr>
      <w:widowControl/>
      <w:jc w:val="left"/>
    </w:pPr>
    <w:rPr>
      <w:rFonts w:ascii="宋体" w:eastAsia="宋体" w:hAnsi="宋体" w:cs="宋体"/>
      <w:kern w:val="0"/>
      <w:sz w:val="24"/>
      <w:szCs w:val="24"/>
    </w:rPr>
  </w:style>
  <w:style w:type="paragraph" w:customStyle="1" w:styleId="pagbox12">
    <w:name w:val="pag_box12"/>
    <w:basedOn w:val="a"/>
    <w:qFormat/>
    <w:rsid w:val="005A6407"/>
    <w:pPr>
      <w:widowControl/>
      <w:jc w:val="left"/>
    </w:pPr>
    <w:rPr>
      <w:rFonts w:ascii="宋体" w:eastAsia="宋体" w:hAnsi="宋体" w:cs="宋体"/>
      <w:kern w:val="0"/>
      <w:sz w:val="24"/>
      <w:szCs w:val="24"/>
    </w:rPr>
  </w:style>
  <w:style w:type="paragraph" w:customStyle="1" w:styleId="pagbox13">
    <w:name w:val="pag_box13"/>
    <w:basedOn w:val="a"/>
    <w:qFormat/>
    <w:rsid w:val="005A6407"/>
    <w:pPr>
      <w:widowControl/>
      <w:jc w:val="left"/>
    </w:pPr>
    <w:rPr>
      <w:rFonts w:ascii="宋体" w:eastAsia="宋体" w:hAnsi="宋体" w:cs="宋体"/>
      <w:kern w:val="0"/>
      <w:sz w:val="24"/>
      <w:szCs w:val="24"/>
    </w:rPr>
  </w:style>
  <w:style w:type="paragraph" w:customStyle="1" w:styleId="pagbox14">
    <w:name w:val="pag_box14"/>
    <w:basedOn w:val="a"/>
    <w:qFormat/>
    <w:rsid w:val="005A6407"/>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5A6407"/>
    <w:pPr>
      <w:widowControl/>
      <w:jc w:val="left"/>
    </w:pPr>
    <w:rPr>
      <w:rFonts w:ascii="宋体" w:eastAsia="宋体" w:hAnsi="宋体" w:cs="宋体"/>
      <w:kern w:val="0"/>
      <w:sz w:val="24"/>
      <w:szCs w:val="24"/>
    </w:rPr>
  </w:style>
  <w:style w:type="paragraph" w:customStyle="1" w:styleId="pagtext8">
    <w:name w:val="pag_text8"/>
    <w:basedOn w:val="a"/>
    <w:qFormat/>
    <w:rsid w:val="005A6407"/>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5A6407"/>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5A6407"/>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5A6407"/>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5A6407"/>
    <w:pPr>
      <w:widowControl/>
      <w:jc w:val="left"/>
    </w:pPr>
    <w:rPr>
      <w:rFonts w:ascii="宋体" w:eastAsia="宋体" w:hAnsi="宋体" w:cs="宋体"/>
      <w:kern w:val="0"/>
      <w:sz w:val="24"/>
      <w:szCs w:val="24"/>
    </w:rPr>
  </w:style>
  <w:style w:type="paragraph" w:customStyle="1" w:styleId="pagtext11">
    <w:name w:val="pag_text11"/>
    <w:basedOn w:val="a"/>
    <w:qFormat/>
    <w:rsid w:val="005A6407"/>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5A6407"/>
    <w:pPr>
      <w:widowControl/>
      <w:ind w:left="90"/>
      <w:jc w:val="left"/>
    </w:pPr>
    <w:rPr>
      <w:rFonts w:ascii="宋体" w:eastAsia="宋体" w:hAnsi="宋体" w:cs="宋体"/>
      <w:kern w:val="0"/>
      <w:sz w:val="24"/>
      <w:szCs w:val="24"/>
    </w:rPr>
  </w:style>
  <w:style w:type="paragraph" w:customStyle="1" w:styleId="muc1">
    <w:name w:val="muc1"/>
    <w:basedOn w:val="a"/>
    <w:qFormat/>
    <w:rsid w:val="005A6407"/>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5A6407"/>
    <w:pPr>
      <w:widowControl/>
      <w:ind w:left="90"/>
      <w:jc w:val="left"/>
    </w:pPr>
    <w:rPr>
      <w:rFonts w:ascii="宋体" w:eastAsia="宋体" w:hAnsi="宋体" w:cs="宋体"/>
      <w:kern w:val="0"/>
      <w:sz w:val="24"/>
      <w:szCs w:val="24"/>
    </w:rPr>
  </w:style>
  <w:style w:type="paragraph" w:customStyle="1" w:styleId="pagbox25">
    <w:name w:val="pag_box25"/>
    <w:basedOn w:val="a"/>
    <w:qFormat/>
    <w:rsid w:val="005A6407"/>
    <w:pPr>
      <w:widowControl/>
      <w:ind w:left="90"/>
      <w:jc w:val="left"/>
    </w:pPr>
    <w:rPr>
      <w:rFonts w:ascii="宋体" w:eastAsia="宋体" w:hAnsi="宋体" w:cs="宋体"/>
      <w:kern w:val="0"/>
      <w:sz w:val="24"/>
      <w:szCs w:val="24"/>
    </w:rPr>
  </w:style>
  <w:style w:type="paragraph" w:customStyle="1" w:styleId="pagtext13">
    <w:name w:val="pag_text13"/>
    <w:basedOn w:val="a"/>
    <w:qFormat/>
    <w:rsid w:val="005A6407"/>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5A6407"/>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5A6407"/>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5A6407"/>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5A6407"/>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5A6407"/>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5A6407"/>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5A6407"/>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5A6407"/>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5A6407"/>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5A6407"/>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5A6407"/>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5A6407"/>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5A6407"/>
    <w:pPr>
      <w:widowControl/>
      <w:ind w:right="300"/>
      <w:jc w:val="left"/>
    </w:pPr>
    <w:rPr>
      <w:rFonts w:ascii="宋体" w:eastAsia="宋体" w:hAnsi="宋体" w:cs="宋体"/>
      <w:kern w:val="0"/>
      <w:sz w:val="24"/>
      <w:szCs w:val="24"/>
    </w:rPr>
  </w:style>
  <w:style w:type="paragraph" w:customStyle="1" w:styleId="pagbox33">
    <w:name w:val="pag_box33"/>
    <w:basedOn w:val="a"/>
    <w:qFormat/>
    <w:rsid w:val="005A6407"/>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5A6407"/>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5A6407"/>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5A6407"/>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5A6407"/>
    <w:pPr>
      <w:widowControl/>
      <w:jc w:val="left"/>
    </w:pPr>
    <w:rPr>
      <w:rFonts w:ascii="宋体" w:eastAsia="宋体" w:hAnsi="宋体" w:cs="宋体"/>
      <w:kern w:val="0"/>
      <w:sz w:val="24"/>
      <w:szCs w:val="24"/>
    </w:rPr>
  </w:style>
  <w:style w:type="paragraph" w:customStyle="1" w:styleId="pagbox35">
    <w:name w:val="pag_box35"/>
    <w:basedOn w:val="a"/>
    <w:qFormat/>
    <w:rsid w:val="005A6407"/>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5A6407"/>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5A6407"/>
    <w:pPr>
      <w:widowControl/>
      <w:jc w:val="left"/>
    </w:pPr>
    <w:rPr>
      <w:rFonts w:ascii="宋体" w:eastAsia="宋体" w:hAnsi="宋体" w:cs="宋体"/>
      <w:kern w:val="0"/>
      <w:sz w:val="24"/>
      <w:szCs w:val="24"/>
    </w:rPr>
  </w:style>
  <w:style w:type="paragraph" w:customStyle="1" w:styleId="pagformgroup">
    <w:name w:val="pag_formgroup"/>
    <w:basedOn w:val="a"/>
    <w:qFormat/>
    <w:rsid w:val="005A6407"/>
    <w:pPr>
      <w:widowControl/>
      <w:jc w:val="left"/>
    </w:pPr>
    <w:rPr>
      <w:rFonts w:ascii="宋体" w:eastAsia="宋体" w:hAnsi="宋体" w:cs="宋体"/>
      <w:kern w:val="0"/>
      <w:sz w:val="24"/>
      <w:szCs w:val="24"/>
    </w:rPr>
  </w:style>
  <w:style w:type="paragraph" w:customStyle="1" w:styleId="pagtextinput">
    <w:name w:val="pag_textinput"/>
    <w:basedOn w:val="a"/>
    <w:qFormat/>
    <w:rsid w:val="005A6407"/>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5A6407"/>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5A6407"/>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5A6407"/>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5A6407"/>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5A6407"/>
    <w:pPr>
      <w:widowControl/>
      <w:jc w:val="left"/>
    </w:pPr>
    <w:rPr>
      <w:rFonts w:ascii="宋体" w:eastAsia="宋体" w:hAnsi="宋体" w:cs="宋体"/>
      <w:color w:val="000000"/>
      <w:kern w:val="0"/>
      <w:sz w:val="24"/>
      <w:szCs w:val="24"/>
    </w:rPr>
  </w:style>
  <w:style w:type="paragraph" w:customStyle="1" w:styleId="pagbox37">
    <w:name w:val="pag_box37"/>
    <w:basedOn w:val="a"/>
    <w:rsid w:val="005A6407"/>
    <w:pPr>
      <w:widowControl/>
      <w:spacing w:before="300"/>
      <w:jc w:val="left"/>
    </w:pPr>
    <w:rPr>
      <w:rFonts w:ascii="宋体" w:eastAsia="宋体" w:hAnsi="宋体" w:cs="宋体"/>
      <w:kern w:val="0"/>
      <w:sz w:val="24"/>
      <w:szCs w:val="24"/>
    </w:rPr>
  </w:style>
  <w:style w:type="paragraph" w:customStyle="1" w:styleId="pagbox38">
    <w:name w:val="pag_box38"/>
    <w:basedOn w:val="a"/>
    <w:rsid w:val="005A6407"/>
    <w:pPr>
      <w:widowControl/>
      <w:spacing w:before="300"/>
      <w:jc w:val="left"/>
    </w:pPr>
    <w:rPr>
      <w:rFonts w:ascii="宋体" w:eastAsia="宋体" w:hAnsi="宋体" w:cs="宋体"/>
      <w:kern w:val="0"/>
      <w:sz w:val="24"/>
      <w:szCs w:val="24"/>
    </w:rPr>
  </w:style>
  <w:style w:type="paragraph" w:customStyle="1" w:styleId="pagbox39">
    <w:name w:val="pag_box39"/>
    <w:basedOn w:val="a"/>
    <w:rsid w:val="005A6407"/>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5A6407"/>
    <w:pPr>
      <w:widowControl/>
      <w:jc w:val="left"/>
    </w:pPr>
    <w:rPr>
      <w:rFonts w:ascii="宋体" w:eastAsia="宋体" w:hAnsi="宋体" w:cs="宋体"/>
      <w:kern w:val="0"/>
      <w:sz w:val="24"/>
      <w:szCs w:val="24"/>
    </w:rPr>
  </w:style>
  <w:style w:type="paragraph" w:customStyle="1" w:styleId="pagbox42">
    <w:name w:val="pag_box42"/>
    <w:basedOn w:val="a"/>
    <w:rsid w:val="005A6407"/>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rsid w:val="005A6407"/>
    <w:pPr>
      <w:widowControl/>
      <w:jc w:val="left"/>
    </w:pPr>
    <w:rPr>
      <w:rFonts w:ascii="宋体" w:eastAsia="宋体" w:hAnsi="宋体" w:cs="宋体"/>
      <w:kern w:val="0"/>
      <w:sz w:val="24"/>
      <w:szCs w:val="24"/>
    </w:rPr>
  </w:style>
  <w:style w:type="paragraph" w:customStyle="1" w:styleId="pagbox41">
    <w:name w:val="pag_box41"/>
    <w:basedOn w:val="a"/>
    <w:qFormat/>
    <w:rsid w:val="005A6407"/>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5A6407"/>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5A6407"/>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5A6407"/>
    <w:pPr>
      <w:widowControl/>
      <w:jc w:val="left"/>
    </w:pPr>
    <w:rPr>
      <w:rFonts w:ascii="宋体" w:eastAsia="宋体" w:hAnsi="宋体" w:cs="宋体"/>
      <w:kern w:val="0"/>
      <w:sz w:val="24"/>
      <w:szCs w:val="24"/>
    </w:rPr>
  </w:style>
  <w:style w:type="paragraph" w:customStyle="1" w:styleId="subnav">
    <w:name w:val="subnav"/>
    <w:basedOn w:val="a"/>
    <w:rsid w:val="005A6407"/>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5A6407"/>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5A6407"/>
    <w:pPr>
      <w:widowControl/>
      <w:jc w:val="left"/>
    </w:pPr>
    <w:rPr>
      <w:rFonts w:ascii="宋体" w:eastAsia="宋体" w:hAnsi="宋体" w:cs="宋体"/>
      <w:kern w:val="0"/>
      <w:sz w:val="24"/>
      <w:szCs w:val="24"/>
    </w:rPr>
  </w:style>
  <w:style w:type="paragraph" w:customStyle="1" w:styleId="navcontent">
    <w:name w:val="navcontent"/>
    <w:basedOn w:val="a"/>
    <w:rsid w:val="005A6407"/>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5A6407"/>
    <w:pPr>
      <w:widowControl/>
      <w:shd w:val="clear" w:color="auto" w:fill="F0F0F2"/>
      <w:jc w:val="left"/>
    </w:pPr>
    <w:rPr>
      <w:rFonts w:ascii="宋体" w:eastAsia="宋体" w:hAnsi="宋体" w:cs="宋体"/>
      <w:kern w:val="0"/>
      <w:sz w:val="24"/>
      <w:szCs w:val="24"/>
    </w:rPr>
  </w:style>
  <w:style w:type="paragraph" w:customStyle="1" w:styleId="inxbox">
    <w:name w:val="inx_box"/>
    <w:basedOn w:val="a"/>
    <w:rsid w:val="005A6407"/>
    <w:pPr>
      <w:widowControl/>
      <w:jc w:val="left"/>
    </w:pPr>
    <w:rPr>
      <w:rFonts w:ascii="宋体" w:eastAsia="宋体" w:hAnsi="宋体" w:cs="宋体"/>
      <w:kern w:val="0"/>
      <w:sz w:val="24"/>
      <w:szCs w:val="24"/>
    </w:rPr>
  </w:style>
  <w:style w:type="paragraph" w:customStyle="1" w:styleId="inximage">
    <w:name w:val="inx_image"/>
    <w:basedOn w:val="a"/>
    <w:rsid w:val="005A6407"/>
    <w:pPr>
      <w:widowControl/>
      <w:jc w:val="left"/>
    </w:pPr>
    <w:rPr>
      <w:rFonts w:ascii="宋体" w:eastAsia="宋体" w:hAnsi="宋体" w:cs="宋体"/>
      <w:color w:val="000000"/>
      <w:kern w:val="0"/>
      <w:sz w:val="24"/>
      <w:szCs w:val="24"/>
    </w:rPr>
  </w:style>
  <w:style w:type="paragraph" w:customStyle="1" w:styleId="inxbox1">
    <w:name w:val="inx_box1"/>
    <w:basedOn w:val="a"/>
    <w:rsid w:val="005A6407"/>
    <w:pPr>
      <w:widowControl/>
      <w:spacing w:before="540"/>
      <w:jc w:val="left"/>
    </w:pPr>
    <w:rPr>
      <w:rFonts w:ascii="宋体" w:eastAsia="宋体" w:hAnsi="宋体" w:cs="宋体"/>
      <w:kern w:val="0"/>
      <w:sz w:val="24"/>
      <w:szCs w:val="24"/>
    </w:rPr>
  </w:style>
  <w:style w:type="paragraph" w:customStyle="1" w:styleId="inxbox2">
    <w:name w:val="inx_box2"/>
    <w:basedOn w:val="a"/>
    <w:rsid w:val="005A6407"/>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rsid w:val="005A6407"/>
    <w:pPr>
      <w:widowControl/>
      <w:spacing w:before="60"/>
      <w:ind w:left="105"/>
      <w:jc w:val="left"/>
    </w:pPr>
    <w:rPr>
      <w:rFonts w:ascii="宋体" w:eastAsia="宋体" w:hAnsi="宋体" w:cs="宋体"/>
      <w:kern w:val="0"/>
      <w:sz w:val="24"/>
      <w:szCs w:val="24"/>
    </w:rPr>
  </w:style>
  <w:style w:type="paragraph" w:customStyle="1" w:styleId="inxbox4">
    <w:name w:val="inx_box4"/>
    <w:basedOn w:val="a"/>
    <w:rsid w:val="005A6407"/>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5A6407"/>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5A6407"/>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5A6407"/>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5A6407"/>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5A6407"/>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rsid w:val="005A6407"/>
    <w:pPr>
      <w:widowControl/>
      <w:spacing w:before="150"/>
      <w:jc w:val="left"/>
    </w:pPr>
    <w:rPr>
      <w:rFonts w:ascii="宋体" w:eastAsia="宋体" w:hAnsi="宋体" w:cs="宋体"/>
      <w:kern w:val="0"/>
      <w:sz w:val="24"/>
      <w:szCs w:val="24"/>
    </w:rPr>
  </w:style>
  <w:style w:type="paragraph" w:customStyle="1" w:styleId="inximage1">
    <w:name w:val="inx_image1"/>
    <w:basedOn w:val="a"/>
    <w:rsid w:val="005A6407"/>
    <w:pPr>
      <w:widowControl/>
      <w:jc w:val="left"/>
    </w:pPr>
    <w:rPr>
      <w:rFonts w:ascii="宋体" w:eastAsia="宋体" w:hAnsi="宋体" w:cs="宋体"/>
      <w:color w:val="000000"/>
      <w:kern w:val="0"/>
      <w:sz w:val="24"/>
      <w:szCs w:val="24"/>
    </w:rPr>
  </w:style>
  <w:style w:type="paragraph" w:customStyle="1" w:styleId="inxbox9">
    <w:name w:val="inx_box9"/>
    <w:basedOn w:val="a"/>
    <w:rsid w:val="005A6407"/>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rsid w:val="005A6407"/>
    <w:pPr>
      <w:widowControl/>
      <w:spacing w:before="150"/>
      <w:jc w:val="left"/>
    </w:pPr>
    <w:rPr>
      <w:rFonts w:ascii="宋体" w:eastAsia="宋体" w:hAnsi="宋体" w:cs="宋体"/>
      <w:kern w:val="0"/>
      <w:sz w:val="24"/>
      <w:szCs w:val="24"/>
    </w:rPr>
  </w:style>
  <w:style w:type="paragraph" w:customStyle="1" w:styleId="inxbox11">
    <w:name w:val="inx_box11"/>
    <w:basedOn w:val="a"/>
    <w:rsid w:val="005A6407"/>
    <w:pPr>
      <w:widowControl/>
      <w:jc w:val="left"/>
    </w:pPr>
    <w:rPr>
      <w:rFonts w:ascii="宋体" w:eastAsia="宋体" w:hAnsi="宋体" w:cs="宋体"/>
      <w:kern w:val="0"/>
      <w:sz w:val="24"/>
      <w:szCs w:val="24"/>
    </w:rPr>
  </w:style>
  <w:style w:type="paragraph" w:customStyle="1" w:styleId="inximage2">
    <w:name w:val="inx_image2"/>
    <w:basedOn w:val="a"/>
    <w:qFormat/>
    <w:rsid w:val="005A6407"/>
    <w:pPr>
      <w:widowControl/>
      <w:jc w:val="left"/>
    </w:pPr>
    <w:rPr>
      <w:rFonts w:ascii="宋体" w:eastAsia="宋体" w:hAnsi="宋体" w:cs="宋体"/>
      <w:color w:val="000000"/>
      <w:kern w:val="0"/>
      <w:sz w:val="24"/>
      <w:szCs w:val="24"/>
    </w:rPr>
  </w:style>
  <w:style w:type="paragraph" w:customStyle="1" w:styleId="inxbox12">
    <w:name w:val="inx_box12"/>
    <w:basedOn w:val="a"/>
    <w:qFormat/>
    <w:rsid w:val="005A6407"/>
    <w:pPr>
      <w:widowControl/>
      <w:jc w:val="left"/>
    </w:pPr>
    <w:rPr>
      <w:rFonts w:ascii="宋体" w:eastAsia="宋体" w:hAnsi="宋体" w:cs="宋体"/>
      <w:kern w:val="0"/>
      <w:sz w:val="24"/>
      <w:szCs w:val="24"/>
    </w:rPr>
  </w:style>
  <w:style w:type="paragraph" w:customStyle="1" w:styleId="inxbox13">
    <w:name w:val="inx_box13"/>
    <w:basedOn w:val="a"/>
    <w:qFormat/>
    <w:rsid w:val="005A6407"/>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5A6407"/>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5A6407"/>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5A6407"/>
    <w:pPr>
      <w:widowControl/>
      <w:ind w:left="240"/>
      <w:jc w:val="left"/>
    </w:pPr>
    <w:rPr>
      <w:rFonts w:ascii="宋体" w:eastAsia="宋体" w:hAnsi="宋体" w:cs="宋体"/>
      <w:kern w:val="0"/>
      <w:sz w:val="24"/>
      <w:szCs w:val="24"/>
    </w:rPr>
  </w:style>
  <w:style w:type="paragraph" w:customStyle="1" w:styleId="inxtext7">
    <w:name w:val="inx_text7"/>
    <w:basedOn w:val="a"/>
    <w:qFormat/>
    <w:rsid w:val="005A6407"/>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5A6407"/>
    <w:pPr>
      <w:widowControl/>
      <w:jc w:val="left"/>
    </w:pPr>
    <w:rPr>
      <w:rFonts w:ascii="宋体" w:eastAsia="宋体" w:hAnsi="宋体" w:cs="宋体"/>
      <w:kern w:val="0"/>
      <w:sz w:val="24"/>
      <w:szCs w:val="24"/>
    </w:rPr>
  </w:style>
  <w:style w:type="paragraph" w:customStyle="1" w:styleId="inxtext5">
    <w:name w:val="inx_text5"/>
    <w:basedOn w:val="a"/>
    <w:qFormat/>
    <w:rsid w:val="005A6407"/>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5A6407"/>
    <w:pPr>
      <w:widowControl/>
      <w:jc w:val="left"/>
    </w:pPr>
    <w:rPr>
      <w:rFonts w:ascii="宋体" w:eastAsia="宋体" w:hAnsi="宋体" w:cs="宋体"/>
      <w:kern w:val="0"/>
      <w:sz w:val="24"/>
      <w:szCs w:val="24"/>
    </w:rPr>
  </w:style>
  <w:style w:type="paragraph" w:customStyle="1" w:styleId="inxtext6">
    <w:name w:val="inx_text6"/>
    <w:basedOn w:val="a"/>
    <w:qFormat/>
    <w:rsid w:val="005A6407"/>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rsid w:val="005A6407"/>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5A6407"/>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5A6407"/>
    <w:pPr>
      <w:widowControl/>
      <w:jc w:val="left"/>
    </w:pPr>
    <w:rPr>
      <w:rFonts w:ascii="宋体" w:eastAsia="宋体" w:hAnsi="宋体" w:cs="宋体"/>
      <w:kern w:val="0"/>
      <w:sz w:val="24"/>
      <w:szCs w:val="24"/>
    </w:rPr>
  </w:style>
  <w:style w:type="paragraph" w:customStyle="1" w:styleId="inxbox20">
    <w:name w:val="inx_box20"/>
    <w:basedOn w:val="a"/>
    <w:rsid w:val="005A6407"/>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5A6407"/>
    <w:pPr>
      <w:widowControl/>
      <w:jc w:val="left"/>
    </w:pPr>
    <w:rPr>
      <w:rFonts w:ascii="宋体" w:eastAsia="宋体" w:hAnsi="宋体" w:cs="宋体"/>
      <w:kern w:val="0"/>
      <w:sz w:val="24"/>
      <w:szCs w:val="24"/>
    </w:rPr>
  </w:style>
  <w:style w:type="paragraph" w:customStyle="1" w:styleId="inxbox23">
    <w:name w:val="inx_box23"/>
    <w:basedOn w:val="a"/>
    <w:qFormat/>
    <w:rsid w:val="005A6407"/>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5A6407"/>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5A6407"/>
    <w:pPr>
      <w:widowControl/>
      <w:spacing w:before="150"/>
      <w:jc w:val="left"/>
    </w:pPr>
    <w:rPr>
      <w:rFonts w:ascii="宋体" w:eastAsia="宋体" w:hAnsi="宋体" w:cs="宋体"/>
      <w:kern w:val="0"/>
      <w:sz w:val="24"/>
      <w:szCs w:val="24"/>
    </w:rPr>
  </w:style>
  <w:style w:type="paragraph" w:customStyle="1" w:styleId="tbimg">
    <w:name w:val="tbimg"/>
    <w:basedOn w:val="a"/>
    <w:qFormat/>
    <w:rsid w:val="005A6407"/>
    <w:pPr>
      <w:widowControl/>
      <w:spacing w:before="90"/>
      <w:jc w:val="left"/>
    </w:pPr>
    <w:rPr>
      <w:rFonts w:ascii="宋体" w:eastAsia="宋体" w:hAnsi="宋体" w:cs="宋体"/>
      <w:kern w:val="0"/>
      <w:sz w:val="24"/>
      <w:szCs w:val="24"/>
    </w:rPr>
  </w:style>
  <w:style w:type="paragraph" w:customStyle="1" w:styleId="inxbox24">
    <w:name w:val="inx_box24"/>
    <w:basedOn w:val="a"/>
    <w:qFormat/>
    <w:rsid w:val="005A6407"/>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5A6407"/>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5A6407"/>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5A6407"/>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5A6407"/>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5A6407"/>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5A6407"/>
    <w:pPr>
      <w:widowControl/>
      <w:spacing w:before="90"/>
      <w:jc w:val="left"/>
    </w:pPr>
    <w:rPr>
      <w:rFonts w:ascii="宋体" w:eastAsia="宋体" w:hAnsi="宋体" w:cs="宋体"/>
      <w:kern w:val="0"/>
      <w:sz w:val="24"/>
      <w:szCs w:val="24"/>
    </w:rPr>
  </w:style>
  <w:style w:type="paragraph" w:customStyle="1" w:styleId="inxbox28">
    <w:name w:val="inx_box28"/>
    <w:basedOn w:val="a"/>
    <w:qFormat/>
    <w:rsid w:val="005A6407"/>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5A6407"/>
    <w:pPr>
      <w:widowControl/>
      <w:jc w:val="left"/>
    </w:pPr>
    <w:rPr>
      <w:rFonts w:ascii="宋体" w:eastAsia="宋体" w:hAnsi="宋体" w:cs="宋体"/>
      <w:color w:val="000000"/>
      <w:kern w:val="0"/>
      <w:sz w:val="24"/>
      <w:szCs w:val="24"/>
    </w:rPr>
  </w:style>
  <w:style w:type="paragraph" w:customStyle="1" w:styleId="inxbox29">
    <w:name w:val="inx_box29"/>
    <w:basedOn w:val="a"/>
    <w:qFormat/>
    <w:rsid w:val="005A6407"/>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5A6407"/>
    <w:pPr>
      <w:widowControl/>
      <w:jc w:val="left"/>
    </w:pPr>
    <w:rPr>
      <w:rFonts w:ascii="宋体" w:eastAsia="宋体" w:hAnsi="宋体" w:cs="宋体"/>
      <w:kern w:val="0"/>
      <w:sz w:val="24"/>
      <w:szCs w:val="24"/>
    </w:rPr>
  </w:style>
  <w:style w:type="paragraph" w:customStyle="1" w:styleId="inxbox43">
    <w:name w:val="inx_box43"/>
    <w:basedOn w:val="a"/>
    <w:qFormat/>
    <w:rsid w:val="005A6407"/>
    <w:pPr>
      <w:widowControl/>
      <w:jc w:val="left"/>
    </w:pPr>
    <w:rPr>
      <w:rFonts w:ascii="宋体" w:eastAsia="宋体" w:hAnsi="宋体" w:cs="宋体"/>
      <w:kern w:val="0"/>
      <w:sz w:val="24"/>
      <w:szCs w:val="24"/>
    </w:rPr>
  </w:style>
  <w:style w:type="paragraph" w:customStyle="1" w:styleId="inxbox21">
    <w:name w:val="inx_box21"/>
    <w:basedOn w:val="a"/>
    <w:qFormat/>
    <w:rsid w:val="005A6407"/>
    <w:pPr>
      <w:widowControl/>
      <w:spacing w:after="225"/>
      <w:jc w:val="left"/>
    </w:pPr>
    <w:rPr>
      <w:rFonts w:ascii="宋体" w:eastAsia="宋体" w:hAnsi="宋体" w:cs="宋体"/>
      <w:kern w:val="0"/>
      <w:sz w:val="24"/>
      <w:szCs w:val="24"/>
    </w:rPr>
  </w:style>
  <w:style w:type="paragraph" w:customStyle="1" w:styleId="inxbox32">
    <w:name w:val="inx_box32"/>
    <w:basedOn w:val="a"/>
    <w:qFormat/>
    <w:rsid w:val="005A6407"/>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5A6407"/>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5A6407"/>
    <w:pPr>
      <w:widowControl/>
      <w:jc w:val="left"/>
    </w:pPr>
    <w:rPr>
      <w:rFonts w:ascii="宋体" w:eastAsia="宋体" w:hAnsi="宋体" w:cs="宋体"/>
      <w:kern w:val="0"/>
      <w:sz w:val="24"/>
      <w:szCs w:val="24"/>
    </w:rPr>
  </w:style>
  <w:style w:type="paragraph" w:customStyle="1" w:styleId="inxbox33">
    <w:name w:val="inx_box33"/>
    <w:basedOn w:val="a"/>
    <w:qFormat/>
    <w:rsid w:val="005A6407"/>
    <w:pPr>
      <w:widowControl/>
      <w:jc w:val="left"/>
    </w:pPr>
    <w:rPr>
      <w:rFonts w:ascii="宋体" w:eastAsia="宋体" w:hAnsi="宋体" w:cs="宋体"/>
      <w:kern w:val="0"/>
      <w:sz w:val="24"/>
      <w:szCs w:val="24"/>
    </w:rPr>
  </w:style>
  <w:style w:type="paragraph" w:customStyle="1" w:styleId="inxbox34">
    <w:name w:val="inx_box34"/>
    <w:basedOn w:val="a"/>
    <w:qFormat/>
    <w:rsid w:val="005A6407"/>
    <w:pPr>
      <w:widowControl/>
      <w:jc w:val="left"/>
    </w:pPr>
    <w:rPr>
      <w:rFonts w:ascii="宋体" w:eastAsia="宋体" w:hAnsi="宋体" w:cs="宋体"/>
      <w:kern w:val="0"/>
      <w:sz w:val="24"/>
      <w:szCs w:val="24"/>
    </w:rPr>
  </w:style>
  <w:style w:type="paragraph" w:customStyle="1" w:styleId="inxbox35">
    <w:name w:val="inx_box35"/>
    <w:basedOn w:val="a"/>
    <w:qFormat/>
    <w:rsid w:val="005A6407"/>
    <w:pPr>
      <w:widowControl/>
      <w:jc w:val="left"/>
    </w:pPr>
    <w:rPr>
      <w:rFonts w:ascii="宋体" w:eastAsia="宋体" w:hAnsi="宋体" w:cs="宋体"/>
      <w:kern w:val="0"/>
      <w:sz w:val="24"/>
      <w:szCs w:val="24"/>
    </w:rPr>
  </w:style>
  <w:style w:type="paragraph" w:customStyle="1" w:styleId="inxtext13">
    <w:name w:val="inx_text13"/>
    <w:basedOn w:val="a"/>
    <w:qFormat/>
    <w:rsid w:val="005A6407"/>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5A6407"/>
    <w:pPr>
      <w:widowControl/>
      <w:jc w:val="left"/>
    </w:pPr>
    <w:rPr>
      <w:rFonts w:ascii="宋体" w:eastAsia="宋体" w:hAnsi="宋体" w:cs="宋体"/>
      <w:kern w:val="0"/>
      <w:sz w:val="24"/>
      <w:szCs w:val="24"/>
    </w:rPr>
  </w:style>
  <w:style w:type="paragraph" w:customStyle="1" w:styleId="inxtext14">
    <w:name w:val="inx_text14"/>
    <w:basedOn w:val="a"/>
    <w:qFormat/>
    <w:rsid w:val="005A6407"/>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5A6407"/>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5A6407"/>
    <w:pPr>
      <w:widowControl/>
      <w:jc w:val="left"/>
    </w:pPr>
    <w:rPr>
      <w:rFonts w:ascii="宋体" w:eastAsia="宋体" w:hAnsi="宋体" w:cs="宋体"/>
      <w:kern w:val="0"/>
      <w:sz w:val="24"/>
      <w:szCs w:val="24"/>
    </w:rPr>
  </w:style>
  <w:style w:type="paragraph" w:customStyle="1" w:styleId="inxtext15">
    <w:name w:val="inx_text15"/>
    <w:basedOn w:val="a"/>
    <w:qFormat/>
    <w:rsid w:val="005A6407"/>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5A6407"/>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5A6407"/>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5A6407"/>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5A6407"/>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5A6407"/>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5A6407"/>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5A6407"/>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5A6407"/>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5A6407"/>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5A6407"/>
    <w:pPr>
      <w:widowControl/>
      <w:jc w:val="left"/>
    </w:pPr>
    <w:rPr>
      <w:rFonts w:ascii="宋体" w:eastAsia="宋体" w:hAnsi="宋体" w:cs="宋体"/>
      <w:color w:val="000000"/>
      <w:kern w:val="0"/>
      <w:sz w:val="24"/>
      <w:szCs w:val="24"/>
    </w:rPr>
  </w:style>
  <w:style w:type="paragraph" w:customStyle="1" w:styleId="inxbox44">
    <w:name w:val="inx_box44"/>
    <w:basedOn w:val="a"/>
    <w:qFormat/>
    <w:rsid w:val="005A6407"/>
    <w:pPr>
      <w:widowControl/>
      <w:jc w:val="left"/>
    </w:pPr>
    <w:rPr>
      <w:rFonts w:ascii="宋体" w:eastAsia="宋体" w:hAnsi="宋体" w:cs="宋体"/>
      <w:kern w:val="0"/>
      <w:sz w:val="24"/>
      <w:szCs w:val="24"/>
    </w:rPr>
  </w:style>
  <w:style w:type="paragraph" w:customStyle="1" w:styleId="inxbox45">
    <w:name w:val="inx_box45"/>
    <w:basedOn w:val="a"/>
    <w:qFormat/>
    <w:rsid w:val="005A6407"/>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5A6407"/>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5A6407"/>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5A6407"/>
    <w:pPr>
      <w:widowControl/>
      <w:spacing w:before="75"/>
      <w:jc w:val="left"/>
    </w:pPr>
    <w:rPr>
      <w:rFonts w:ascii="宋体" w:eastAsia="宋体" w:hAnsi="宋体" w:cs="宋体"/>
      <w:kern w:val="0"/>
      <w:sz w:val="24"/>
      <w:szCs w:val="24"/>
    </w:rPr>
  </w:style>
  <w:style w:type="paragraph" w:customStyle="1" w:styleId="inxbox47">
    <w:name w:val="inx_box47"/>
    <w:basedOn w:val="a"/>
    <w:rsid w:val="005A6407"/>
    <w:pPr>
      <w:widowControl/>
      <w:jc w:val="left"/>
    </w:pPr>
    <w:rPr>
      <w:rFonts w:ascii="宋体" w:eastAsia="宋体" w:hAnsi="宋体" w:cs="宋体"/>
      <w:kern w:val="0"/>
      <w:sz w:val="24"/>
      <w:szCs w:val="24"/>
    </w:rPr>
  </w:style>
  <w:style w:type="paragraph" w:customStyle="1" w:styleId="inxtext20">
    <w:name w:val="inx_text20"/>
    <w:basedOn w:val="a"/>
    <w:rsid w:val="005A6407"/>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5A6407"/>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5A6407"/>
    <w:pPr>
      <w:widowControl/>
      <w:jc w:val="left"/>
    </w:pPr>
    <w:rPr>
      <w:rFonts w:ascii="宋体" w:eastAsia="宋体" w:hAnsi="宋体" w:cs="宋体"/>
      <w:color w:val="000000"/>
      <w:kern w:val="0"/>
      <w:sz w:val="24"/>
      <w:szCs w:val="24"/>
    </w:rPr>
  </w:style>
  <w:style w:type="paragraph" w:customStyle="1" w:styleId="inxbox48">
    <w:name w:val="inx_box48"/>
    <w:basedOn w:val="a"/>
    <w:qFormat/>
    <w:rsid w:val="005A6407"/>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5A6407"/>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5A6407"/>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5A6407"/>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5A6407"/>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5A6407"/>
    <w:pPr>
      <w:widowControl/>
      <w:spacing w:before="300"/>
      <w:jc w:val="left"/>
    </w:pPr>
    <w:rPr>
      <w:rFonts w:ascii="宋体" w:eastAsia="宋体" w:hAnsi="宋体" w:cs="宋体"/>
      <w:kern w:val="0"/>
      <w:sz w:val="24"/>
      <w:szCs w:val="24"/>
    </w:rPr>
  </w:style>
  <w:style w:type="paragraph" w:customStyle="1" w:styleId="inxbox51">
    <w:name w:val="inx_box51"/>
    <w:basedOn w:val="a"/>
    <w:rsid w:val="005A6407"/>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5A6407"/>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5A6407"/>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5A6407"/>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5A6407"/>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5A6407"/>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5A6407"/>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5A6407"/>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5A6407"/>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5A6407"/>
    <w:pPr>
      <w:widowControl/>
      <w:jc w:val="left"/>
    </w:pPr>
    <w:rPr>
      <w:rFonts w:ascii="宋体" w:eastAsia="宋体" w:hAnsi="宋体" w:cs="宋体"/>
      <w:kern w:val="0"/>
      <w:sz w:val="24"/>
      <w:szCs w:val="24"/>
    </w:rPr>
  </w:style>
  <w:style w:type="paragraph" w:customStyle="1" w:styleId="citylist">
    <w:name w:val="citylist"/>
    <w:basedOn w:val="a"/>
    <w:qFormat/>
    <w:rsid w:val="005A6407"/>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5A6407"/>
    <w:pPr>
      <w:widowControl/>
      <w:jc w:val="left"/>
    </w:pPr>
    <w:rPr>
      <w:rFonts w:ascii="宋体" w:eastAsia="宋体" w:hAnsi="宋体" w:cs="宋体"/>
      <w:kern w:val="0"/>
      <w:sz w:val="24"/>
      <w:szCs w:val="24"/>
    </w:rPr>
  </w:style>
  <w:style w:type="paragraph" w:customStyle="1" w:styleId="hidden">
    <w:name w:val="hidden"/>
    <w:basedOn w:val="a"/>
    <w:rsid w:val="005A6407"/>
    <w:pPr>
      <w:widowControl/>
      <w:jc w:val="left"/>
    </w:pPr>
    <w:rPr>
      <w:rFonts w:ascii="宋体" w:eastAsia="宋体" w:hAnsi="宋体" w:cs="宋体"/>
      <w:vanish/>
      <w:kern w:val="0"/>
      <w:sz w:val="24"/>
      <w:szCs w:val="24"/>
    </w:rPr>
  </w:style>
  <w:style w:type="character" w:customStyle="1" w:styleId="editinput">
    <w:name w:val="editinput"/>
    <w:basedOn w:val="a0"/>
    <w:qFormat/>
    <w:rsid w:val="005A6407"/>
  </w:style>
  <w:style w:type="character" w:customStyle="1" w:styleId="edittexttarea">
    <w:name w:val="edittexttarea"/>
    <w:basedOn w:val="a0"/>
    <w:qFormat/>
    <w:rsid w:val="005A6407"/>
  </w:style>
  <w:style w:type="character" w:customStyle="1" w:styleId="Char4">
    <w:name w:val="页眉 Char"/>
    <w:basedOn w:val="a0"/>
    <w:link w:val="aa"/>
    <w:uiPriority w:val="99"/>
    <w:qFormat/>
    <w:rsid w:val="005A6407"/>
    <w:rPr>
      <w:sz w:val="18"/>
      <w:szCs w:val="18"/>
    </w:rPr>
  </w:style>
  <w:style w:type="character" w:customStyle="1" w:styleId="Char3">
    <w:name w:val="页脚 Char"/>
    <w:basedOn w:val="a0"/>
    <w:link w:val="a9"/>
    <w:uiPriority w:val="99"/>
    <w:rsid w:val="005A6407"/>
    <w:rPr>
      <w:sz w:val="18"/>
      <w:szCs w:val="18"/>
    </w:rPr>
  </w:style>
  <w:style w:type="character" w:customStyle="1" w:styleId="2Char">
    <w:name w:val="标题 2 Char"/>
    <w:basedOn w:val="a0"/>
    <w:link w:val="2"/>
    <w:uiPriority w:val="99"/>
    <w:qFormat/>
    <w:rsid w:val="005A6407"/>
    <w:rPr>
      <w:rFonts w:asciiTheme="majorHAnsi" w:eastAsiaTheme="majorEastAsia" w:hAnsiTheme="majorHAnsi" w:cstheme="majorBidi"/>
      <w:b/>
      <w:bCs/>
      <w:sz w:val="32"/>
      <w:szCs w:val="32"/>
    </w:rPr>
  </w:style>
  <w:style w:type="character" w:customStyle="1" w:styleId="3Char">
    <w:name w:val="标题 3 Char"/>
    <w:basedOn w:val="a0"/>
    <w:link w:val="3"/>
    <w:uiPriority w:val="99"/>
    <w:qFormat/>
    <w:rsid w:val="005A6407"/>
    <w:rPr>
      <w:b/>
      <w:bCs/>
      <w:sz w:val="32"/>
      <w:szCs w:val="32"/>
    </w:rPr>
  </w:style>
  <w:style w:type="paragraph" w:styleId="af2">
    <w:name w:val="List Paragraph"/>
    <w:basedOn w:val="a"/>
    <w:uiPriority w:val="34"/>
    <w:qFormat/>
    <w:rsid w:val="005A6407"/>
    <w:pPr>
      <w:ind w:firstLineChars="200" w:firstLine="420"/>
    </w:pPr>
  </w:style>
  <w:style w:type="paragraph" w:customStyle="1" w:styleId="TOC1">
    <w:name w:val="TOC 标题1"/>
    <w:basedOn w:val="1"/>
    <w:next w:val="a"/>
    <w:uiPriority w:val="39"/>
    <w:unhideWhenUsed/>
    <w:qFormat/>
    <w:rsid w:val="005A640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1">
    <w:name w:val="正文文本 Char"/>
    <w:basedOn w:val="a0"/>
    <w:link w:val="a7"/>
    <w:uiPriority w:val="99"/>
    <w:qFormat/>
    <w:rsid w:val="005A6407"/>
    <w:rPr>
      <w:rFonts w:ascii="Calibri" w:eastAsia="宋体" w:hAnsi="Calibri" w:cs="Times New Roman"/>
      <w:szCs w:val="24"/>
    </w:rPr>
  </w:style>
  <w:style w:type="character" w:customStyle="1" w:styleId="Char">
    <w:name w:val="正文文本缩进 Char"/>
    <w:basedOn w:val="a0"/>
    <w:link w:val="a4"/>
    <w:uiPriority w:val="99"/>
    <w:qFormat/>
    <w:rsid w:val="005A6407"/>
    <w:rPr>
      <w:rFonts w:ascii="Calibri" w:eastAsia="宋体" w:hAnsi="Calibri" w:cs="Times New Roman"/>
      <w:sz w:val="32"/>
      <w:szCs w:val="20"/>
    </w:rPr>
  </w:style>
  <w:style w:type="character" w:customStyle="1" w:styleId="2Char0">
    <w:name w:val="正文首行缩进 2 Char"/>
    <w:basedOn w:val="Char"/>
    <w:link w:val="20"/>
    <w:uiPriority w:val="99"/>
    <w:qFormat/>
    <w:rsid w:val="005A6407"/>
    <w:rPr>
      <w:rFonts w:ascii="Calibri" w:eastAsia="宋体" w:hAnsi="Calibri" w:cs="Times New Roman"/>
      <w:sz w:val="32"/>
      <w:szCs w:val="20"/>
    </w:rPr>
  </w:style>
  <w:style w:type="character" w:customStyle="1" w:styleId="Char0">
    <w:name w:val="批注文字 Char"/>
    <w:basedOn w:val="a0"/>
    <w:link w:val="a6"/>
    <w:uiPriority w:val="99"/>
    <w:semiHidden/>
    <w:qFormat/>
    <w:rsid w:val="005A6407"/>
    <w:rPr>
      <w:rFonts w:ascii="Calibri" w:eastAsia="宋体" w:hAnsi="Calibri" w:cs="Times New Roman"/>
      <w:szCs w:val="24"/>
    </w:rPr>
  </w:style>
  <w:style w:type="character" w:customStyle="1" w:styleId="Char2">
    <w:name w:val="批注框文本 Char"/>
    <w:basedOn w:val="a0"/>
    <w:link w:val="a8"/>
    <w:uiPriority w:val="99"/>
    <w:semiHidden/>
    <w:qFormat/>
    <w:rsid w:val="005A6407"/>
    <w:rPr>
      <w:rFonts w:ascii="Calibri" w:eastAsia="宋体" w:hAnsi="Calibri" w:cs="Times New Roman"/>
      <w:sz w:val="18"/>
      <w:szCs w:val="18"/>
    </w:rPr>
  </w:style>
  <w:style w:type="character" w:customStyle="1" w:styleId="Char5">
    <w:name w:val="批注主题 Char"/>
    <w:basedOn w:val="Char0"/>
    <w:link w:val="ac"/>
    <w:uiPriority w:val="99"/>
    <w:semiHidden/>
    <w:qFormat/>
    <w:rsid w:val="005A6407"/>
    <w:rPr>
      <w:rFonts w:ascii="Calibri" w:eastAsia="宋体" w:hAnsi="Calibri" w:cs="Times New Roman"/>
      <w:b/>
      <w:bCs/>
      <w:szCs w:val="24"/>
    </w:rPr>
  </w:style>
  <w:style w:type="paragraph" w:customStyle="1" w:styleId="ListParagraph1">
    <w:name w:val="List Paragraph1"/>
    <w:basedOn w:val="a"/>
    <w:uiPriority w:val="99"/>
    <w:qFormat/>
    <w:rsid w:val="005A6407"/>
    <w:pPr>
      <w:ind w:firstLineChars="200" w:firstLine="420"/>
    </w:pPr>
    <w:rPr>
      <w:rFonts w:ascii="Calibri" w:eastAsia="宋体" w:hAnsi="Calibri" w:cs="Times New Roman"/>
      <w:szCs w:val="24"/>
    </w:rPr>
  </w:style>
  <w:style w:type="paragraph" w:customStyle="1" w:styleId="WPSOffice1">
    <w:name w:val="WPSOffice手动目录 1"/>
    <w:uiPriority w:val="99"/>
    <w:qFormat/>
    <w:rsid w:val="005A6407"/>
    <w:rPr>
      <w:rFonts w:ascii="Times New Roman" w:eastAsia="宋体" w:hAnsi="Times New Roman" w:cs="Times New Roman"/>
    </w:rPr>
  </w:style>
  <w:style w:type="paragraph" w:customStyle="1" w:styleId="af3">
    <w:name w:val="自定义正文"/>
    <w:basedOn w:val="a"/>
    <w:uiPriority w:val="99"/>
    <w:qFormat/>
    <w:rsid w:val="005A6407"/>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0"/>
    <w:uiPriority w:val="99"/>
    <w:qFormat/>
    <w:rsid w:val="005A6407"/>
    <w:rPr>
      <w:rFonts w:cs="Times New Roman"/>
      <w:shd w:val="clear" w:color="auto" w:fill="EC3535"/>
    </w:rPr>
  </w:style>
</w:styles>
</file>

<file path=word/webSettings.xml><?xml version="1.0" encoding="utf-8"?>
<w:webSettings xmlns:r="http://schemas.openxmlformats.org/officeDocument/2006/relationships" xmlns:w="http://schemas.openxmlformats.org/wordprocessingml/2006/main">
  <w:divs>
    <w:div w:id="1263606293">
      <w:bodyDiv w:val="1"/>
      <w:marLeft w:val="0"/>
      <w:marRight w:val="0"/>
      <w:marTop w:val="0"/>
      <w:marBottom w:val="0"/>
      <w:divBdr>
        <w:top w:val="none" w:sz="0" w:space="0" w:color="auto"/>
        <w:left w:val="none" w:sz="0" w:space="0" w:color="auto"/>
        <w:bottom w:val="none" w:sz="0" w:space="0" w:color="auto"/>
        <w:right w:val="none" w:sz="0" w:space="0" w:color="auto"/>
      </w:divBdr>
      <w:divsChild>
        <w:div w:id="421071958">
          <w:marLeft w:val="0"/>
          <w:marRight w:val="0"/>
          <w:marTop w:val="0"/>
          <w:marBottom w:val="0"/>
          <w:divBdr>
            <w:top w:val="none" w:sz="0" w:space="0" w:color="auto"/>
            <w:left w:val="none" w:sz="0" w:space="0" w:color="auto"/>
            <w:bottom w:val="none" w:sz="0" w:space="0" w:color="auto"/>
            <w:right w:val="none" w:sz="0" w:space="0" w:color="auto"/>
          </w:divBdr>
          <w:divsChild>
            <w:div w:id="1580821605">
              <w:marLeft w:val="0"/>
              <w:marRight w:val="0"/>
              <w:marTop w:val="0"/>
              <w:marBottom w:val="0"/>
              <w:divBdr>
                <w:top w:val="none" w:sz="0" w:space="0" w:color="auto"/>
                <w:left w:val="none" w:sz="0" w:space="0" w:color="auto"/>
                <w:bottom w:val="none" w:sz="0" w:space="0" w:color="auto"/>
                <w:right w:val="none" w:sz="0" w:space="0" w:color="auto"/>
              </w:divBdr>
              <w:divsChild>
                <w:div w:id="1201630104">
                  <w:marLeft w:val="0"/>
                  <w:marRight w:val="0"/>
                  <w:marTop w:val="0"/>
                  <w:marBottom w:val="0"/>
                  <w:divBdr>
                    <w:top w:val="single" w:sz="6" w:space="0" w:color="D0D0D0"/>
                    <w:left w:val="single" w:sz="6" w:space="0" w:color="D0D0D0"/>
                    <w:bottom w:val="single" w:sz="6" w:space="0" w:color="D0D0D0"/>
                    <w:right w:val="single" w:sz="6" w:space="0" w:color="D0D0D0"/>
                  </w:divBdr>
                  <w:divsChild>
                    <w:div w:id="2137598057">
                      <w:marLeft w:val="0"/>
                      <w:marRight w:val="0"/>
                      <w:marTop w:val="0"/>
                      <w:marBottom w:val="0"/>
                      <w:divBdr>
                        <w:top w:val="none" w:sz="0" w:space="0" w:color="auto"/>
                        <w:left w:val="none" w:sz="0" w:space="0" w:color="auto"/>
                        <w:bottom w:val="none" w:sz="0" w:space="0" w:color="auto"/>
                        <w:right w:val="none" w:sz="0" w:space="0" w:color="auto"/>
                      </w:divBdr>
                      <w:divsChild>
                        <w:div w:id="1409621531">
                          <w:marLeft w:val="0"/>
                          <w:marRight w:val="0"/>
                          <w:marTop w:val="0"/>
                          <w:marBottom w:val="0"/>
                          <w:divBdr>
                            <w:top w:val="none" w:sz="0" w:space="0" w:color="auto"/>
                            <w:left w:val="none" w:sz="0" w:space="0" w:color="auto"/>
                            <w:bottom w:val="none" w:sz="0" w:space="0" w:color="auto"/>
                            <w:right w:val="none" w:sz="0" w:space="0" w:color="auto"/>
                          </w:divBdr>
                          <w:divsChild>
                            <w:div w:id="1308516848">
                              <w:marLeft w:val="0"/>
                              <w:marRight w:val="0"/>
                              <w:marTop w:val="0"/>
                              <w:marBottom w:val="0"/>
                              <w:divBdr>
                                <w:top w:val="none" w:sz="0" w:space="0" w:color="auto"/>
                                <w:left w:val="none" w:sz="0" w:space="0" w:color="auto"/>
                                <w:bottom w:val="none" w:sz="0" w:space="0" w:color="auto"/>
                                <w:right w:val="none" w:sz="0" w:space="0" w:color="auto"/>
                              </w:divBdr>
                              <w:divsChild>
                                <w:div w:id="1050304010">
                                  <w:marLeft w:val="0"/>
                                  <w:marRight w:val="0"/>
                                  <w:marTop w:val="0"/>
                                  <w:marBottom w:val="0"/>
                                  <w:divBdr>
                                    <w:top w:val="none" w:sz="0" w:space="0" w:color="auto"/>
                                    <w:left w:val="none" w:sz="0" w:space="0" w:color="auto"/>
                                    <w:bottom w:val="none" w:sz="0" w:space="0" w:color="auto"/>
                                    <w:right w:val="none" w:sz="0" w:space="0" w:color="auto"/>
                                  </w:divBdr>
                                  <w:divsChild>
                                    <w:div w:id="20164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B5B5-40B5-4BCF-89AD-6A9729E9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35</Pages>
  <Words>2851</Words>
  <Characters>16256</Characters>
  <Application>Microsoft Office Word</Application>
  <DocSecurity>0</DocSecurity>
  <Lines>135</Lines>
  <Paragraphs>38</Paragraphs>
  <ScaleCrop>false</ScaleCrop>
  <Company/>
  <LinksUpToDate>false</LinksUpToDate>
  <CharactersWithSpaces>19069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林刘慧(linliuhui)</cp:lastModifiedBy>
  <cp:revision>422</cp:revision>
  <dcterms:created xsi:type="dcterms:W3CDTF">2018-01-26T00:13:00Z</dcterms:created>
  <dcterms:modified xsi:type="dcterms:W3CDTF">2021-03-10T08:49:00Z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