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4"/>
        <w:keepNext w:val="0"/>
        <w:keepLines w:val="0"/>
        <w:widowControl/>
        <w:suppressLineNumbers w:val="0"/>
        <w:spacing w:before="0" w:beforeAutospacing="0" w:after="0" w:afterAutospacing="0" w:line="23" w:lineRule="atLeast"/>
        <w:ind w:left="-362" w:right="-362"/>
        <w:jc w:val="center"/>
        <w:rPr>
          <w:rStyle w:val="18"/>
          <w:rFonts w:hint="eastAsia" w:ascii="宋体" w:hAnsi="宋体" w:eastAsia="宋体" w:cs="宋体"/>
          <w:b/>
          <w:bCs/>
          <w:color w:val="393939"/>
          <w:sz w:val="32"/>
          <w:szCs w:val="24"/>
          <w:u w:val="single" w:color="auto"/>
          <w:shd w:val="clear" w:color="auto" w:fill="FFFFFF"/>
          <w:lang w:eastAsia="zh-CN"/>
        </w:rPr>
      </w:pPr>
      <w:r>
        <w:rPr>
          <w:rFonts w:ascii="宋体" w:hAnsi="宋体" w:eastAsia="宋体" w:cs="宋体"/>
          <w:bCs/>
          <w:kern w:val="0"/>
          <w:sz w:val="36"/>
          <w:szCs w:val="24"/>
        </w:rPr>
        <w:t>项目名称：</w:t>
      </w:r>
      <w:r>
        <w:rPr>
          <w:rFonts w:hint="eastAsia" w:ascii="宋体" w:hAnsi="宋体"/>
          <w:b/>
          <w:bCs/>
          <w:sz w:val="32"/>
          <w:szCs w:val="24"/>
          <w:u w:val="single" w:color="auto"/>
        </w:rPr>
        <w:t>沙县金古小学综合布线、数字广播、视频监控、网络系统项目</w:t>
      </w:r>
    </w:p>
    <w:p>
      <w:pPr>
        <w:pStyle w:val="14"/>
        <w:keepNext w:val="0"/>
        <w:keepLines w:val="0"/>
        <w:widowControl/>
        <w:suppressLineNumbers w:val="0"/>
        <w:spacing w:before="0" w:beforeAutospacing="1" w:after="0" w:afterAutospacing="1"/>
        <w:jc w:val="center"/>
      </w:pPr>
    </w:p>
    <w:p>
      <w:pPr>
        <w:pStyle w:val="14"/>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 xml:space="preserve"> 2020060300006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06</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4"/>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ascii="宋体" w:hAnsi="宋体"/>
          <w:b/>
          <w:bCs/>
          <w:sz w:val="32"/>
          <w:szCs w:val="24"/>
          <w:u w:val="single" w:color="auto"/>
        </w:rPr>
        <w:t>沙县金古小学综合布线、数字广播、视频监控、网络系统项目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 xml:space="preserve">项目编号： 2020060300006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84.5</w:t>
      </w:r>
      <w:r>
        <w:rPr>
          <w:rFonts w:ascii="宋体" w:hAnsi="宋体" w:eastAsia="宋体"/>
          <w:sz w:val="24"/>
          <w:szCs w:val="24"/>
        </w:rPr>
        <w:t>万元</w:t>
      </w:r>
      <w:r>
        <w:rPr>
          <w:rFonts w:hint="eastAsia" w:ascii="宋体" w:hAnsi="宋体" w:eastAsia="宋体"/>
          <w:sz w:val="24"/>
          <w:szCs w:val="24"/>
          <w:lang w:eastAsia="zh-CN"/>
        </w:rPr>
        <w:t>。</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rPr>
        <w:t xml:space="preserve"> [350427]RTGC[XJ]2020004  </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4"/>
        <w:snapToGrid w:val="0"/>
        <w:spacing w:line="360" w:lineRule="auto"/>
        <w:contextualSpacing/>
      </w:pPr>
      <w:r>
        <w:rPr>
          <w:rFonts w:hint="eastAsia"/>
        </w:rPr>
        <w:t>二、供应商资格要求</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5"/>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p>
            <w:pPr>
              <w:pStyle w:val="14"/>
              <w:snapToGrid w:val="0"/>
              <w:spacing w:line="360" w:lineRule="auto"/>
              <w:ind w:firstLine="480" w:firstLineChars="200"/>
              <w:contextualSpacing/>
              <w:rPr>
                <w:rFonts w:hint="eastAsia"/>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后（收到乙方开具的等额增值税专用发票）15日内现金支付合同总价的50%，全部货物交货并经验收合格后（收到乙方开具的等额增值税专用发票）15日内背靠背现金支付合同总价45%，余下5%作为质量保证金，叁年质保期满后无质量问题背靠背现金无息支付。（支付方式：短期垫资现金支付） </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5"/>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5"/>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ascii="宋体" w:hAnsi="宋体" w:eastAsia="宋体" w:cs="宋体"/>
                      <w:kern w:val="0"/>
                      <w:sz w:val="24"/>
                      <w:szCs w:val="24"/>
                      <w:lang w:val="en-US" w:eastAsia="zh-CN" w:bidi="ar"/>
                    </w:rPr>
                    <w:t>其他广播、电视、电影设备</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845000 </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845000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3"/>
        <w:numPr>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p>
      <w:pPr>
        <w:numPr>
          <w:ilvl w:val="0"/>
          <w:numId w:val="0"/>
        </w:numPr>
        <w:rPr>
          <w:rFonts w:hint="eastAsia" w:ascii="宋体" w:hAnsi="宋体" w:eastAsia="宋体" w:cs="宋体"/>
          <w:sz w:val="24"/>
          <w:szCs w:val="24"/>
        </w:rPr>
      </w:pPr>
    </w:p>
    <w:tbl>
      <w:tblPr>
        <w:tblStyle w:val="15"/>
        <w:tblW w:w="9882" w:type="dxa"/>
        <w:tblCellSpacing w:w="15" w:type="dxa"/>
        <w:tblInd w:w="-2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49"/>
        <w:gridCol w:w="363"/>
        <w:gridCol w:w="6733"/>
        <w:gridCol w:w="675"/>
        <w:gridCol w:w="795"/>
        <w:gridCol w:w="8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4" w:hRule="atLeast"/>
          <w:tblCellSpacing w:w="15" w:type="dxa"/>
        </w:trPr>
        <w:tc>
          <w:tcPr>
            <w:tcW w:w="9822" w:type="dxa"/>
            <w:gridSpan w:val="6"/>
            <w:tcBorders>
              <w:top w:val="single" w:color="auto" w:sz="6" w:space="0"/>
              <w:left w:val="single" w:color="auto" w:sz="6" w:space="0"/>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校园智能管理系统综合布线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48" w:hRule="atLeast"/>
          <w:tblCellSpacing w:w="15" w:type="dxa"/>
        </w:trPr>
        <w:tc>
          <w:tcPr>
            <w:tcW w:w="404" w:type="dxa"/>
            <w:tcBorders>
              <w:top w:val="nil"/>
              <w:left w:val="single" w:color="auto" w:sz="6" w:space="0"/>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序号</w:t>
            </w:r>
          </w:p>
        </w:tc>
        <w:tc>
          <w:tcPr>
            <w:tcW w:w="333"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产品名 称</w:t>
            </w:r>
          </w:p>
        </w:tc>
        <w:tc>
          <w:tcPr>
            <w:tcW w:w="6703"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技术参数</w:t>
            </w:r>
          </w:p>
        </w:tc>
        <w:tc>
          <w:tcPr>
            <w:tcW w:w="645"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单位</w:t>
            </w:r>
          </w:p>
        </w:tc>
        <w:tc>
          <w:tcPr>
            <w:tcW w:w="765"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数量</w:t>
            </w:r>
          </w:p>
        </w:tc>
        <w:tc>
          <w:tcPr>
            <w:tcW w:w="822"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注明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86" w:hRule="atLeast"/>
          <w:tblCellSpacing w:w="15" w:type="dxa"/>
        </w:trPr>
        <w:tc>
          <w:tcPr>
            <w:tcW w:w="404" w:type="dxa"/>
            <w:tcBorders>
              <w:top w:val="nil"/>
              <w:left w:val="single" w:color="auto" w:sz="6" w:space="0"/>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333"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8芯单模光缆</w:t>
            </w:r>
          </w:p>
        </w:tc>
        <w:tc>
          <w:tcPr>
            <w:tcW w:w="6703"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 xml:space="preserve">1）全截面阻水结构，确保良好的阻水防潮性能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2）松套管填充特种油膏，对光纤进行关键性保护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3）松套管位于光缆物理中心，有利于光缆弯曲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4）两根平行圆钢丝既起到抗张力作用，又起到抗侧压力作用，光缆机械性能好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5）PE外护套具有良好的抗紫外辐射性能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6）光缆外径小、重量轻、结构紧凑严密，弯曲性能优异，适宜施工操作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7）动态/静态弯曲半径： 20D/10D/ GYXTW ;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8）规格：单模：B1（9/125μm）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9）衰减＠20℃（DB/Km）： 单模：＠1310≤0.36，＠1550≤0.22；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10）存储/安装/使用温度：-40℃～+60℃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11） 芯数：8芯</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12）符合标准：IEEE802.3ae；ISO/IEC11801；YD/T901；IEC60794-1；EIA/TIA 568C；GB50311-2016等</w:t>
            </w:r>
          </w:p>
        </w:tc>
        <w:tc>
          <w:tcPr>
            <w:tcW w:w="645"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M</w:t>
            </w:r>
          </w:p>
        </w:tc>
        <w:tc>
          <w:tcPr>
            <w:tcW w:w="765"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1800</w:t>
            </w:r>
          </w:p>
        </w:tc>
        <w:tc>
          <w:tcPr>
            <w:tcW w:w="822"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楼栋+楼层光缆网络及校内它光缆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46"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4芯单模光缆</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 xml:space="preserve">1）全截面阻水结构，确保良好的阻水防潮性能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2）松套管填充特种油膏，对光纤进行关键性保护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3）松套管位于光缆物理中心，有利于光缆弯曲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4）两根平行圆钢丝既起到抗张力作用，又起到抗侧压力作用，光缆机械性能好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5）PE外护套具有良好的抗紫外辐射性能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6）光缆外径小、重量轻、结构紧凑严密，弯曲性能优异，适宜施工操作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7）动态/静态弯曲半径： 20D/10D/ GYXTW ;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8）规格：单模：B1（9/125μm）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9）衰减＠20℃（DB/Km）： 单模：＠1310≤0.36，＠1550≤0.22；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10）存储/安装/使用温度：-40℃～+60℃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11） 芯数：4芯</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12）符合标准：IEEE802.3ae；ISO/IEC11801；YD/T901；IEC60794-1；EIA/TIA 568C；GB50311-2016等</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M</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1500</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校内监控设备光缆网络等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70"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3</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单模LC光纤尾纤（1.5米）</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1）低插入损耗，低回波损耗，操作方便简单而且对环境的适应性强</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2）高质量的陶瓷套管，确保其低插入损耗和耐久性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3）不同类型的连接器、提供产品的灵活性</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 重复性好，互换性好</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5）接头材料：陶瓷套管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6）重复性：≥1000次</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7）插入损耗：SM≤0.3dB  MM≤0.2dB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8）最大回损：≥50dB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9）工作温度：-25℃~+70℃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10）符合标准：YD/T 1272；GB 50311-2016; ISO/IEC 11801-2011；</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条</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286</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监控/电教/网络/光缆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89"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双芯单模光缆光纤尾头</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1）低插入损耗，低回波损耗，操作方便简单而且对环境的适应性强</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2）高质量的陶瓷套管，确保其低插入损耗和耐久性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3）不同类型的连接器、提供产品的灵活性</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 重复性好，互换性好</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5）接头材料：陶瓷套管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6）重复性：≥1000次</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7）插入损耗：SM≤0.3dB  MM≤0.2dB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8）最大回损：≥50dB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9）工作温度：-25℃~+70℃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10）符合标准：YD/T 1272；GB 50311-2016; ISO/IEC 11801-2011；</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条</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40</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楼栋+楼层光缆网络及监控/电教/网络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83"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双绞网络线</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1）采用4对超五类24AWG非屏蔽双绞线（UTP）, 带宽：≥ 100MHz；采用通用圆形外护套结构并能提供五种颜色以上方便内外网或者监控网络施工区分。</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 双绞线护套采用PVC材料，放射性有害金属控制在国际最严格标准内。</w:t>
            </w:r>
          </w:p>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3)须提供第三方信道检测报告，并提供证明文件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 须通过CE、ROSH、FCC、REACH等认证，并提供证明文件                          </w:t>
            </w:r>
          </w:p>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5)护套上有清楚的品 牌、公司、长度标记，方便确认和施工                                    </w:t>
            </w:r>
          </w:p>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 xml:space="preserve">6)阻抗： (f=1-100MHz)100±15%Ω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7)物理带宽： 100MHz</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8)电缆直径 ：5.1±0.2mm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9）绝缘电阻 ：≥ 5000MΩ/km (+20℃ DC (100-500)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10）操作温度 ：-20~60℃                                                                                  11）符合标准：GB 50311-2016; ISO/IEC 11801-2011; EIA/TIA 568C.2;YD/T 1019-2013等</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箱</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41</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监控专用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7"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6</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终端电源线</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1）产品标准：GB/T5023.5-2008;</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2）额定温度-15至70℃；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3）额定电压300/500V;</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4）导体采用无氧铜丝（纯度达到99.99%以上）单芯标准为32根0.19铜丝（允许误差为0.005）,导体电阻每千米少于19.5欧姆。采用无铅聚氯乙烯绝缘和护套。</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5）成卷规格：200米/卷，长度误差在百米一米以内，其他成卷规格可定制。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6）通过CCC、CE等认证，并提供证明文件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7）提供第三方检测报告，并提供证明文件。</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4100</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广播监控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83"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7</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广播音箱线</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1）产品标准：GB/T5023.5-2008;</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2）额定温度-15至70℃；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3）额定电压300/500V;</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4）导体采用无氧铜丝（纯度达到99.99%以上）单芯标准为32根0.19铜丝（允许误差为0.005）,导体电阻每千米少于19.5欧姆。采用无铅聚氯乙烯绝缘和护套。</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5）成卷规格：200米/卷，长度误差在百米一米以内，其他成卷规格可定制。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6）通过CCC、CE等认证，并提供证明文件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7）提供第三方检测报告，并提供证明文件。</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3800</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广播监控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73"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8</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网络理线架</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1、安装于19”标准机柜，高度1U；</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2、用于配线架和网络设备间的跳线管理，方便线缆整理；</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3、金属材质；</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个</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40</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教学楼综合楼.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65"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9</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24芯机架式光纤配线架</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 xml:space="preserve">光纤配线架尺寸：约483*300*44.5mm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光纤配线架材质：优质冷轧钢板整体黑色喷塑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钢板厚度：1.0mm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安装板材质：铝板黑色喷塑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安装高度：1U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进线光缆数量：2-4根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进线方式：配线架后部进线，支持室内室外光缆熔接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连接方式：线缆进线→线缆盘纤→尾纤熔纤→尾纤盘纤→耦合器连接→耦合器安装板连接→光纤跳线出线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耦合器安装板安装方式：安装板自带卡扣螺丝直接将安装板卡接于光纤配线架内的螺丝安装孔内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配线架盖板安装方式：前部盖板卡扣螺丝开启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配线架安装方式：使用包装内标配安装支架安装于19英寸标准机柜类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配件：配线架外箱x1+12位耦合器安装板x2+12芯光纤熔纤盘x2+电缆夹x2+机柜安装耳朵x2+橡胶防水圈x6+耦合器安装小螺丝x48+小扎带x24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使用温度：-20～70℃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湿度：≤85%（温度85℃±3℃） </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台</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整个网络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17"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10</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耦合器</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1）陶瓷芯，由高精度研磨机磨制，表面抛光技术，确保极低的插入损耗和反射损耗，插入损耗&lt; 0.2dB；</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2）环境温度变化时性能保持稳定，因此连接器的温度特性很好，在-40℃~+80℃，插入损耗变化≤+0.1dB.</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3）材料：采用高精度氧化锆和高磨光磷青铜套管，确保良好的物理承接力和插接性能</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4）工作温度：-25℃~+70℃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5）符合标准：EIA/TIA568C.3；ISO/IEC11801-2002ed2.0；GB50311-2007；</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个</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60</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14"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11</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8口光纤终端盒</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8口光纤终端盒</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个</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16</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整个网络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14"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12</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KGB金属管</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规格:16 20 25 32 40 50 材质:钢 工艺:镀锌  适用范围:工程穿线  连接型式:快接直插</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500</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教学楼.科技楼.行政楼.校园</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操场.楼栋楼层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14"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13</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PVC阻燃管</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绝缘管执行的是JG3050-1998的标准 规格:φ32，砖、混凝土结构暗配</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500</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教学楼.科技楼.行政楼.校园</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操场.楼栋楼层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80"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14</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地面开挖、地面修补回填</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地面开挖、地面修补回填，人工挖沟槽</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点</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21</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教学楼.科技楼.行政楼.校园</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操场.楼栋楼层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15</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管道沟（开挖、管道沟修补回填）</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管道沟（人工开挖、管道沟修补回填）</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550</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校园</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操场.楼栋楼层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48"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16</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管件</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金属管/阻燃管 配管插件</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73"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17</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网络接插件</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水晶头、光纤跳线、单双模等等插件</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97"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18</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光电网络线路测试</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项</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56"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19</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控制/电源接插件</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控制/电源接插件跳线等等</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73"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20</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终端接插件</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HDMI.VGA视频.数据.控制等等</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31"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21</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其他辅料</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其他辅料</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73"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22</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网络设备机柜</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楼栋楼层(24U)标准网络设备机柜</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台</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22" w:hRule="atLeast"/>
          <w:tblCellSpacing w:w="15" w:type="dxa"/>
        </w:trPr>
        <w:tc>
          <w:tcPr>
            <w:tcW w:w="404"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23</w:t>
            </w:r>
          </w:p>
        </w:tc>
        <w:tc>
          <w:tcPr>
            <w:tcW w:w="33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施工费</w:t>
            </w:r>
          </w:p>
        </w:tc>
        <w:tc>
          <w:tcPr>
            <w:tcW w:w="6703"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综合布线施工</w:t>
            </w:r>
          </w:p>
        </w:tc>
        <w:tc>
          <w:tcPr>
            <w:tcW w:w="6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项</w:t>
            </w:r>
          </w:p>
        </w:tc>
        <w:tc>
          <w:tcPr>
            <w:tcW w:w="76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82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bl>
    <w:p/>
    <w:p>
      <w:pPr>
        <w:rPr>
          <w:rFonts w:hint="eastAsia"/>
        </w:rPr>
      </w:pPr>
    </w:p>
    <w:p>
      <w:pPr>
        <w:widowControl/>
        <w:shd w:val="clear" w:color="auto" w:fill="FFFFFF"/>
        <w:spacing w:line="360" w:lineRule="auto"/>
        <w:jc w:val="left"/>
        <w:rPr>
          <w:rFonts w:ascii="宋体" w:hAnsi="宋体" w:eastAsia="宋体" w:cs="宋体"/>
          <w:kern w:val="0"/>
          <w:sz w:val="24"/>
          <w:szCs w:val="24"/>
        </w:rPr>
      </w:pPr>
    </w:p>
    <w:tbl>
      <w:tblPr>
        <w:tblStyle w:val="15"/>
        <w:tblW w:w="9407" w:type="dxa"/>
        <w:tblCellSpacing w:w="15" w:type="dxa"/>
        <w:tblInd w:w="-22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53"/>
        <w:gridCol w:w="397"/>
        <w:gridCol w:w="4562"/>
        <w:gridCol w:w="1375"/>
        <w:gridCol w:w="1629"/>
        <w:gridCol w:w="9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9347" w:type="dxa"/>
            <w:gridSpan w:val="6"/>
            <w:tcBorders>
              <w:top w:val="single" w:color="auto" w:sz="6" w:space="0"/>
              <w:left w:val="single" w:color="auto" w:sz="6" w:space="0"/>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bookmarkStart w:id="5" w:name="_Toc14354"/>
            <w:r>
              <w:rPr>
                <w:rStyle w:val="18"/>
                <w:rFonts w:hint="eastAsia" w:ascii="宋体" w:hAnsi="宋体" w:eastAsia="宋体" w:cs="宋体"/>
                <w:b w:val="0"/>
                <w:bCs w:val="0"/>
                <w:sz w:val="21"/>
                <w:szCs w:val="21"/>
              </w:rPr>
              <w:t>校园智能管理系统综合布线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auto" w:sz="6" w:space="0"/>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序号</w:t>
            </w:r>
          </w:p>
        </w:tc>
        <w:tc>
          <w:tcPr>
            <w:tcW w:w="367"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产品名 称</w:t>
            </w:r>
          </w:p>
        </w:tc>
        <w:tc>
          <w:tcPr>
            <w:tcW w:w="4532"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技术参数</w:t>
            </w:r>
          </w:p>
        </w:tc>
        <w:tc>
          <w:tcPr>
            <w:tcW w:w="1345"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单位</w:t>
            </w:r>
          </w:p>
        </w:tc>
        <w:tc>
          <w:tcPr>
            <w:tcW w:w="1599"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数量</w:t>
            </w:r>
          </w:p>
        </w:tc>
        <w:tc>
          <w:tcPr>
            <w:tcW w:w="946" w:type="dxa"/>
            <w:tcBorders>
              <w:top w:val="single" w:color="auto" w:sz="6" w:space="0"/>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注明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auto" w:sz="6" w:space="0"/>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367"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8芯单模光缆</w:t>
            </w:r>
          </w:p>
        </w:tc>
        <w:tc>
          <w:tcPr>
            <w:tcW w:w="4532"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 xml:space="preserve">1）全截面阻水结构，确保良好的阻水防潮性能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2）松套管填充特种油膏，对光纤进行关键性保护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3）松套管位于光缆物理中心，有利于光缆弯曲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4）两根平行圆钢丝既起到抗张力作用，又起到抗侧压力作用，光缆机械性能好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5）PE外护套具有良好的抗紫外辐射性能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6）光缆外径小、重量轻、结构紧凑严密，弯曲性能优异，适宜施工操作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7）动态/静态弯曲半径： 20D/10D/ GYXTW ;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8）规格：单模：B1（9/125μm）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9）衰减＠20℃（DB/Km）： 单模：＠1310≤0.36，＠1550≤0.22；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10）存储/安装/使用温度：-40℃～+60℃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11） 芯数：8芯</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12）符合标准：IEEE802.3ae；ISO/IEC11801；YD/T901；IEC60794-1；EIA/TIA 568C；GB50311-2016等</w:t>
            </w:r>
          </w:p>
        </w:tc>
        <w:tc>
          <w:tcPr>
            <w:tcW w:w="1345"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M</w:t>
            </w:r>
          </w:p>
        </w:tc>
        <w:tc>
          <w:tcPr>
            <w:tcW w:w="1599"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1800</w:t>
            </w:r>
          </w:p>
        </w:tc>
        <w:tc>
          <w:tcPr>
            <w:tcW w:w="946" w:type="dxa"/>
            <w:tcBorders>
              <w:top w:val="nil"/>
              <w:left w:val="nil"/>
              <w:bottom w:val="single" w:color="auto" w:sz="6" w:space="0"/>
              <w:right w:val="single" w:color="auto"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楼栋+楼层光缆网络及校内它光缆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4芯单模光缆</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 xml:space="preserve">1）全截面阻水结构，确保良好的阻水防潮性能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2）松套管填充特种油膏，对光纤进行关键性保护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3）松套管位于光缆物理中心，有利于光缆弯曲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4）两根平行圆钢丝既起到抗张力作用，又起到抗侧压力作用，光缆机械性能好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5）PE外护套具有良好的抗紫外辐射性能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6）光缆外径小、重量轻、结构紧凑严密，弯曲性能优异，适宜施工操作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7）动态/静态弯曲半径： 20D/10D/ GYXTW ;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8）规格：单模：B1（9/125μm）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9）衰减＠20℃（DB/Km）： 单模：＠1310≤0.36，＠1550≤0.22；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10）存储/安装/使用温度：-40℃～+60℃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11） 芯数：4芯</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12）符合标准：IEEE802.3ae；ISO/IEC11801；YD/T901；IEC60794-1；EIA/TIA 568C；GB50311-2016等</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M</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1500</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校内监控设备光缆网络等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3</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单模LC光纤尾纤（1.5米）</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1）低插入损耗，低回波损耗，操作方便简单而且对环境的适应性强</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2）高质量的陶瓷套管，确保其低插入损耗和耐久性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3）不同类型的连接器、提供产品的灵活性</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 重复性好，互换性好</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5）接头材料：陶瓷套管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6）重复性：≥1000次</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7）插入损耗：SM≤0.3dB  MM≤0.2dB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8）最大回损：≥50dB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9）工作温度：-25℃~+70℃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10）符合标准：YD/T 1272；GB 50311-2016; ISO/IEC 11801-2011；</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条</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286</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监控/电教/网络/光缆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双芯单模光缆光纤尾头</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1）低插入损耗，低回波损耗，操作方便简单而且对环境的适应性强</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2）高质量的陶瓷套管，确保其低插入损耗和耐久性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3）不同类型的连接器、提供产品的灵活性</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 重复性好，互换性好</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5）接头材料：陶瓷套管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6）重复性：≥1000次</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7）插入损耗：SM≤0.3dB  MM≤0.2dB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8）最大回损：≥50dB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9）工作温度：-25℃~+70℃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10）符合标准：YD/T 1272；GB 50311-2016; ISO/IEC 11801-2011；</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条</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40</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楼栋+楼层光缆网络及监控/电教/网络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双绞网络线</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1）采用4对超五类24AWG非屏蔽双绞线（UTP）, 带宽：≥ 100MHz；采用通用圆形外护套结构并能提供五种颜色以上方便内外网或者监控网络施工区分。</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 双绞线护套采用PVC材料，放射性有害金属控制在国际最严格标准内。</w:t>
            </w:r>
          </w:p>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3)须提供第三方信道检测报告，并提供证明文件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 须通过CE、ROSH、FCC、REACH等认证，并提供证明文件                          </w:t>
            </w:r>
          </w:p>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5)护套上有清楚的品 牌、公司、长度标记，方便确认和施工                                    </w:t>
            </w:r>
          </w:p>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 xml:space="preserve">6)阻抗： (f=1-100MHz)100±15%Ω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7)物理带宽： 100MHz</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8)电缆直径 ：5.1±0.2mm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9）绝缘电阻 ：≥ 5000MΩ/km (+20℃ DC (100-500)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10）操作温度 ：-20~60℃                                                                                  11）符合标准：GB 50311-2016; ISO/IEC 11801-2011; EIA/TIA 568C.2;YD/T 1019-2013等</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箱</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41</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监控专用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6</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终端电源线</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1）产品标准：GB/T5023.5-2008;</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2）额定温度-15至70℃；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3）额定电压300/500V;</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4）导体采用无氧铜丝（纯度达到99.99%以上）单芯标准为32根0.19铜丝（允许误差为0.005）,导体电阻每千米少于19.5欧姆。采用无铅聚氯乙烯绝缘和护套。</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5）成卷规格：200米/卷，长度误差在百米一米以内，其他成卷规格可定制。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6）通过CCC、CE等认证，并提供证明文件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7）提供第三方检测报告，并提供证明文件。</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4100</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广播监控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7</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广播音箱线</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1）产品标准：GB/T5023.5-2008;</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2）额定温度-15至70℃；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3）额定电压300/500V;</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4）导体采用无氧铜丝（纯度达到99.99%以上）单芯标准为32根0.19铜丝（允许误差为0.005）,导体电阻每千米少于19.5欧姆。采用无铅聚氯乙烯绝缘和护套。</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5）成卷规格：200米/卷，长度误差在百米一米以内，其他成卷规格可定制。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6）通过CCC、CE等认证，并提供证明文件</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7）提供第三方检测报告，并提供证明文件。</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3800</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广播监控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8</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网络理线架</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1、安装于19”标准机柜，高度1U；</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2、用于配线架和网络设备间的跳线管理，方便线缆整理；</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3、金属材质；</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个</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40</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教学楼综合楼.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9</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24芯机架式光纤配线架</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 xml:space="preserve">光纤配线架尺寸：约483*300*44.5mm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光纤配线架材质：优质冷轧钢板整体黑色喷塑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钢板厚度：1.0mm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安装板材质：铝板黑色喷塑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安装高度：1U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进线光缆数量：2-4根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进线方式：配线架后部进线，支持室内室外光缆熔接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连接方式：线缆进线→线缆盘纤→尾纤熔纤→尾纤盘纤→耦合器连接→耦合器安装板连接→光纤跳线出线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耦合器安装板安装方式：安装板自带卡扣螺丝直接将安装板卡接于光纤配线架内的螺丝安装孔内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配线架盖板安装方式：前部盖板卡扣螺丝开启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配线架安装方式：使用包装内标配安装支架安装于19英寸标准机柜类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配件：配线架外箱x1+12位耦合器安装板x2+12芯光纤熔纤盘x2+电缆夹x2+机柜安装耳朵x2+橡胶防水圈x6+耦合器安装小螺丝x48+小扎带x24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使用温度：-20～70℃ </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 xml:space="preserve">湿度：≤85%（温度85℃±3℃） </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台</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4</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整个网络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10</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耦合器</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1）陶瓷芯，由高精度研磨机磨制，表面抛光技术，确保极低的插入损耗和反射损耗，插入损耗&lt; 0.2dB；</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2）环境温度变化时性能保持稳定，因此连接器的温度特性很好，在-40℃~+80℃，插入损耗变化≤+0.1dB.</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3）材料：采用高精度氧化锆和高磨光磷青铜套管，确保良好的物理承接力和插接性能</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4）工作温度：-25℃~+70℃</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5）符合标准：EIA/TIA568C.3；ISO/IEC11801-2002ed2.0；GB50311-2007；</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个</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60</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11</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8口光纤终端盒</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8口光纤终端盒</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个</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16</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整个网络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12</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KGB金属管</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规格:16 20 25 32 40 50 材质:钢 工艺:镀锌  适用范围:工程穿线  连接型式:快接直插</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500</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教学楼.科技楼.行政楼.校园</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操场.楼栋楼层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13</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PVC阻燃管</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绝缘管执行的是JG3050-1998的标准 规格:φ32，砖、混凝土结构暗配</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500</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教学楼.科技楼.行政楼.校园</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操场.楼栋楼层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14</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地面开挖、地面修补回填</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地面开挖、地面修补回填，人工挖沟槽</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点</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21</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教学楼.科技楼.行政楼.校园</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操场.楼栋楼层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15</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管道沟（开挖、管道沟修补回填）</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管道沟（人工开挖、管道沟修补回填）</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米</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550</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校园</w:t>
            </w:r>
            <w:r>
              <w:rPr>
                <w:rStyle w:val="18"/>
                <w:rFonts w:hint="eastAsia" w:ascii="宋体" w:hAnsi="宋体" w:eastAsia="宋体" w:cs="宋体"/>
                <w:b w:val="0"/>
                <w:bCs w:val="0"/>
                <w:sz w:val="21"/>
                <w:szCs w:val="21"/>
              </w:rPr>
              <w:br w:type="textWrapping"/>
            </w:r>
            <w:r>
              <w:rPr>
                <w:rStyle w:val="18"/>
                <w:rFonts w:hint="eastAsia" w:ascii="宋体" w:hAnsi="宋体" w:eastAsia="宋体" w:cs="宋体"/>
                <w:b w:val="0"/>
                <w:bCs w:val="0"/>
                <w:sz w:val="21"/>
                <w:szCs w:val="21"/>
              </w:rPr>
              <w:t>操场.楼栋楼层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16</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管件</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金属管/阻燃管 配管插件</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17</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网络接插件</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水晶头、光纤跳线、单双模等等插件</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18</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光电网络线路测试</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项</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19</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控制/电源接插件</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控制/电源接插件跳线等等</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20</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终端接插件</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HDMI.VGA视频.数据.控制等等</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21</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其他辅料</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其他辅料</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批</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22</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网络设备机柜</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楼栋楼层(24U)标准网络设备机柜</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台</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5</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48" w:hRule="atLeast"/>
          <w:tblCellSpacing w:w="15" w:type="dxa"/>
        </w:trPr>
        <w:tc>
          <w:tcPr>
            <w:tcW w:w="408" w:type="dxa"/>
            <w:tcBorders>
              <w:top w:val="nil"/>
              <w:left w:val="single" w:color="000000" w:sz="6" w:space="0"/>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23</w:t>
            </w:r>
          </w:p>
        </w:tc>
        <w:tc>
          <w:tcPr>
            <w:tcW w:w="367"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施工费</w:t>
            </w:r>
          </w:p>
        </w:tc>
        <w:tc>
          <w:tcPr>
            <w:tcW w:w="4532"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综合布线施工</w:t>
            </w:r>
          </w:p>
        </w:tc>
        <w:tc>
          <w:tcPr>
            <w:tcW w:w="1345"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项</w:t>
            </w:r>
          </w:p>
        </w:tc>
        <w:tc>
          <w:tcPr>
            <w:tcW w:w="1599"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1</w:t>
            </w:r>
          </w:p>
        </w:tc>
        <w:tc>
          <w:tcPr>
            <w:tcW w:w="946" w:type="dxa"/>
            <w:tcBorders>
              <w:top w:val="nil"/>
              <w:left w:val="nil"/>
              <w:bottom w:val="single" w:color="000000" w:sz="6" w:space="0"/>
              <w:right w:val="single" w:color="000000" w:sz="6" w:space="0"/>
            </w:tcBorders>
            <w:noWrap w:val="0"/>
            <w:tcMar>
              <w:bottom w:w="0" w:type="dxa"/>
            </w:tcMar>
            <w:vAlign w:val="center"/>
          </w:tcPr>
          <w:p>
            <w:pPr>
              <w:pStyle w:val="14"/>
              <w:widowControl/>
              <w:spacing w:beforeLines="0" w:afterLines="0"/>
              <w:jc w:val="center"/>
              <w:textAlignment w:val="center"/>
              <w:rPr>
                <w:rStyle w:val="18"/>
                <w:rFonts w:hint="eastAsia" w:ascii="宋体" w:hAnsi="宋体" w:eastAsia="宋体" w:cs="宋体"/>
                <w:b w:val="0"/>
                <w:bCs w:val="0"/>
                <w:sz w:val="21"/>
                <w:szCs w:val="21"/>
              </w:rPr>
            </w:pPr>
            <w:r>
              <w:rPr>
                <w:rStyle w:val="18"/>
                <w:rFonts w:hint="eastAsia" w:ascii="宋体" w:hAnsi="宋体" w:eastAsia="宋体" w:cs="宋体"/>
                <w:b w:val="0"/>
                <w:bCs w:val="0"/>
                <w:sz w:val="21"/>
                <w:szCs w:val="21"/>
              </w:rPr>
              <w:t>**</w:t>
            </w:r>
          </w:p>
        </w:tc>
      </w:tr>
    </w:tbl>
    <w:p>
      <w:r>
        <w:br w:type="page"/>
      </w:r>
    </w:p>
    <w:tbl>
      <w:tblPr>
        <w:tblStyle w:val="15"/>
        <w:tblW w:w="8865"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72"/>
        <w:gridCol w:w="1040"/>
        <w:gridCol w:w="5254"/>
        <w:gridCol w:w="601"/>
        <w:gridCol w:w="515"/>
        <w:gridCol w:w="8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15" w:type="dxa"/>
        </w:trPr>
        <w:tc>
          <w:tcPr>
            <w:tcW w:w="8865" w:type="dxa"/>
            <w:gridSpan w:val="6"/>
            <w:tcBorders>
              <w:top w:val="single" w:color="000000" w:sz="6" w:space="0"/>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校园网络设备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540"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序号</w:t>
            </w:r>
          </w:p>
        </w:tc>
        <w:tc>
          <w:tcPr>
            <w:tcW w:w="103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产品名称</w:t>
            </w:r>
          </w:p>
        </w:tc>
        <w:tc>
          <w:tcPr>
            <w:tcW w:w="537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技术参数</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单位</w:t>
            </w:r>
          </w:p>
        </w:tc>
        <w:tc>
          <w:tcPr>
            <w:tcW w:w="49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数量</w:t>
            </w:r>
          </w:p>
        </w:tc>
        <w:tc>
          <w:tcPr>
            <w:tcW w:w="85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注明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540"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1</w:t>
            </w:r>
          </w:p>
        </w:tc>
        <w:tc>
          <w:tcPr>
            <w:tcW w:w="103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核心交换机</w:t>
            </w:r>
          </w:p>
        </w:tc>
        <w:tc>
          <w:tcPr>
            <w:tcW w:w="537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1.扩展槽位数≥3，交换容量≥48Tbps，包转发率≥16500Mpp</w:t>
            </w:r>
            <w:r>
              <w:rPr>
                <w:rFonts w:hint="eastAsia" w:ascii="宋体" w:hAnsi="宋体" w:eastAsia="宋体" w:cs="宋体"/>
                <w:sz w:val="21"/>
                <w:szCs w:val="21"/>
              </w:rPr>
              <w:br w:type="textWrapping"/>
            </w:r>
            <w:r>
              <w:rPr>
                <w:rFonts w:hint="eastAsia" w:ascii="宋体" w:hAnsi="宋体" w:eastAsia="宋体" w:cs="宋体"/>
                <w:sz w:val="21"/>
                <w:szCs w:val="21"/>
              </w:rPr>
              <w:t>2.支持主控冗余，实配双主控。</w:t>
            </w:r>
            <w:r>
              <w:rPr>
                <w:rFonts w:hint="eastAsia" w:ascii="宋体" w:hAnsi="宋体" w:eastAsia="宋体" w:cs="宋体"/>
                <w:sz w:val="21"/>
                <w:szCs w:val="21"/>
              </w:rPr>
              <w:br w:type="textWrapping"/>
            </w:r>
            <w:r>
              <w:rPr>
                <w:rFonts w:hint="eastAsia" w:ascii="宋体" w:hAnsi="宋体" w:eastAsia="宋体" w:cs="宋体"/>
                <w:sz w:val="21"/>
                <w:szCs w:val="21"/>
              </w:rPr>
              <w:t>3.支持固化千兆光业务口≥24个，固化万兆光业务口≥4个；支持固化千兆电业务口≥24个，固化万兆光业务口≥4个</w:t>
            </w:r>
            <w:r>
              <w:rPr>
                <w:rFonts w:hint="eastAsia" w:ascii="宋体" w:hAnsi="宋体" w:eastAsia="宋体" w:cs="宋体"/>
                <w:sz w:val="21"/>
                <w:szCs w:val="21"/>
              </w:rPr>
              <w:br w:type="textWrapping"/>
            </w:r>
            <w:r>
              <w:rPr>
                <w:rFonts w:hint="eastAsia" w:ascii="宋体" w:hAnsi="宋体" w:eastAsia="宋体" w:cs="宋体"/>
                <w:sz w:val="21"/>
                <w:szCs w:val="21"/>
              </w:rPr>
              <w:t>4.电源模块冗余，电源、接口模块、风扇等关键部件可热插拔，实配双电源</w:t>
            </w:r>
            <w:r>
              <w:rPr>
                <w:rFonts w:hint="eastAsia" w:ascii="宋体" w:hAnsi="宋体" w:eastAsia="宋体" w:cs="宋体"/>
                <w:sz w:val="21"/>
                <w:szCs w:val="21"/>
              </w:rPr>
              <w:br w:type="textWrapping"/>
            </w:r>
            <w:r>
              <w:rPr>
                <w:rFonts w:hint="eastAsia" w:ascii="宋体" w:hAnsi="宋体" w:eastAsia="宋体" w:cs="宋体"/>
                <w:sz w:val="21"/>
                <w:szCs w:val="21"/>
              </w:rPr>
              <w:t>5.单槽位能够同时提供千兆光口、千兆电口、万兆光口，且实际可用端口总数≥48，提高槽位利用率和业务可靠性，提供官网链接截图证明</w:t>
            </w:r>
            <w:r>
              <w:rPr>
                <w:rFonts w:hint="eastAsia" w:ascii="宋体" w:hAnsi="宋体" w:eastAsia="宋体" w:cs="宋体"/>
                <w:sz w:val="21"/>
                <w:szCs w:val="21"/>
              </w:rPr>
              <w:br w:type="textWrapping"/>
            </w:r>
            <w:r>
              <w:rPr>
                <w:rFonts w:hint="eastAsia" w:ascii="宋体" w:hAnsi="宋体" w:eastAsia="宋体" w:cs="宋体"/>
                <w:sz w:val="21"/>
                <w:szCs w:val="21"/>
              </w:rPr>
              <w:t>6.支持RPR；支持FCoE接口；支持OLT接口</w:t>
            </w:r>
            <w:r>
              <w:rPr>
                <w:rFonts w:hint="eastAsia" w:ascii="宋体" w:hAnsi="宋体" w:eastAsia="宋体" w:cs="宋体"/>
                <w:sz w:val="21"/>
                <w:szCs w:val="21"/>
              </w:rPr>
              <w:br w:type="textWrapping"/>
            </w:r>
            <w:r>
              <w:rPr>
                <w:rFonts w:hint="eastAsia" w:ascii="宋体" w:hAnsi="宋体" w:eastAsia="宋体" w:cs="宋体"/>
                <w:sz w:val="21"/>
                <w:szCs w:val="21"/>
              </w:rPr>
              <w:t>7.</w:t>
            </w:r>
            <w:r>
              <w:rPr>
                <w:rStyle w:val="18"/>
                <w:rFonts w:hint="eastAsia" w:ascii="宋体" w:hAnsi="宋体" w:eastAsia="宋体" w:cs="宋体"/>
                <w:sz w:val="21"/>
                <w:szCs w:val="21"/>
              </w:rPr>
              <w:t>★</w:t>
            </w:r>
            <w:r>
              <w:rPr>
                <w:rFonts w:hint="eastAsia" w:ascii="宋体" w:hAnsi="宋体" w:eastAsia="宋体" w:cs="宋体"/>
                <w:sz w:val="21"/>
                <w:szCs w:val="21"/>
              </w:rPr>
              <w:t>支持1OGEPON功能，支持10G对称和非对称ONU；需提供第三方测试报告证明</w:t>
            </w:r>
            <w:r>
              <w:rPr>
                <w:rFonts w:hint="eastAsia" w:ascii="宋体" w:hAnsi="宋体" w:eastAsia="宋体" w:cs="宋体"/>
                <w:sz w:val="21"/>
                <w:szCs w:val="21"/>
              </w:rPr>
              <w:br w:type="textWrapping"/>
            </w:r>
            <w:r>
              <w:rPr>
                <w:rFonts w:hint="eastAsia" w:ascii="宋体" w:hAnsi="宋体" w:eastAsia="宋体" w:cs="宋体"/>
                <w:sz w:val="21"/>
                <w:szCs w:val="21"/>
              </w:rPr>
              <w:t>8.聚合组数≥128组，每组成员≥8个，支持跨设备链路聚合；支持链路聚合+ECMP情况也可以对报文均匀分担，即等价路由的链路是由聚合链路组成情况下的报文分担</w:t>
            </w:r>
            <w:r>
              <w:rPr>
                <w:rFonts w:hint="eastAsia" w:ascii="宋体" w:hAnsi="宋体" w:eastAsia="宋体" w:cs="宋体"/>
                <w:sz w:val="21"/>
                <w:szCs w:val="21"/>
              </w:rPr>
              <w:br w:type="textWrapping"/>
            </w:r>
            <w:r>
              <w:rPr>
                <w:rFonts w:hint="eastAsia" w:ascii="宋体" w:hAnsi="宋体" w:eastAsia="宋体" w:cs="宋体"/>
                <w:sz w:val="21"/>
                <w:szCs w:val="21"/>
              </w:rPr>
              <w:t>9.每端口支持8个优先级队列，3个丢弃优先级，支持SP、WRR、SP+WRR三种队列调度算法；支持精细化的流量监管，粒度可达8K</w:t>
            </w:r>
            <w:r>
              <w:rPr>
                <w:rFonts w:hint="eastAsia" w:ascii="宋体" w:hAnsi="宋体" w:eastAsia="宋体" w:cs="宋体"/>
                <w:sz w:val="21"/>
                <w:szCs w:val="21"/>
              </w:rPr>
              <w:br w:type="textWrapping"/>
            </w:r>
            <w:r>
              <w:rPr>
                <w:rFonts w:hint="eastAsia" w:ascii="宋体" w:hAnsi="宋体" w:eastAsia="宋体" w:cs="宋体"/>
                <w:sz w:val="21"/>
                <w:szCs w:val="21"/>
              </w:rPr>
              <w:t>10.</w:t>
            </w:r>
            <w:r>
              <w:rPr>
                <w:rStyle w:val="18"/>
                <w:rFonts w:hint="eastAsia" w:ascii="宋体" w:hAnsi="宋体" w:eastAsia="宋体" w:cs="宋体"/>
                <w:sz w:val="21"/>
                <w:szCs w:val="21"/>
              </w:rPr>
              <w:t>★</w:t>
            </w:r>
            <w:r>
              <w:rPr>
                <w:rFonts w:hint="eastAsia" w:ascii="宋体" w:hAnsi="宋体" w:eastAsia="宋体" w:cs="宋体"/>
                <w:sz w:val="21"/>
                <w:szCs w:val="21"/>
              </w:rPr>
              <w:t>支持多虚一技术(N:1)，要求N≥4；支持一虚多技术（1:N）要求N≥2，支持多虚一技术和一虚多技术的配合使用。提供官网公开配置手册和第三方测试报告证明</w:t>
            </w:r>
            <w:r>
              <w:rPr>
                <w:rFonts w:hint="eastAsia" w:ascii="宋体" w:hAnsi="宋体" w:eastAsia="宋体" w:cs="宋体"/>
                <w:sz w:val="21"/>
                <w:szCs w:val="21"/>
              </w:rPr>
              <w:br w:type="textWrapping"/>
            </w:r>
            <w:r>
              <w:rPr>
                <w:rFonts w:hint="eastAsia" w:ascii="宋体" w:hAnsi="宋体" w:eastAsia="宋体" w:cs="宋体"/>
                <w:sz w:val="21"/>
                <w:szCs w:val="21"/>
              </w:rPr>
              <w:t>11.支持AC板卡，POE，POE+，提供官网链接；支持有线无线一体化的终端准入认证</w:t>
            </w:r>
            <w:r>
              <w:rPr>
                <w:rFonts w:hint="eastAsia" w:ascii="宋体" w:hAnsi="宋体" w:eastAsia="宋体" w:cs="宋体"/>
                <w:sz w:val="21"/>
                <w:szCs w:val="21"/>
              </w:rPr>
              <w:br w:type="textWrapping"/>
            </w:r>
            <w:r>
              <w:rPr>
                <w:rFonts w:hint="eastAsia" w:ascii="宋体" w:hAnsi="宋体" w:eastAsia="宋体" w:cs="宋体"/>
                <w:sz w:val="21"/>
                <w:szCs w:val="21"/>
              </w:rPr>
              <w:t>12.</w:t>
            </w:r>
            <w:r>
              <w:rPr>
                <w:rStyle w:val="18"/>
                <w:rFonts w:hint="eastAsia" w:ascii="宋体" w:hAnsi="宋体" w:eastAsia="宋体" w:cs="宋体"/>
                <w:sz w:val="21"/>
                <w:szCs w:val="21"/>
              </w:rPr>
              <w:t>★</w:t>
            </w:r>
            <w:r>
              <w:rPr>
                <w:rFonts w:hint="eastAsia" w:ascii="宋体" w:hAnsi="宋体" w:eastAsia="宋体" w:cs="宋体"/>
                <w:sz w:val="21"/>
                <w:szCs w:val="21"/>
              </w:rPr>
              <w:t>支持防火墙业务插卡、负载均衡业务插卡、应用控制网关插卡、IPS业务插卡，非多功能业务模块，提供官网选配信息截图及链接证明；</w:t>
            </w:r>
            <w:r>
              <w:rPr>
                <w:rFonts w:hint="eastAsia" w:ascii="宋体" w:hAnsi="宋体" w:eastAsia="宋体" w:cs="宋体"/>
                <w:sz w:val="21"/>
                <w:szCs w:val="21"/>
              </w:rPr>
              <w:br w:type="textWrapping"/>
            </w:r>
            <w:r>
              <w:rPr>
                <w:rFonts w:hint="eastAsia" w:ascii="宋体" w:hAnsi="宋体" w:eastAsia="宋体" w:cs="宋体"/>
                <w:sz w:val="21"/>
                <w:szCs w:val="21"/>
              </w:rPr>
              <w:t>13.支持FCF模式转发，VSAN的创建及配置，支持FC地址的分配及WWN地址和FC地址的绑定等功能；提供FCoE可视化管理组件</w:t>
            </w:r>
            <w:r>
              <w:rPr>
                <w:rFonts w:hint="eastAsia" w:ascii="宋体" w:hAnsi="宋体" w:eastAsia="宋体" w:cs="宋体"/>
                <w:sz w:val="21"/>
                <w:szCs w:val="21"/>
              </w:rPr>
              <w:br w:type="textWrapping"/>
            </w:r>
            <w:r>
              <w:rPr>
                <w:rFonts w:hint="eastAsia" w:ascii="宋体" w:hAnsi="宋体" w:eastAsia="宋体" w:cs="宋体"/>
                <w:sz w:val="21"/>
                <w:szCs w:val="21"/>
              </w:rPr>
              <w:t>14.支持普通模式和Openflow 模式切换，提供官网选配信息截图及链接证明；</w:t>
            </w:r>
            <w:r>
              <w:rPr>
                <w:rFonts w:hint="eastAsia" w:ascii="宋体" w:hAnsi="宋体" w:eastAsia="宋体" w:cs="宋体"/>
                <w:sz w:val="21"/>
                <w:szCs w:val="21"/>
              </w:rPr>
              <w:br w:type="textWrapping"/>
            </w:r>
            <w:r>
              <w:rPr>
                <w:rFonts w:hint="eastAsia" w:ascii="宋体" w:hAnsi="宋体" w:eastAsia="宋体" w:cs="宋体"/>
                <w:sz w:val="21"/>
                <w:szCs w:val="21"/>
              </w:rPr>
              <w:t>15.支持主流的MAC in IP技术，如EVI/EVN/OTV等，实现跨三层网络的二层互联</w:t>
            </w:r>
            <w:r>
              <w:rPr>
                <w:rFonts w:hint="eastAsia" w:ascii="宋体" w:hAnsi="宋体" w:eastAsia="宋体" w:cs="宋体"/>
                <w:sz w:val="21"/>
                <w:szCs w:val="21"/>
              </w:rPr>
              <w:br w:type="textWrapping"/>
            </w:r>
            <w:r>
              <w:rPr>
                <w:rFonts w:hint="eastAsia" w:ascii="宋体" w:hAnsi="宋体" w:eastAsia="宋体" w:cs="宋体"/>
                <w:sz w:val="21"/>
                <w:szCs w:val="21"/>
              </w:rPr>
              <w:t>16.</w:t>
            </w:r>
            <w:r>
              <w:rPr>
                <w:rStyle w:val="18"/>
                <w:rFonts w:hint="eastAsia" w:ascii="宋体" w:hAnsi="宋体" w:eastAsia="宋体" w:cs="宋体"/>
                <w:sz w:val="21"/>
                <w:szCs w:val="21"/>
              </w:rPr>
              <w:t>★</w:t>
            </w:r>
            <w:r>
              <w:rPr>
                <w:rFonts w:hint="eastAsia" w:ascii="宋体" w:hAnsi="宋体" w:eastAsia="宋体" w:cs="宋体"/>
                <w:sz w:val="21"/>
                <w:szCs w:val="21"/>
              </w:rPr>
              <w:t>支持IEEE 802.1ae介质访问控制安全技术，提供官网截图和第三方测试报告证明。</w:t>
            </w:r>
            <w:r>
              <w:rPr>
                <w:rFonts w:hint="eastAsia" w:ascii="宋体" w:hAnsi="宋体" w:eastAsia="宋体" w:cs="宋体"/>
                <w:sz w:val="21"/>
                <w:szCs w:val="21"/>
              </w:rPr>
              <w:br w:type="textWrapping"/>
            </w:r>
            <w:r>
              <w:rPr>
                <w:rFonts w:hint="eastAsia" w:ascii="宋体" w:hAnsi="宋体" w:eastAsia="宋体" w:cs="宋体"/>
                <w:sz w:val="21"/>
                <w:szCs w:val="21"/>
              </w:rPr>
              <w:t>17.</w:t>
            </w:r>
            <w:r>
              <w:rPr>
                <w:rStyle w:val="18"/>
                <w:rFonts w:hint="eastAsia" w:ascii="宋体" w:hAnsi="宋体" w:eastAsia="宋体" w:cs="宋体"/>
                <w:sz w:val="21"/>
                <w:szCs w:val="21"/>
              </w:rPr>
              <w:t>★</w:t>
            </w:r>
            <w:r>
              <w:rPr>
                <w:rFonts w:hint="eastAsia" w:ascii="宋体" w:hAnsi="宋体" w:eastAsia="宋体" w:cs="宋体"/>
                <w:sz w:val="21"/>
                <w:szCs w:val="21"/>
              </w:rPr>
              <w:t>支持VxLAN 网关，提供工信部权威第三方测试报告，提供官网截图和链接</w:t>
            </w:r>
            <w:r>
              <w:rPr>
                <w:rFonts w:hint="eastAsia" w:ascii="宋体" w:hAnsi="宋体" w:eastAsia="宋体" w:cs="宋体"/>
                <w:sz w:val="21"/>
                <w:szCs w:val="21"/>
              </w:rPr>
              <w:br w:type="textWrapping"/>
            </w:r>
            <w:r>
              <w:rPr>
                <w:rFonts w:hint="eastAsia" w:ascii="宋体" w:hAnsi="宋体" w:eastAsia="宋体" w:cs="宋体"/>
                <w:sz w:val="21"/>
                <w:szCs w:val="21"/>
              </w:rPr>
              <w:t>18.配置要求：单台配置2个主控模块，双电源模块；千兆电口≥24个，千兆光口≥24个，万兆光口≥8个。</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49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85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网络机房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995" w:hRule="atLeast"/>
          <w:tblCellSpacing w:w="15" w:type="dxa"/>
        </w:trPr>
        <w:tc>
          <w:tcPr>
            <w:tcW w:w="540"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2</w:t>
            </w:r>
          </w:p>
        </w:tc>
        <w:tc>
          <w:tcPr>
            <w:tcW w:w="103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核心网关</w:t>
            </w:r>
          </w:p>
        </w:tc>
        <w:tc>
          <w:tcPr>
            <w:tcW w:w="537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1.采用非X86多核架构，整机固化千兆电口≥10个，光电复用Combo口≥2个，硬盘扩展插槽≥1个，支持SSL VPN并发用户数≥750，IPSec VPN并发用户数≥750；吞吐量≥1G，并发连接数≥50万，每秒新建连接数≥2.4万 ；</w:t>
            </w:r>
            <w:r>
              <w:rPr>
                <w:rFonts w:hint="eastAsia" w:ascii="宋体" w:hAnsi="宋体" w:eastAsia="宋体" w:cs="宋体"/>
                <w:sz w:val="21"/>
                <w:szCs w:val="21"/>
              </w:rPr>
              <w:br w:type="textWrapping"/>
            </w:r>
            <w:r>
              <w:rPr>
                <w:rFonts w:hint="eastAsia" w:ascii="宋体" w:hAnsi="宋体" w:eastAsia="宋体" w:cs="宋体"/>
                <w:sz w:val="21"/>
                <w:szCs w:val="21"/>
              </w:rPr>
              <w:t>2.支持路由模式、透明（网桥）模式、混合模式；</w:t>
            </w:r>
            <w:r>
              <w:rPr>
                <w:rFonts w:hint="eastAsia" w:ascii="宋体" w:hAnsi="宋体" w:eastAsia="宋体" w:cs="宋体"/>
                <w:sz w:val="21"/>
                <w:szCs w:val="21"/>
              </w:rPr>
              <w:br w:type="textWrapping"/>
            </w:r>
            <w:r>
              <w:rPr>
                <w:rFonts w:hint="eastAsia" w:ascii="宋体" w:hAnsi="宋体" w:eastAsia="宋体" w:cs="宋体"/>
                <w:sz w:val="21"/>
                <w:szCs w:val="21"/>
              </w:rPr>
              <w:t>3.支持静态路由、策略路由、RIP、OSPF、BGP等路由协议；</w:t>
            </w:r>
            <w:r>
              <w:rPr>
                <w:rFonts w:hint="eastAsia" w:ascii="宋体" w:hAnsi="宋体" w:eastAsia="宋体" w:cs="宋体"/>
                <w:sz w:val="21"/>
                <w:szCs w:val="21"/>
              </w:rPr>
              <w:br w:type="textWrapping"/>
            </w:r>
            <w:r>
              <w:rPr>
                <w:rFonts w:hint="eastAsia" w:ascii="宋体" w:hAnsi="宋体" w:eastAsia="宋体" w:cs="宋体"/>
                <w:sz w:val="21"/>
                <w:szCs w:val="21"/>
              </w:rPr>
              <w:t>4.支持一对一、多对一、多对多等多种形式的NAT，支持DNS、FTP、H.323等多种NAT ALG功能；</w:t>
            </w:r>
            <w:r>
              <w:rPr>
                <w:rFonts w:hint="eastAsia" w:ascii="宋体" w:hAnsi="宋体" w:eastAsia="宋体" w:cs="宋体"/>
                <w:sz w:val="21"/>
                <w:szCs w:val="21"/>
              </w:rPr>
              <w:br w:type="textWrapping"/>
            </w:r>
            <w:r>
              <w:rPr>
                <w:rFonts w:hint="eastAsia" w:ascii="宋体" w:hAnsi="宋体" w:eastAsia="宋体" w:cs="宋体"/>
                <w:sz w:val="21"/>
                <w:szCs w:val="21"/>
              </w:rPr>
              <w:t>5.支持IPsec VPN隧道自动建立，无需流量触发;支持IPsec VPN智能选路，根据应用和隧道质量调度流量。（提供功能截图）；</w:t>
            </w:r>
            <w:r>
              <w:rPr>
                <w:rFonts w:hint="eastAsia" w:ascii="宋体" w:hAnsi="宋体" w:eastAsia="宋体" w:cs="宋体"/>
                <w:sz w:val="21"/>
                <w:szCs w:val="21"/>
              </w:rPr>
              <w:br w:type="textWrapping"/>
            </w:r>
            <w:r>
              <w:rPr>
                <w:rFonts w:hint="eastAsia" w:ascii="宋体" w:hAnsi="宋体" w:eastAsia="宋体" w:cs="宋体"/>
                <w:sz w:val="21"/>
                <w:szCs w:val="21"/>
              </w:rPr>
              <w:t>6.支持一体化安全策略，能够基于时间、用户/用户组、应用层协议、五元组、内容安全统一界面进行安全策略配置；（提供功能截图）</w:t>
            </w:r>
            <w:r>
              <w:rPr>
                <w:rFonts w:hint="eastAsia" w:ascii="宋体" w:hAnsi="宋体" w:eastAsia="宋体" w:cs="宋体"/>
                <w:sz w:val="21"/>
                <w:szCs w:val="21"/>
              </w:rPr>
              <w:br w:type="textWrapping"/>
            </w:r>
            <w:r>
              <w:rPr>
                <w:rFonts w:hint="eastAsia" w:ascii="宋体" w:hAnsi="宋体" w:eastAsia="宋体" w:cs="宋体"/>
                <w:sz w:val="21"/>
                <w:szCs w:val="21"/>
              </w:rPr>
              <w:t>7.支持可识别应用层协议数量≥3000种，针对微信、QQ等应用可精细化识别文字、语音、文件传输等内容。（提供功能截图）</w:t>
            </w:r>
            <w:r>
              <w:rPr>
                <w:rFonts w:hint="eastAsia" w:ascii="宋体" w:hAnsi="宋体" w:eastAsia="宋体" w:cs="宋体"/>
                <w:sz w:val="21"/>
                <w:szCs w:val="21"/>
              </w:rPr>
              <w:br w:type="textWrapping"/>
            </w:r>
            <w:r>
              <w:rPr>
                <w:rFonts w:hint="eastAsia" w:ascii="宋体" w:hAnsi="宋体" w:eastAsia="宋体" w:cs="宋体"/>
                <w:sz w:val="21"/>
                <w:szCs w:val="21"/>
              </w:rPr>
              <w:t>8.支持基于用户名（或用户IP地址）支持对用户行为统一分析界面，采用饼状图对访问应用流量、网站访问集中分析展示，包含基于时间轴的访问行为轨迹(应用账号、行为内容等)，关联账号（微信、QQ）等相关用户行为审计内容。（提供功能截图）；</w:t>
            </w:r>
            <w:r>
              <w:rPr>
                <w:rFonts w:hint="eastAsia" w:ascii="宋体" w:hAnsi="宋体" w:eastAsia="宋体" w:cs="宋体"/>
                <w:sz w:val="21"/>
                <w:szCs w:val="21"/>
              </w:rPr>
              <w:br w:type="textWrapping"/>
            </w:r>
            <w:r>
              <w:rPr>
                <w:rFonts w:hint="eastAsia" w:ascii="宋体" w:hAnsi="宋体" w:eastAsia="宋体" w:cs="宋体"/>
                <w:sz w:val="21"/>
                <w:szCs w:val="21"/>
              </w:rPr>
              <w:t>9.支持基于应用协议识别对各类聊天软件进行详细审计，可审计应用类型（如QQ、微信），应用识别账号，应用行为（如登录、发送消息、接收消息），操作时间，终端类型（Android、IOS）等；</w:t>
            </w:r>
            <w:r>
              <w:rPr>
                <w:rFonts w:hint="eastAsia" w:ascii="宋体" w:hAnsi="宋体" w:eastAsia="宋体" w:cs="宋体"/>
                <w:sz w:val="21"/>
                <w:szCs w:val="21"/>
              </w:rPr>
              <w:br w:type="textWrapping"/>
            </w:r>
            <w:r>
              <w:rPr>
                <w:rFonts w:hint="eastAsia" w:ascii="宋体" w:hAnsi="宋体" w:eastAsia="宋体" w:cs="宋体"/>
                <w:sz w:val="21"/>
                <w:szCs w:val="21"/>
              </w:rPr>
              <w:t>10.支持对黑客攻击、蠕虫/病毒、木马、恶意代码、间谍软件/广告软件等攻击的防御，支持缓冲区溢出、SQL注入、IDS/IPS逃逸等攻击的防御，支持攻击特征库的分类。支持超过7000种特征的攻击检测和防御（提供功能截图）；</w:t>
            </w:r>
            <w:r>
              <w:rPr>
                <w:rFonts w:hint="eastAsia" w:ascii="宋体" w:hAnsi="宋体" w:eastAsia="宋体" w:cs="宋体"/>
                <w:sz w:val="21"/>
                <w:szCs w:val="21"/>
              </w:rPr>
              <w:br w:type="textWrapping"/>
            </w:r>
            <w:r>
              <w:rPr>
                <w:rFonts w:hint="eastAsia" w:ascii="宋体" w:hAnsi="宋体" w:eastAsia="宋体" w:cs="宋体"/>
                <w:sz w:val="21"/>
                <w:szCs w:val="21"/>
              </w:rPr>
              <w:t>11.支持基于病毒特征进行检测，支持病毒库手动和自动升级，报文流处理模式，支持病毒日志和报表；支持超过37000条病毒规则。（提供功能截图）；</w:t>
            </w:r>
            <w:r>
              <w:rPr>
                <w:rFonts w:hint="eastAsia" w:ascii="宋体" w:hAnsi="宋体" w:eastAsia="宋体" w:cs="宋体"/>
                <w:sz w:val="21"/>
                <w:szCs w:val="21"/>
              </w:rPr>
              <w:br w:type="textWrapping"/>
            </w:r>
            <w:r>
              <w:rPr>
                <w:rFonts w:hint="eastAsia" w:ascii="宋体" w:hAnsi="宋体" w:eastAsia="宋体" w:cs="宋体"/>
                <w:sz w:val="21"/>
                <w:szCs w:val="21"/>
              </w:rPr>
              <w:t>12.支持数据防泄露，对传输的文件和内容进行识别过滤，对内容与身份证、信用卡、银行卡、社会安全卡号等类型进行匹配。（提供功能截图）；</w:t>
            </w:r>
            <w:r>
              <w:rPr>
                <w:rFonts w:hint="eastAsia" w:ascii="宋体" w:hAnsi="宋体" w:eastAsia="宋体" w:cs="宋体"/>
                <w:sz w:val="21"/>
                <w:szCs w:val="21"/>
              </w:rPr>
              <w:br w:type="textWrapping"/>
            </w:r>
            <w:r>
              <w:rPr>
                <w:rFonts w:hint="eastAsia" w:ascii="宋体" w:hAnsi="宋体" w:eastAsia="宋体" w:cs="宋体"/>
                <w:sz w:val="21"/>
                <w:szCs w:val="21"/>
              </w:rPr>
              <w:t>13.可支持基于应用层协议设置流控策略，包括设置最大带宽、保证带宽、协议流量优先级等。要求支持带宽通道独占以及共享管理模式,支持父子带宽策略。（提供功能截图）；</w:t>
            </w:r>
            <w:r>
              <w:rPr>
                <w:rFonts w:hint="eastAsia" w:ascii="宋体" w:hAnsi="宋体" w:eastAsia="宋体" w:cs="宋体"/>
                <w:sz w:val="21"/>
                <w:szCs w:val="21"/>
              </w:rPr>
              <w:br w:type="textWrapping"/>
            </w:r>
            <w:r>
              <w:rPr>
                <w:rFonts w:hint="eastAsia" w:ascii="宋体" w:hAnsi="宋体" w:eastAsia="宋体" w:cs="宋体"/>
                <w:sz w:val="21"/>
                <w:szCs w:val="21"/>
              </w:rPr>
              <w:t>14.支持IPV6动态路由协议、IPV6对象及策略、IPV6状态防火墙、IPV6攻击防范、IPV6 GRE/IPSEC VPN、IPV6日志审计、IPV6会话热备等功能；支持IPV6下的访问控制、IPSec VPN、DDoS防护等安全功能；</w:t>
            </w:r>
            <w:r>
              <w:rPr>
                <w:rFonts w:hint="eastAsia" w:ascii="宋体" w:hAnsi="宋体" w:eastAsia="宋体" w:cs="宋体"/>
                <w:sz w:val="21"/>
                <w:szCs w:val="21"/>
              </w:rPr>
              <w:br w:type="textWrapping"/>
            </w:r>
            <w:r>
              <w:rPr>
                <w:rFonts w:hint="eastAsia" w:ascii="宋体" w:hAnsi="宋体" w:eastAsia="宋体" w:cs="宋体"/>
                <w:sz w:val="21"/>
                <w:szCs w:val="21"/>
              </w:rPr>
              <w:t>15.支持DNS透明代 理功能，可基于负载均衡算法代 理内网用户进行DNS请求转发，避免单运营商DNS解析出现单一链路流量过载，平衡多条运营商线路的带宽利用率。（提供功能截图）；</w:t>
            </w:r>
            <w:r>
              <w:rPr>
                <w:rFonts w:hint="eastAsia" w:ascii="宋体" w:hAnsi="宋体" w:eastAsia="宋体" w:cs="宋体"/>
                <w:sz w:val="21"/>
                <w:szCs w:val="21"/>
              </w:rPr>
              <w:br w:type="textWrapping"/>
            </w:r>
            <w:r>
              <w:rPr>
                <w:rFonts w:hint="eastAsia" w:ascii="宋体" w:hAnsi="宋体" w:eastAsia="宋体" w:cs="宋体"/>
                <w:sz w:val="21"/>
                <w:szCs w:val="21"/>
              </w:rPr>
              <w:t>16.能够防范DOS/DDOS攻击： Land、Smurf、Fraggle、WinNuke、Ping of Death、Tear D rop、IP Spoofing、SYN Flood、ICMP Flood、UDP Flood、HTTP Flood（cc）攻击、ARP欺骗、TCP报文标志位不合法、超大ICMP报文、地址扫描的防范、端口扫描的防范、DNS Flood、ACK Flood、FIN Flood、分片Flood、Tiny-Fragment。</w:t>
            </w:r>
            <w:r>
              <w:rPr>
                <w:rFonts w:hint="eastAsia" w:ascii="宋体" w:hAnsi="宋体" w:eastAsia="宋体" w:cs="宋体"/>
                <w:sz w:val="21"/>
                <w:szCs w:val="21"/>
              </w:rPr>
              <w:br w:type="textWrapping"/>
            </w:r>
            <w:r>
              <w:rPr>
                <w:rFonts w:hint="eastAsia" w:ascii="宋体" w:hAnsi="宋体" w:eastAsia="宋体" w:cs="宋体"/>
                <w:sz w:val="21"/>
                <w:szCs w:val="21"/>
              </w:rPr>
              <w:t>17.支持流量自学习功能，可设置自学习时间，并自动生成DDoS防范策略。（提供功能截图）；</w:t>
            </w:r>
            <w:r>
              <w:rPr>
                <w:rFonts w:hint="eastAsia" w:ascii="宋体" w:hAnsi="宋体" w:eastAsia="宋体" w:cs="宋体"/>
                <w:sz w:val="21"/>
                <w:szCs w:val="21"/>
              </w:rPr>
              <w:br w:type="textWrapping"/>
            </w:r>
            <w:r>
              <w:rPr>
                <w:rFonts w:hint="eastAsia" w:ascii="宋体" w:hAnsi="宋体" w:eastAsia="宋体" w:cs="宋体"/>
                <w:sz w:val="21"/>
                <w:szCs w:val="21"/>
              </w:rPr>
              <w:t>18.支持报文示踪功能，可对原始报文进行回放，支持丢包统计，提供详细分析丢包原因。（提供功能截图）；</w:t>
            </w:r>
            <w:r>
              <w:rPr>
                <w:rFonts w:hint="eastAsia" w:ascii="宋体" w:hAnsi="宋体" w:eastAsia="宋体" w:cs="宋体"/>
                <w:sz w:val="21"/>
                <w:szCs w:val="21"/>
              </w:rPr>
              <w:br w:type="textWrapping"/>
            </w:r>
            <w:r>
              <w:rPr>
                <w:rFonts w:hint="eastAsia" w:ascii="宋体" w:hAnsi="宋体" w:eastAsia="宋体" w:cs="宋体"/>
                <w:sz w:val="21"/>
                <w:szCs w:val="21"/>
              </w:rPr>
              <w:t>19.支持国密SM1/2/3/4算法；（提供功能截图）</w:t>
            </w:r>
            <w:r>
              <w:rPr>
                <w:rFonts w:hint="eastAsia" w:ascii="宋体" w:hAnsi="宋体" w:eastAsia="宋体" w:cs="宋体"/>
                <w:sz w:val="21"/>
                <w:szCs w:val="21"/>
              </w:rPr>
              <w:br w:type="textWrapping"/>
            </w:r>
            <w:r>
              <w:rPr>
                <w:rFonts w:hint="eastAsia" w:ascii="宋体" w:hAnsi="宋体" w:eastAsia="宋体" w:cs="宋体"/>
                <w:sz w:val="21"/>
                <w:szCs w:val="21"/>
              </w:rPr>
              <w:t>20.支持U盘零配置开局；</w:t>
            </w:r>
            <w:r>
              <w:rPr>
                <w:rFonts w:hint="eastAsia" w:ascii="宋体" w:hAnsi="宋体" w:eastAsia="宋体" w:cs="宋体"/>
                <w:sz w:val="21"/>
                <w:szCs w:val="21"/>
              </w:rPr>
              <w:br w:type="textWrapping"/>
            </w:r>
            <w:r>
              <w:rPr>
                <w:rFonts w:hint="eastAsia" w:ascii="宋体" w:hAnsi="宋体" w:eastAsia="宋体" w:cs="宋体"/>
                <w:sz w:val="21"/>
                <w:szCs w:val="21"/>
              </w:rPr>
              <w:t>21.公有云平台管理，设备实现上公有云平台进行管理；</w:t>
            </w:r>
            <w:r>
              <w:rPr>
                <w:rFonts w:hint="eastAsia" w:ascii="宋体" w:hAnsi="宋体" w:eastAsia="宋体" w:cs="宋体"/>
                <w:sz w:val="21"/>
                <w:szCs w:val="21"/>
              </w:rPr>
              <w:br w:type="textWrapping"/>
            </w:r>
            <w:r>
              <w:rPr>
                <w:rFonts w:hint="eastAsia" w:ascii="宋体" w:hAnsi="宋体" w:eastAsia="宋体" w:cs="宋体"/>
                <w:sz w:val="21"/>
                <w:szCs w:val="21"/>
              </w:rPr>
              <w:t>22.设备可自行向云平台注册，支持设备注册上线、显示在线离线状态、报活等工作；提供云平台功能截图；</w:t>
            </w:r>
            <w:r>
              <w:rPr>
                <w:rFonts w:hint="eastAsia" w:ascii="宋体" w:hAnsi="宋体" w:eastAsia="宋体" w:cs="宋体"/>
                <w:sz w:val="21"/>
                <w:szCs w:val="21"/>
              </w:rPr>
              <w:br w:type="textWrapping"/>
            </w:r>
            <w:r>
              <w:rPr>
                <w:rFonts w:hint="eastAsia" w:ascii="宋体" w:hAnsi="宋体" w:eastAsia="宋体" w:cs="宋体"/>
                <w:sz w:val="21"/>
                <w:szCs w:val="21"/>
              </w:rPr>
              <w:t>23.通过云平台可呈现设备状态，包括设备CPU、序列号、内存状态等信息；提供云平台功能截图；</w:t>
            </w:r>
            <w:r>
              <w:rPr>
                <w:rFonts w:hint="eastAsia" w:ascii="宋体" w:hAnsi="宋体" w:eastAsia="宋体" w:cs="宋体"/>
                <w:sz w:val="21"/>
                <w:szCs w:val="21"/>
              </w:rPr>
              <w:br w:type="textWrapping"/>
            </w:r>
            <w:r>
              <w:rPr>
                <w:rFonts w:hint="eastAsia" w:ascii="宋体" w:hAnsi="宋体" w:eastAsia="宋体" w:cs="宋体"/>
                <w:sz w:val="21"/>
                <w:szCs w:val="21"/>
              </w:rPr>
              <w:t>24.设备实现云平台管理。实现云平台向设备下发系统版本升级、特征库版本升级、云端管理设备等；提供云平台功能截图；</w:t>
            </w:r>
            <w:r>
              <w:rPr>
                <w:rFonts w:hint="eastAsia" w:ascii="宋体" w:hAnsi="宋体" w:eastAsia="宋体" w:cs="宋体"/>
                <w:sz w:val="21"/>
                <w:szCs w:val="21"/>
              </w:rPr>
              <w:br w:type="textWrapping"/>
            </w:r>
            <w:r>
              <w:rPr>
                <w:rFonts w:hint="eastAsia" w:ascii="宋体" w:hAnsi="宋体" w:eastAsia="宋体" w:cs="宋体"/>
                <w:sz w:val="21"/>
                <w:szCs w:val="21"/>
              </w:rPr>
              <w:t>25.支持纳管设备概览。管理设备统一以地图形式显示所设备的地点信息，并可按项目组为单位进行显示；提供云平台功能截图；</w:t>
            </w:r>
            <w:r>
              <w:rPr>
                <w:rFonts w:hint="eastAsia" w:ascii="宋体" w:hAnsi="宋体" w:eastAsia="宋体" w:cs="宋体"/>
                <w:sz w:val="21"/>
                <w:szCs w:val="21"/>
              </w:rPr>
              <w:br w:type="textWrapping"/>
            </w:r>
            <w:r>
              <w:rPr>
                <w:rFonts w:hint="eastAsia" w:ascii="宋体" w:hAnsi="宋体" w:eastAsia="宋体" w:cs="宋体"/>
                <w:sz w:val="21"/>
                <w:szCs w:val="21"/>
              </w:rPr>
              <w:t>26.可支持云平台日志管理。可接收设备上报的日志，在云端查询设备日志并通过图表呈现日志信息；提供云平台功能截图；</w:t>
            </w:r>
            <w:r>
              <w:rPr>
                <w:rFonts w:hint="eastAsia" w:ascii="宋体" w:hAnsi="宋体" w:eastAsia="宋体" w:cs="宋体"/>
                <w:sz w:val="21"/>
                <w:szCs w:val="21"/>
              </w:rPr>
              <w:br w:type="textWrapping"/>
            </w:r>
            <w:r>
              <w:rPr>
                <w:rFonts w:hint="eastAsia" w:ascii="宋体" w:hAnsi="宋体" w:eastAsia="宋体" w:cs="宋体"/>
                <w:sz w:val="21"/>
                <w:szCs w:val="21"/>
              </w:rPr>
              <w:t>27.管理员权限控制。支持云端管理员的创建及权限控制，可分配管理员权限/审计员权限，下级管理员可配置是否允许上级用户代 理运维，用户支持自注册管理等功能，并可建立最大4级运营账号管理；</w:t>
            </w:r>
            <w:r>
              <w:rPr>
                <w:rFonts w:hint="eastAsia" w:ascii="宋体" w:hAnsi="宋体" w:eastAsia="宋体" w:cs="宋体"/>
                <w:sz w:val="21"/>
                <w:szCs w:val="21"/>
              </w:rPr>
              <w:br w:type="textWrapping"/>
            </w:r>
            <w:r>
              <w:rPr>
                <w:rFonts w:hint="eastAsia" w:ascii="宋体" w:hAnsi="宋体" w:eastAsia="宋体" w:cs="宋体"/>
                <w:sz w:val="21"/>
                <w:szCs w:val="21"/>
              </w:rPr>
              <w:t>28.设备支持快速向导功能，可通过快速向导支持网络连通，通过快速向导支持一键打勾开启以下功能：一键流控、一键安全、一键VPN加速等，提供该功能截图；</w:t>
            </w:r>
            <w:r>
              <w:rPr>
                <w:rFonts w:hint="eastAsia" w:ascii="宋体" w:hAnsi="宋体" w:eastAsia="宋体" w:cs="宋体"/>
                <w:sz w:val="21"/>
                <w:szCs w:val="21"/>
              </w:rPr>
              <w:br w:type="textWrapping"/>
            </w:r>
            <w:r>
              <w:rPr>
                <w:rFonts w:hint="eastAsia" w:ascii="宋体" w:hAnsi="宋体" w:eastAsia="宋体" w:cs="宋体"/>
                <w:sz w:val="21"/>
                <w:szCs w:val="21"/>
              </w:rPr>
              <w:t>29.实配SSL VPN授权≥15条</w:t>
            </w:r>
            <w:r>
              <w:rPr>
                <w:rFonts w:hint="eastAsia" w:ascii="宋体" w:hAnsi="宋体" w:eastAsia="宋体" w:cs="宋体"/>
                <w:sz w:val="21"/>
                <w:szCs w:val="21"/>
              </w:rPr>
              <w:br w:type="textWrapping"/>
            </w:r>
            <w:r>
              <w:rPr>
                <w:rFonts w:hint="eastAsia" w:ascii="宋体" w:hAnsi="宋体" w:eastAsia="宋体" w:cs="宋体"/>
                <w:sz w:val="21"/>
                <w:szCs w:val="21"/>
              </w:rPr>
              <w:t>30.设备制造厂商具备CNNVD（中国国家信息安全漏洞库）一级支撑单位资质，CNVD（中国国家信息安全漏洞共享平台）技术组成员资质；提供证明材料</w:t>
            </w:r>
            <w:r>
              <w:rPr>
                <w:rFonts w:hint="eastAsia" w:ascii="宋体" w:hAnsi="宋体" w:eastAsia="宋体" w:cs="宋体"/>
                <w:sz w:val="21"/>
                <w:szCs w:val="21"/>
              </w:rPr>
              <w:br w:type="textWrapping"/>
            </w:r>
            <w:r>
              <w:rPr>
                <w:rFonts w:hint="eastAsia" w:ascii="宋体" w:hAnsi="宋体" w:eastAsia="宋体" w:cs="宋体"/>
                <w:sz w:val="21"/>
                <w:szCs w:val="21"/>
              </w:rPr>
              <w:t>31.具备中国信息安全测评中心颁发的信息技术产品安全测评证书（EAL4+）；提供证明材料</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49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85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网络机房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100" w:hRule="atLeast"/>
          <w:tblCellSpacing w:w="15" w:type="dxa"/>
        </w:trPr>
        <w:tc>
          <w:tcPr>
            <w:tcW w:w="540"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3</w:t>
            </w:r>
          </w:p>
        </w:tc>
        <w:tc>
          <w:tcPr>
            <w:tcW w:w="103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接入层光电交换机（24口）</w:t>
            </w:r>
          </w:p>
        </w:tc>
        <w:tc>
          <w:tcPr>
            <w:tcW w:w="537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1、交换容量≥192Gbps，包转发性能≥42Mpps，整机固化≥24个10/100/1000M以太网电接口和≥4个1000Base-X SFP光口；</w:t>
            </w:r>
            <w:r>
              <w:rPr>
                <w:rFonts w:hint="eastAsia" w:ascii="宋体" w:hAnsi="宋体" w:eastAsia="宋体" w:cs="宋体"/>
                <w:sz w:val="21"/>
                <w:szCs w:val="21"/>
              </w:rPr>
              <w:br w:type="textWrapping"/>
            </w:r>
            <w:r>
              <w:rPr>
                <w:rFonts w:hint="eastAsia" w:ascii="宋体" w:hAnsi="宋体" w:eastAsia="宋体" w:cs="宋体"/>
                <w:sz w:val="21"/>
                <w:szCs w:val="21"/>
              </w:rPr>
              <w:t>2、支持IRF2（最大支持9台堆叠）；</w:t>
            </w:r>
            <w:r>
              <w:rPr>
                <w:rFonts w:hint="eastAsia" w:ascii="宋体" w:hAnsi="宋体" w:eastAsia="宋体" w:cs="宋体"/>
                <w:sz w:val="21"/>
                <w:szCs w:val="21"/>
              </w:rPr>
              <w:br w:type="textWrapping"/>
            </w:r>
            <w:r>
              <w:rPr>
                <w:rFonts w:hint="eastAsia" w:ascii="宋体" w:hAnsi="宋体" w:eastAsia="宋体" w:cs="宋体"/>
                <w:sz w:val="21"/>
                <w:szCs w:val="21"/>
              </w:rPr>
              <w:t>3、支持LLDP，静态MAC配置，支持MAC地址学习数目限制，支持端口镜像和流镜像功能，支持端口聚合、端口隔离，支持STP/RSTP/MSTP，支持IEEE 802.3ad（动态链路聚合）、静态端口聚合；</w:t>
            </w:r>
            <w:r>
              <w:rPr>
                <w:rFonts w:hint="eastAsia" w:ascii="宋体" w:hAnsi="宋体" w:eastAsia="宋体" w:cs="宋体"/>
                <w:sz w:val="21"/>
                <w:szCs w:val="21"/>
              </w:rPr>
              <w:br w:type="textWrapping"/>
            </w:r>
            <w:r>
              <w:rPr>
                <w:rFonts w:hint="eastAsia" w:ascii="宋体" w:hAnsi="宋体" w:eastAsia="宋体" w:cs="宋体"/>
                <w:sz w:val="21"/>
                <w:szCs w:val="21"/>
              </w:rPr>
              <w:t>4、支持802.1Q (最大4K个VLAN)，支持基于MAC的VLAN，支持GUEST VLAN；</w:t>
            </w:r>
            <w:r>
              <w:rPr>
                <w:rFonts w:hint="eastAsia" w:ascii="宋体" w:hAnsi="宋体" w:eastAsia="宋体" w:cs="宋体"/>
                <w:sz w:val="21"/>
                <w:szCs w:val="21"/>
              </w:rPr>
              <w:br w:type="textWrapping"/>
            </w:r>
            <w:r>
              <w:rPr>
                <w:rFonts w:hint="eastAsia" w:ascii="宋体" w:hAnsi="宋体" w:eastAsia="宋体" w:cs="宋体"/>
                <w:sz w:val="21"/>
                <w:szCs w:val="21"/>
              </w:rPr>
              <w:t>5、支持DHCP Relay、DHCP Client、DHCP Snooping、DHCP Snooping Option82；</w:t>
            </w:r>
            <w:r>
              <w:rPr>
                <w:rFonts w:hint="eastAsia" w:ascii="宋体" w:hAnsi="宋体" w:eastAsia="宋体" w:cs="宋体"/>
                <w:sz w:val="21"/>
                <w:szCs w:val="21"/>
              </w:rPr>
              <w:br w:type="textWrapping"/>
            </w:r>
            <w:r>
              <w:rPr>
                <w:rFonts w:hint="eastAsia" w:ascii="宋体" w:hAnsi="宋体" w:eastAsia="宋体" w:cs="宋体"/>
                <w:sz w:val="21"/>
                <w:szCs w:val="21"/>
              </w:rPr>
              <w:t>6、支持静态路由，IPv4和IPv6双协议栈，支持ND、Pingv6、Telnetv6、FTPv6、TFTPv6、ICMPv6；</w:t>
            </w:r>
            <w:r>
              <w:rPr>
                <w:rFonts w:hint="eastAsia" w:ascii="宋体" w:hAnsi="宋体" w:eastAsia="宋体" w:cs="宋体"/>
                <w:sz w:val="21"/>
                <w:szCs w:val="21"/>
              </w:rPr>
              <w:br w:type="textWrapping"/>
            </w:r>
            <w:r>
              <w:rPr>
                <w:rFonts w:hint="eastAsia" w:ascii="宋体" w:hAnsi="宋体" w:eastAsia="宋体" w:cs="宋体"/>
                <w:sz w:val="21"/>
                <w:szCs w:val="21"/>
              </w:rPr>
              <w:t>7、支持IGMP V1/V2/V3 Snooping；</w:t>
            </w:r>
            <w:r>
              <w:rPr>
                <w:rFonts w:hint="eastAsia" w:ascii="宋体" w:hAnsi="宋体" w:eastAsia="宋体" w:cs="宋体"/>
                <w:sz w:val="21"/>
                <w:szCs w:val="21"/>
              </w:rPr>
              <w:br w:type="textWrapping"/>
            </w:r>
            <w:r>
              <w:rPr>
                <w:rFonts w:hint="eastAsia" w:ascii="宋体" w:hAnsi="宋体" w:eastAsia="宋体" w:cs="宋体"/>
                <w:sz w:val="21"/>
                <w:szCs w:val="21"/>
              </w:rPr>
              <w:t>8、支持Diff-Serv QoS，支持WRR/HQ-WRR等队列调度机制，支持802.1p、DSCP优先级映射；</w:t>
            </w:r>
            <w:r>
              <w:rPr>
                <w:rFonts w:hint="eastAsia" w:ascii="宋体" w:hAnsi="宋体" w:eastAsia="宋体" w:cs="宋体"/>
                <w:sz w:val="21"/>
                <w:szCs w:val="21"/>
              </w:rPr>
              <w:br w:type="textWrapping"/>
            </w:r>
            <w:r>
              <w:rPr>
                <w:rFonts w:hint="eastAsia" w:ascii="宋体" w:hAnsi="宋体" w:eastAsia="宋体" w:cs="宋体"/>
                <w:sz w:val="21"/>
                <w:szCs w:val="21"/>
              </w:rPr>
              <w:t>9、支持BFD、 DLDP、Track；</w:t>
            </w:r>
            <w:r>
              <w:rPr>
                <w:rFonts w:hint="eastAsia" w:ascii="宋体" w:hAnsi="宋体" w:eastAsia="宋体" w:cs="宋体"/>
                <w:sz w:val="21"/>
                <w:szCs w:val="21"/>
              </w:rPr>
              <w:br w:type="textWrapping"/>
            </w:r>
            <w:r>
              <w:rPr>
                <w:rFonts w:hint="eastAsia" w:ascii="宋体" w:hAnsi="宋体" w:eastAsia="宋体" w:cs="宋体"/>
                <w:sz w:val="21"/>
                <w:szCs w:val="21"/>
              </w:rPr>
              <w:t>10、支持用户分级管理和口令保护，支持SSHv2，为用户登录提供安全加密通道，支持SSL，保障数据传输安全；</w:t>
            </w:r>
            <w:r>
              <w:rPr>
                <w:rFonts w:hint="eastAsia" w:ascii="宋体" w:hAnsi="宋体" w:eastAsia="宋体" w:cs="宋体"/>
                <w:sz w:val="21"/>
                <w:szCs w:val="21"/>
              </w:rPr>
              <w:br w:type="textWrapping"/>
            </w:r>
            <w:r>
              <w:rPr>
                <w:rFonts w:hint="eastAsia" w:ascii="宋体" w:hAnsi="宋体" w:eastAsia="宋体" w:cs="宋体"/>
                <w:sz w:val="21"/>
                <w:szCs w:val="21"/>
              </w:rPr>
              <w:t>11、支持可控IP地址的FTP登录和口令机制，支持防止ARP、未知组播报文、广播报文、未知单播报文、本机网段路由扫描报文、TTL=1报文、协议报文等攻击功能，支持防Dos攻击、MAC地址限制；</w:t>
            </w:r>
            <w:r>
              <w:rPr>
                <w:rFonts w:hint="eastAsia" w:ascii="宋体" w:hAnsi="宋体" w:eastAsia="宋体" w:cs="宋体"/>
                <w:sz w:val="21"/>
                <w:szCs w:val="21"/>
              </w:rPr>
              <w:br w:type="textWrapping"/>
            </w:r>
            <w:r>
              <w:rPr>
                <w:rFonts w:hint="eastAsia" w:ascii="宋体" w:hAnsi="宋体" w:eastAsia="宋体" w:cs="宋体"/>
                <w:sz w:val="21"/>
                <w:szCs w:val="21"/>
              </w:rPr>
              <w:t>12、支持IP Source Guard，支持IP＋MAC+PORT+VLAN绑定功能，支持WEB认证，支持IEEE 802.1x，支持SAVI 源地址有效性验证，支持Radius、支持HWTACACS，支持安全网管SNMPv3，支持广播报文抑制；</w:t>
            </w:r>
            <w:r>
              <w:rPr>
                <w:rFonts w:hint="eastAsia" w:ascii="宋体" w:hAnsi="宋体" w:eastAsia="宋体" w:cs="宋体"/>
                <w:sz w:val="21"/>
                <w:szCs w:val="21"/>
              </w:rPr>
              <w:br w:type="textWrapping"/>
            </w:r>
            <w:r>
              <w:rPr>
                <w:rFonts w:hint="eastAsia" w:ascii="宋体" w:hAnsi="宋体" w:eastAsia="宋体" w:cs="宋体"/>
                <w:sz w:val="21"/>
                <w:szCs w:val="21"/>
              </w:rPr>
              <w:t>13、支持Console/AUX Modem/Telnet/SSH2.0 命令行配置，支持SNMP V1/V2c/V3；</w:t>
            </w:r>
            <w:r>
              <w:rPr>
                <w:rFonts w:hint="eastAsia" w:ascii="宋体" w:hAnsi="宋体" w:eastAsia="宋体" w:cs="宋体"/>
                <w:sz w:val="21"/>
                <w:szCs w:val="21"/>
              </w:rPr>
              <w:br w:type="textWrapping"/>
            </w:r>
            <w:r>
              <w:rPr>
                <w:rFonts w:hint="eastAsia" w:ascii="宋体" w:hAnsi="宋体" w:eastAsia="宋体" w:cs="宋体"/>
                <w:sz w:val="21"/>
                <w:szCs w:val="21"/>
              </w:rPr>
              <w:t>14、支持FTP、TFTP、Xmodem、SFTP文件上下载管理，支持NTP时钟，系统工作日志，支持集群管理；</w:t>
            </w:r>
            <w:r>
              <w:rPr>
                <w:rFonts w:hint="eastAsia" w:ascii="宋体" w:hAnsi="宋体" w:eastAsia="宋体" w:cs="宋体"/>
                <w:sz w:val="21"/>
                <w:szCs w:val="21"/>
              </w:rPr>
              <w:br w:type="textWrapping"/>
            </w:r>
            <w:r>
              <w:rPr>
                <w:rFonts w:hint="eastAsia" w:ascii="宋体" w:hAnsi="宋体" w:eastAsia="宋体" w:cs="宋体"/>
                <w:sz w:val="21"/>
                <w:szCs w:val="21"/>
              </w:rPr>
              <w:t>15、支持共模防护6KV，防雷4级；</w:t>
            </w:r>
            <w:r>
              <w:rPr>
                <w:rFonts w:hint="eastAsia" w:ascii="宋体" w:hAnsi="宋体" w:eastAsia="宋体" w:cs="宋体"/>
                <w:sz w:val="21"/>
                <w:szCs w:val="21"/>
              </w:rPr>
              <w:br w:type="textWrapping"/>
            </w:r>
            <w:r>
              <w:rPr>
                <w:rFonts w:hint="eastAsia" w:ascii="宋体" w:hAnsi="宋体" w:eastAsia="宋体" w:cs="宋体"/>
                <w:sz w:val="21"/>
                <w:szCs w:val="21"/>
              </w:rPr>
              <w:t>16、厂商通过TL9000质量 管理体系认证，并提供证书扫描件；</w:t>
            </w:r>
            <w:r>
              <w:rPr>
                <w:rFonts w:hint="eastAsia" w:ascii="宋体" w:hAnsi="宋体" w:eastAsia="宋体" w:cs="宋体"/>
                <w:sz w:val="21"/>
                <w:szCs w:val="21"/>
              </w:rPr>
              <w:br w:type="textWrapping"/>
            </w:r>
            <w:r>
              <w:rPr>
                <w:rFonts w:hint="eastAsia" w:ascii="宋体" w:hAnsi="宋体" w:eastAsia="宋体" w:cs="宋体"/>
                <w:sz w:val="21"/>
                <w:szCs w:val="21"/>
              </w:rPr>
              <w:t>17、为保证全网应用兼容性和运行稳 定性，要求所投网络设备产品必须为同一品 牌；</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49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24</w:t>
            </w:r>
          </w:p>
        </w:tc>
        <w:tc>
          <w:tcPr>
            <w:tcW w:w="85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楼层，广播网络/视频监控/办公及教室网络等等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0" w:hRule="atLeast"/>
          <w:tblCellSpacing w:w="15" w:type="dxa"/>
        </w:trPr>
        <w:tc>
          <w:tcPr>
            <w:tcW w:w="540"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4</w:t>
            </w:r>
          </w:p>
        </w:tc>
        <w:tc>
          <w:tcPr>
            <w:tcW w:w="103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交换机光模块</w:t>
            </w:r>
          </w:p>
        </w:tc>
        <w:tc>
          <w:tcPr>
            <w:tcW w:w="537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光模块-SFP-GE-单模模块-(1310nm,10km,LC) 为保证全网应用兼容性和运行稳 定性，要求所投网络设备产品必须为同一品 牌；</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块</w:t>
            </w:r>
          </w:p>
        </w:tc>
        <w:tc>
          <w:tcPr>
            <w:tcW w:w="49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48</w:t>
            </w:r>
          </w:p>
        </w:tc>
        <w:tc>
          <w:tcPr>
            <w:tcW w:w="85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楼栋楼层网络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540"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5</w:t>
            </w:r>
          </w:p>
        </w:tc>
        <w:tc>
          <w:tcPr>
            <w:tcW w:w="103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8接入交换机</w:t>
            </w:r>
          </w:p>
        </w:tc>
        <w:tc>
          <w:tcPr>
            <w:tcW w:w="537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49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20</w:t>
            </w:r>
          </w:p>
        </w:tc>
        <w:tc>
          <w:tcPr>
            <w:tcW w:w="85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监控作用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0" w:hRule="atLeast"/>
          <w:tblCellSpacing w:w="15" w:type="dxa"/>
        </w:trPr>
        <w:tc>
          <w:tcPr>
            <w:tcW w:w="540"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6</w:t>
            </w:r>
          </w:p>
        </w:tc>
        <w:tc>
          <w:tcPr>
            <w:tcW w:w="103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施工费</w:t>
            </w:r>
          </w:p>
        </w:tc>
        <w:tc>
          <w:tcPr>
            <w:tcW w:w="537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施工费</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批</w:t>
            </w:r>
          </w:p>
        </w:tc>
        <w:tc>
          <w:tcPr>
            <w:tcW w:w="49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85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网络设备</w:t>
            </w:r>
          </w:p>
        </w:tc>
      </w:tr>
    </w:tbl>
    <w:p>
      <w:r>
        <w:br w:type="page"/>
      </w:r>
    </w:p>
    <w:tbl>
      <w:tblPr>
        <w:tblStyle w:val="15"/>
        <w:tblW w:w="9045"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57"/>
        <w:gridCol w:w="1269"/>
        <w:gridCol w:w="4976"/>
        <w:gridCol w:w="613"/>
        <w:gridCol w:w="604"/>
        <w:gridCol w:w="1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9045" w:type="dxa"/>
            <w:gridSpan w:val="6"/>
            <w:tcBorders>
              <w:top w:val="single" w:color="000000" w:sz="6" w:space="0"/>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Style w:val="18"/>
                <w:rFonts w:hint="eastAsia" w:ascii="宋体" w:hAnsi="宋体" w:eastAsia="宋体" w:cs="宋体"/>
                <w:sz w:val="21"/>
                <w:szCs w:val="21"/>
              </w:rPr>
              <w:t>校园智能管理视频监控系统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序号</w:t>
            </w:r>
          </w:p>
        </w:tc>
        <w:tc>
          <w:tcPr>
            <w:tcW w:w="1275"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Style w:val="18"/>
                <w:rFonts w:hint="eastAsia" w:ascii="宋体" w:hAnsi="宋体" w:eastAsia="宋体" w:cs="宋体"/>
                <w:sz w:val="21"/>
                <w:szCs w:val="21"/>
              </w:rPr>
              <w:t>名 称</w:t>
            </w:r>
          </w:p>
        </w:tc>
        <w:tc>
          <w:tcPr>
            <w:tcW w:w="504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主要技术参数</w:t>
            </w:r>
          </w:p>
        </w:tc>
        <w:tc>
          <w:tcPr>
            <w:tcW w:w="60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单位</w:t>
            </w:r>
          </w:p>
        </w:tc>
        <w:tc>
          <w:tcPr>
            <w:tcW w:w="585"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数量</w:t>
            </w:r>
          </w:p>
        </w:tc>
        <w:tc>
          <w:tcPr>
            <w:tcW w:w="102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一</w:t>
            </w:r>
          </w:p>
        </w:tc>
        <w:tc>
          <w:tcPr>
            <w:tcW w:w="8520" w:type="dxa"/>
            <w:gridSpan w:val="5"/>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Style w:val="18"/>
                <w:rFonts w:hint="eastAsia" w:ascii="宋体" w:hAnsi="宋体" w:eastAsia="宋体" w:cs="宋体"/>
                <w:sz w:val="21"/>
                <w:szCs w:val="21"/>
              </w:rPr>
              <w:t>前端部分（如摄像机及其配件、编码器、电源等）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2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红外网络枪式摄像机</w:t>
            </w:r>
          </w:p>
        </w:tc>
        <w:tc>
          <w:tcPr>
            <w:tcW w:w="504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1. 传感器：≥1/2.7英寸CMOS；</w:t>
            </w:r>
            <w:r>
              <w:rPr>
                <w:rFonts w:hint="eastAsia" w:ascii="宋体" w:hAnsi="宋体" w:eastAsia="宋体" w:cs="宋体"/>
                <w:sz w:val="21"/>
                <w:szCs w:val="21"/>
              </w:rPr>
              <w:br w:type="textWrapping"/>
            </w:r>
            <w:r>
              <w:rPr>
                <w:rFonts w:hint="eastAsia" w:ascii="宋体" w:hAnsi="宋体" w:eastAsia="宋体" w:cs="宋体"/>
                <w:sz w:val="21"/>
                <w:szCs w:val="21"/>
              </w:rPr>
              <w:t>2. 清晰度≥1000TVL；</w:t>
            </w:r>
            <w:r>
              <w:rPr>
                <w:rFonts w:hint="eastAsia" w:ascii="宋体" w:hAnsi="宋体" w:eastAsia="宋体" w:cs="宋体"/>
                <w:sz w:val="21"/>
                <w:szCs w:val="21"/>
              </w:rPr>
              <w:br w:type="textWrapping"/>
            </w:r>
            <w:r>
              <w:rPr>
                <w:rFonts w:hint="eastAsia" w:ascii="宋体" w:hAnsi="宋体" w:eastAsia="宋体" w:cs="宋体"/>
                <w:sz w:val="21"/>
                <w:szCs w:val="21"/>
              </w:rPr>
              <w:t>3. 最低照度彩色：≤0.01lx，黑白：≤0.001lx；</w:t>
            </w:r>
            <w:r>
              <w:rPr>
                <w:rFonts w:hint="eastAsia" w:ascii="宋体" w:hAnsi="宋体" w:eastAsia="宋体" w:cs="宋体"/>
                <w:sz w:val="21"/>
                <w:szCs w:val="21"/>
              </w:rPr>
              <w:br w:type="textWrapping"/>
            </w:r>
            <w:r>
              <w:rPr>
                <w:rFonts w:hint="eastAsia" w:ascii="宋体" w:hAnsi="宋体" w:eastAsia="宋体" w:cs="宋体"/>
                <w:sz w:val="21"/>
                <w:szCs w:val="21"/>
              </w:rPr>
              <w:t>4. 支持H.265、H.264、MJPEG视频编码格式，其中H.265和H.264都支持Baseline/Main/HighProfile；</w:t>
            </w:r>
            <w:r>
              <w:rPr>
                <w:rFonts w:hint="eastAsia" w:ascii="宋体" w:hAnsi="宋体" w:eastAsia="宋体" w:cs="宋体"/>
                <w:sz w:val="21"/>
                <w:szCs w:val="21"/>
              </w:rPr>
              <w:br w:type="textWrapping"/>
            </w:r>
            <w:r>
              <w:rPr>
                <w:rFonts w:hint="eastAsia" w:ascii="宋体" w:hAnsi="宋体" w:eastAsia="宋体" w:cs="宋体"/>
                <w:sz w:val="21"/>
                <w:szCs w:val="21"/>
              </w:rPr>
              <w:t>5. 主码流≥1920×1080@25fps、辅码流≥704×576@25fps；</w:t>
            </w:r>
            <w:r>
              <w:rPr>
                <w:rFonts w:hint="eastAsia" w:ascii="宋体" w:hAnsi="宋体" w:eastAsia="宋体" w:cs="宋体"/>
                <w:sz w:val="21"/>
                <w:szCs w:val="21"/>
              </w:rPr>
              <w:br w:type="textWrapping"/>
            </w:r>
            <w:r>
              <w:rPr>
                <w:rFonts w:hint="eastAsia" w:ascii="宋体" w:hAnsi="宋体" w:eastAsia="宋体" w:cs="宋体"/>
                <w:sz w:val="21"/>
                <w:szCs w:val="21"/>
              </w:rPr>
              <w:t>6. 信噪比≥56dB；</w:t>
            </w:r>
            <w:r>
              <w:rPr>
                <w:rFonts w:hint="eastAsia" w:ascii="宋体" w:hAnsi="宋体" w:eastAsia="宋体" w:cs="宋体"/>
                <w:sz w:val="21"/>
                <w:szCs w:val="21"/>
              </w:rPr>
              <w:br w:type="textWrapping"/>
            </w:r>
            <w:r>
              <w:rPr>
                <w:rFonts w:hint="eastAsia" w:ascii="宋体" w:hAnsi="宋体" w:eastAsia="宋体" w:cs="宋体"/>
                <w:sz w:val="21"/>
                <w:szCs w:val="21"/>
              </w:rPr>
              <w:t>7. 动态范围≥120dB；</w:t>
            </w:r>
            <w:r>
              <w:rPr>
                <w:rFonts w:hint="eastAsia" w:ascii="宋体" w:hAnsi="宋体" w:eastAsia="宋体" w:cs="宋体"/>
                <w:sz w:val="21"/>
                <w:szCs w:val="21"/>
              </w:rPr>
              <w:br w:type="textWrapping"/>
            </w:r>
            <w:r>
              <w:rPr>
                <w:rFonts w:hint="eastAsia" w:ascii="宋体" w:hAnsi="宋体" w:eastAsia="宋体" w:cs="宋体"/>
                <w:sz w:val="21"/>
                <w:szCs w:val="21"/>
              </w:rPr>
              <w:t>8. 照度适应范围≥130dB；</w:t>
            </w:r>
            <w:r>
              <w:rPr>
                <w:rFonts w:hint="eastAsia" w:ascii="宋体" w:hAnsi="宋体" w:eastAsia="宋体" w:cs="宋体"/>
                <w:sz w:val="21"/>
                <w:szCs w:val="21"/>
              </w:rPr>
              <w:br w:type="textWrapping"/>
            </w:r>
            <w:r>
              <w:rPr>
                <w:rFonts w:hint="eastAsia" w:ascii="宋体" w:hAnsi="宋体" w:eastAsia="宋体" w:cs="宋体"/>
                <w:sz w:val="21"/>
                <w:szCs w:val="21"/>
              </w:rPr>
              <w:t>9. 具有网络断开;IP冲突;移动检测;视频遮挡;非法访问等报警功能</w:t>
            </w:r>
            <w:r>
              <w:rPr>
                <w:rFonts w:hint="eastAsia" w:ascii="宋体" w:hAnsi="宋体" w:eastAsia="宋体" w:cs="宋体"/>
                <w:sz w:val="21"/>
                <w:szCs w:val="21"/>
              </w:rPr>
              <w:br w:type="textWrapping"/>
            </w:r>
            <w:r>
              <w:rPr>
                <w:rFonts w:hint="eastAsia" w:ascii="宋体" w:hAnsi="宋体" w:eastAsia="宋体" w:cs="宋体"/>
                <w:sz w:val="21"/>
                <w:szCs w:val="21"/>
              </w:rPr>
              <w:t>10. 具有走廊模式，宽动态，3D降噪，强光抑制，背光补偿，数字水印等功能；</w:t>
            </w:r>
            <w:r>
              <w:rPr>
                <w:rFonts w:hint="eastAsia" w:ascii="宋体" w:hAnsi="宋体" w:eastAsia="宋体" w:cs="宋体"/>
                <w:sz w:val="21"/>
                <w:szCs w:val="21"/>
              </w:rPr>
              <w:br w:type="textWrapping"/>
            </w:r>
            <w:r>
              <w:rPr>
                <w:rFonts w:hint="eastAsia" w:ascii="宋体" w:hAnsi="宋体" w:eastAsia="宋体" w:cs="宋体"/>
                <w:sz w:val="21"/>
                <w:szCs w:val="21"/>
              </w:rPr>
              <w:t>11. 红外距离≥50米；</w:t>
            </w:r>
            <w:r>
              <w:rPr>
                <w:rFonts w:hint="eastAsia" w:ascii="宋体" w:hAnsi="宋体" w:eastAsia="宋体" w:cs="宋体"/>
                <w:sz w:val="21"/>
                <w:szCs w:val="21"/>
              </w:rPr>
              <w:br w:type="textWrapping"/>
            </w:r>
            <w:r>
              <w:rPr>
                <w:rFonts w:hint="eastAsia" w:ascii="宋体" w:hAnsi="宋体" w:eastAsia="宋体" w:cs="宋体"/>
                <w:sz w:val="21"/>
                <w:szCs w:val="21"/>
              </w:rPr>
              <w:t>12. 摄像机能够在-45~70摄氏度，湿度小于93%环境下稳定工作；</w:t>
            </w:r>
            <w:r>
              <w:rPr>
                <w:rFonts w:hint="eastAsia" w:ascii="宋体" w:hAnsi="宋体" w:eastAsia="宋体" w:cs="宋体"/>
                <w:sz w:val="21"/>
                <w:szCs w:val="21"/>
              </w:rPr>
              <w:br w:type="textWrapping"/>
            </w:r>
            <w:r>
              <w:rPr>
                <w:rFonts w:hint="eastAsia" w:ascii="宋体" w:hAnsi="宋体" w:eastAsia="宋体" w:cs="宋体"/>
                <w:sz w:val="21"/>
                <w:szCs w:val="21"/>
              </w:rPr>
              <w:t>13. 支持IP67防尘防水等级；</w:t>
            </w:r>
            <w:r>
              <w:rPr>
                <w:rFonts w:hint="eastAsia" w:ascii="宋体" w:hAnsi="宋体" w:eastAsia="宋体" w:cs="宋体"/>
                <w:sz w:val="21"/>
                <w:szCs w:val="21"/>
              </w:rPr>
              <w:br w:type="textWrapping"/>
            </w:r>
            <w:r>
              <w:rPr>
                <w:rFonts w:hint="eastAsia" w:ascii="宋体" w:hAnsi="宋体" w:eastAsia="宋体" w:cs="宋体"/>
                <w:sz w:val="21"/>
                <w:szCs w:val="21"/>
              </w:rPr>
              <w:t>14. 具有≥1个10M/100MRJ45网络接口；</w:t>
            </w:r>
            <w:r>
              <w:rPr>
                <w:rFonts w:hint="eastAsia" w:ascii="宋体" w:hAnsi="宋体" w:eastAsia="宋体" w:cs="宋体"/>
                <w:sz w:val="21"/>
                <w:szCs w:val="21"/>
              </w:rPr>
              <w:br w:type="textWrapping"/>
            </w:r>
            <w:r>
              <w:rPr>
                <w:rFonts w:hint="eastAsia" w:ascii="宋体" w:hAnsi="宋体" w:eastAsia="宋体" w:cs="宋体"/>
                <w:sz w:val="21"/>
                <w:szCs w:val="21"/>
              </w:rPr>
              <w:t>15. 支持DC12V供电；</w:t>
            </w:r>
          </w:p>
        </w:tc>
        <w:tc>
          <w:tcPr>
            <w:tcW w:w="60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个</w:t>
            </w:r>
          </w:p>
        </w:tc>
        <w:tc>
          <w:tcPr>
            <w:tcW w:w="585"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128</w:t>
            </w:r>
          </w:p>
        </w:tc>
        <w:tc>
          <w:tcPr>
            <w:tcW w:w="102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枪机支架</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枪机壁装</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个</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128</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3</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摄像机电源</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DC12V2A</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个</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129</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4</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红外球型摄像机</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1. 支持≥20倍光学变倍；</w:t>
            </w:r>
            <w:r>
              <w:rPr>
                <w:rFonts w:hint="eastAsia" w:ascii="宋体" w:hAnsi="宋体" w:eastAsia="宋体" w:cs="宋体"/>
                <w:sz w:val="21"/>
                <w:szCs w:val="21"/>
              </w:rPr>
              <w:br w:type="textWrapping"/>
            </w:r>
            <w:r>
              <w:rPr>
                <w:rFonts w:hint="eastAsia" w:ascii="宋体" w:hAnsi="宋体" w:eastAsia="宋体" w:cs="宋体"/>
                <w:sz w:val="21"/>
                <w:szCs w:val="21"/>
              </w:rPr>
              <w:t>2. 摄像机靶面尺寸≥1/2.9英寸</w:t>
            </w:r>
            <w:r>
              <w:rPr>
                <w:rFonts w:hint="eastAsia" w:ascii="宋体" w:hAnsi="宋体" w:eastAsia="宋体" w:cs="宋体"/>
                <w:sz w:val="21"/>
                <w:szCs w:val="21"/>
              </w:rPr>
              <w:br w:type="textWrapping"/>
            </w:r>
            <w:r>
              <w:rPr>
                <w:rFonts w:hint="eastAsia" w:ascii="宋体" w:hAnsi="宋体" w:eastAsia="宋体" w:cs="宋体"/>
                <w:sz w:val="21"/>
                <w:szCs w:val="21"/>
              </w:rPr>
              <w:t>3. 最大分辨率≥1920×1080</w:t>
            </w:r>
            <w:r>
              <w:rPr>
                <w:rFonts w:hint="eastAsia" w:ascii="宋体" w:hAnsi="宋体" w:eastAsia="宋体" w:cs="宋体"/>
                <w:sz w:val="21"/>
                <w:szCs w:val="21"/>
              </w:rPr>
              <w:br w:type="textWrapping"/>
            </w:r>
            <w:r>
              <w:rPr>
                <w:rFonts w:hint="eastAsia" w:ascii="宋体" w:hAnsi="宋体" w:eastAsia="宋体" w:cs="宋体"/>
                <w:sz w:val="21"/>
                <w:szCs w:val="21"/>
              </w:rPr>
              <w:t>4. 最低照度：彩色≤0.05Lux，黑白≤0.005Lux</w:t>
            </w:r>
            <w:r>
              <w:rPr>
                <w:rFonts w:hint="eastAsia" w:ascii="宋体" w:hAnsi="宋体" w:eastAsia="宋体" w:cs="宋体"/>
                <w:sz w:val="21"/>
                <w:szCs w:val="21"/>
              </w:rPr>
              <w:br w:type="textWrapping"/>
            </w:r>
            <w:r>
              <w:rPr>
                <w:rFonts w:hint="eastAsia" w:ascii="宋体" w:hAnsi="宋体" w:eastAsia="宋体" w:cs="宋体"/>
                <w:sz w:val="21"/>
                <w:szCs w:val="21"/>
              </w:rPr>
              <w:t>5. 支持水平解析度≥1100TVL</w:t>
            </w:r>
            <w:r>
              <w:rPr>
                <w:rFonts w:hint="eastAsia" w:ascii="宋体" w:hAnsi="宋体" w:eastAsia="宋体" w:cs="宋体"/>
                <w:sz w:val="21"/>
                <w:szCs w:val="21"/>
              </w:rPr>
              <w:br w:type="textWrapping"/>
            </w:r>
            <w:r>
              <w:rPr>
                <w:rFonts w:hint="eastAsia" w:ascii="宋体" w:hAnsi="宋体" w:eastAsia="宋体" w:cs="宋体"/>
                <w:sz w:val="21"/>
                <w:szCs w:val="21"/>
              </w:rPr>
              <w:t>6. 支持红外补光距离≥1150米</w:t>
            </w:r>
            <w:r>
              <w:rPr>
                <w:rFonts w:hint="eastAsia" w:ascii="宋体" w:hAnsi="宋体" w:eastAsia="宋体" w:cs="宋体"/>
                <w:sz w:val="21"/>
                <w:szCs w:val="21"/>
              </w:rPr>
              <w:br w:type="textWrapping"/>
            </w:r>
            <w:r>
              <w:rPr>
                <w:rFonts w:hint="eastAsia" w:ascii="宋体" w:hAnsi="宋体" w:eastAsia="宋体" w:cs="宋体"/>
                <w:sz w:val="21"/>
                <w:szCs w:val="21"/>
              </w:rPr>
              <w:t>7. 具有H.265、H.264、MJPEG设置选项，可将H.264格式设置为Baseline/Main/High Profile</w:t>
            </w:r>
            <w:r>
              <w:rPr>
                <w:rFonts w:hint="eastAsia" w:ascii="宋体" w:hAnsi="宋体" w:eastAsia="宋体" w:cs="宋体"/>
                <w:sz w:val="21"/>
                <w:szCs w:val="21"/>
              </w:rPr>
              <w:br w:type="textWrapping"/>
            </w:r>
            <w:r>
              <w:rPr>
                <w:rFonts w:hint="eastAsia" w:ascii="宋体" w:hAnsi="宋体" w:eastAsia="宋体" w:cs="宋体"/>
                <w:sz w:val="21"/>
                <w:szCs w:val="21"/>
              </w:rPr>
              <w:t>8. 信噪比≥58dB</w:t>
            </w:r>
            <w:r>
              <w:rPr>
                <w:rFonts w:hint="eastAsia" w:ascii="宋体" w:hAnsi="宋体" w:eastAsia="宋体" w:cs="宋体"/>
                <w:sz w:val="21"/>
                <w:szCs w:val="21"/>
              </w:rPr>
              <w:br w:type="textWrapping"/>
            </w:r>
            <w:r>
              <w:rPr>
                <w:rFonts w:hint="eastAsia" w:ascii="宋体" w:hAnsi="宋体" w:eastAsia="宋体" w:cs="宋体"/>
                <w:sz w:val="21"/>
                <w:szCs w:val="21"/>
              </w:rPr>
              <w:t>9. 支持三码流技术</w:t>
            </w:r>
            <w:r>
              <w:rPr>
                <w:rFonts w:hint="eastAsia" w:ascii="宋体" w:hAnsi="宋体" w:eastAsia="宋体" w:cs="宋体"/>
                <w:sz w:val="21"/>
                <w:szCs w:val="21"/>
              </w:rPr>
              <w:br w:type="textWrapping"/>
            </w:r>
            <w:r>
              <w:rPr>
                <w:rFonts w:hint="eastAsia" w:ascii="宋体" w:hAnsi="宋体" w:eastAsia="宋体" w:cs="宋体"/>
                <w:sz w:val="21"/>
                <w:szCs w:val="21"/>
              </w:rPr>
              <w:t>10. 支持≥300个预置位</w:t>
            </w:r>
            <w:r>
              <w:rPr>
                <w:rFonts w:hint="eastAsia" w:ascii="宋体" w:hAnsi="宋体" w:eastAsia="宋体" w:cs="宋体"/>
                <w:sz w:val="21"/>
                <w:szCs w:val="21"/>
              </w:rPr>
              <w:br w:type="textWrapping"/>
            </w:r>
            <w:r>
              <w:rPr>
                <w:rFonts w:hint="eastAsia" w:ascii="宋体" w:hAnsi="宋体" w:eastAsia="宋体" w:cs="宋体"/>
                <w:sz w:val="21"/>
                <w:szCs w:val="21"/>
              </w:rPr>
              <w:t>11. 支持水平方向360°连续旋转，垂直方向-20°～90°</w:t>
            </w:r>
            <w:r>
              <w:rPr>
                <w:rFonts w:hint="eastAsia" w:ascii="宋体" w:hAnsi="宋体" w:eastAsia="宋体" w:cs="宋体"/>
                <w:sz w:val="21"/>
                <w:szCs w:val="21"/>
              </w:rPr>
              <w:br w:type="textWrapping"/>
            </w:r>
            <w:r>
              <w:rPr>
                <w:rFonts w:hint="eastAsia" w:ascii="宋体" w:hAnsi="宋体" w:eastAsia="宋体" w:cs="宋体"/>
                <w:sz w:val="21"/>
                <w:szCs w:val="21"/>
              </w:rPr>
              <w:t>12. 支持水平键控速度0.1°～160°/s ，垂直键控速度0.1°～50°/s，</w:t>
            </w:r>
            <w:r>
              <w:rPr>
                <w:rFonts w:hint="eastAsia" w:ascii="宋体" w:hAnsi="宋体" w:eastAsia="宋体" w:cs="宋体"/>
                <w:sz w:val="21"/>
                <w:szCs w:val="21"/>
              </w:rPr>
              <w:br w:type="textWrapping"/>
            </w:r>
            <w:r>
              <w:rPr>
                <w:rFonts w:hint="eastAsia" w:ascii="宋体" w:hAnsi="宋体" w:eastAsia="宋体" w:cs="宋体"/>
                <w:sz w:val="21"/>
                <w:szCs w:val="21"/>
              </w:rPr>
              <w:t>13. 支持绊线入侵、区域入侵、穿越围栏、徘徊检测、物品遗留、物品搬移、快速移动等多种行为检测功能</w:t>
            </w:r>
            <w:r>
              <w:rPr>
                <w:rFonts w:hint="eastAsia" w:ascii="宋体" w:hAnsi="宋体" w:eastAsia="宋体" w:cs="宋体"/>
                <w:sz w:val="21"/>
                <w:szCs w:val="21"/>
              </w:rPr>
              <w:br w:type="textWrapping"/>
            </w:r>
            <w:r>
              <w:rPr>
                <w:rFonts w:hint="eastAsia" w:ascii="宋体" w:hAnsi="宋体" w:eastAsia="宋体" w:cs="宋体"/>
                <w:sz w:val="21"/>
                <w:szCs w:val="21"/>
              </w:rPr>
              <w:t>14. 支持视频动态，遮挡检测，音频检测，网络断开检测，IP冲突检测，存储卡状态检测，存储空间检测功能</w:t>
            </w:r>
            <w:r>
              <w:rPr>
                <w:rFonts w:hint="eastAsia" w:ascii="宋体" w:hAnsi="宋体" w:eastAsia="宋体" w:cs="宋体"/>
                <w:sz w:val="21"/>
                <w:szCs w:val="21"/>
              </w:rPr>
              <w:br w:type="textWrapping"/>
            </w:r>
            <w:r>
              <w:rPr>
                <w:rFonts w:hint="eastAsia" w:ascii="宋体" w:hAnsi="宋体" w:eastAsia="宋体" w:cs="宋体"/>
                <w:sz w:val="21"/>
                <w:szCs w:val="21"/>
              </w:rPr>
              <w:t>15. 支持IP66，6000V防雷、防浪涌、防突波</w:t>
            </w:r>
            <w:r>
              <w:rPr>
                <w:rFonts w:hint="eastAsia" w:ascii="宋体" w:hAnsi="宋体" w:eastAsia="宋体" w:cs="宋体"/>
                <w:sz w:val="21"/>
                <w:szCs w:val="21"/>
              </w:rPr>
              <w:br w:type="textWrapping"/>
            </w:r>
            <w:r>
              <w:rPr>
                <w:rFonts w:hint="eastAsia" w:ascii="宋体" w:hAnsi="宋体" w:eastAsia="宋体" w:cs="宋体"/>
                <w:sz w:val="21"/>
                <w:szCs w:val="21"/>
              </w:rPr>
              <w:t>16. 具备较好的环境适应性，工作温度范围可达-45℃-70℃</w:t>
            </w:r>
            <w:r>
              <w:rPr>
                <w:rFonts w:hint="eastAsia" w:ascii="宋体" w:hAnsi="宋体" w:eastAsia="宋体" w:cs="宋体"/>
                <w:sz w:val="21"/>
                <w:szCs w:val="21"/>
              </w:rPr>
              <w:br w:type="textWrapping"/>
            </w:r>
            <w:r>
              <w:rPr>
                <w:rFonts w:hint="eastAsia" w:ascii="宋体" w:hAnsi="宋体" w:eastAsia="宋体" w:cs="宋体"/>
                <w:sz w:val="21"/>
                <w:szCs w:val="21"/>
              </w:rPr>
              <w:t>17. 电源具备较好的环境适应性，电压在AC24V±10%范围内变化时，设备可正常工作</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个</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6</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5</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球机支架</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个</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4</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7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6</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电梯摄像机</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1. 传感器：≥1/2.7英寸CMOS；</w:t>
            </w:r>
            <w:r>
              <w:rPr>
                <w:rFonts w:hint="eastAsia" w:ascii="宋体" w:hAnsi="宋体" w:eastAsia="宋体" w:cs="宋体"/>
                <w:sz w:val="21"/>
                <w:szCs w:val="21"/>
              </w:rPr>
              <w:br w:type="textWrapping"/>
            </w:r>
            <w:r>
              <w:rPr>
                <w:rFonts w:hint="eastAsia" w:ascii="宋体" w:hAnsi="宋体" w:eastAsia="宋体" w:cs="宋体"/>
                <w:sz w:val="21"/>
                <w:szCs w:val="21"/>
              </w:rPr>
              <w:t>2. 清晰度≥1000TVL；</w:t>
            </w:r>
            <w:r>
              <w:rPr>
                <w:rFonts w:hint="eastAsia" w:ascii="宋体" w:hAnsi="宋体" w:eastAsia="宋体" w:cs="宋体"/>
                <w:sz w:val="21"/>
                <w:szCs w:val="21"/>
              </w:rPr>
              <w:br w:type="textWrapping"/>
            </w:r>
            <w:r>
              <w:rPr>
                <w:rFonts w:hint="eastAsia" w:ascii="宋体" w:hAnsi="宋体" w:eastAsia="宋体" w:cs="宋体"/>
                <w:sz w:val="21"/>
                <w:szCs w:val="21"/>
              </w:rPr>
              <w:t>3. 最低照度彩色：≤0.01lx，黑白：≤0.001lx；</w:t>
            </w:r>
            <w:r>
              <w:rPr>
                <w:rFonts w:hint="eastAsia" w:ascii="宋体" w:hAnsi="宋体" w:eastAsia="宋体" w:cs="宋体"/>
                <w:sz w:val="21"/>
                <w:szCs w:val="21"/>
              </w:rPr>
              <w:br w:type="textWrapping"/>
            </w:r>
            <w:r>
              <w:rPr>
                <w:rFonts w:hint="eastAsia" w:ascii="宋体" w:hAnsi="宋体" w:eastAsia="宋体" w:cs="宋体"/>
                <w:sz w:val="21"/>
                <w:szCs w:val="21"/>
              </w:rPr>
              <w:t>4. 支持H.265、H.264、MJPEG视频编码格式，其中H.265和H.264都支持Baseline/Main/HighProfile；</w:t>
            </w:r>
            <w:r>
              <w:rPr>
                <w:rFonts w:hint="eastAsia" w:ascii="宋体" w:hAnsi="宋体" w:eastAsia="宋体" w:cs="宋体"/>
                <w:sz w:val="21"/>
                <w:szCs w:val="21"/>
              </w:rPr>
              <w:br w:type="textWrapping"/>
            </w:r>
            <w:r>
              <w:rPr>
                <w:rFonts w:hint="eastAsia" w:ascii="宋体" w:hAnsi="宋体" w:eastAsia="宋体" w:cs="宋体"/>
                <w:sz w:val="21"/>
                <w:szCs w:val="21"/>
              </w:rPr>
              <w:t>5. 主码流≥1920x1080@25fps，辅码流≥704x480@25fps；</w:t>
            </w:r>
            <w:r>
              <w:rPr>
                <w:rFonts w:hint="eastAsia" w:ascii="宋体" w:hAnsi="宋体" w:eastAsia="宋体" w:cs="宋体"/>
                <w:sz w:val="21"/>
                <w:szCs w:val="21"/>
              </w:rPr>
              <w:br w:type="textWrapping"/>
            </w:r>
            <w:r>
              <w:rPr>
                <w:rFonts w:hint="eastAsia" w:ascii="宋体" w:hAnsi="宋体" w:eastAsia="宋体" w:cs="宋体"/>
                <w:sz w:val="21"/>
                <w:szCs w:val="21"/>
              </w:rPr>
              <w:t>6. 信噪比≥55.1dB；</w:t>
            </w:r>
            <w:r>
              <w:rPr>
                <w:rFonts w:hint="eastAsia" w:ascii="宋体" w:hAnsi="宋体" w:eastAsia="宋体" w:cs="宋体"/>
                <w:sz w:val="21"/>
                <w:szCs w:val="21"/>
              </w:rPr>
              <w:br w:type="textWrapping"/>
            </w:r>
            <w:r>
              <w:rPr>
                <w:rFonts w:hint="eastAsia" w:ascii="宋体" w:hAnsi="宋体" w:eastAsia="宋体" w:cs="宋体"/>
                <w:sz w:val="21"/>
                <w:szCs w:val="21"/>
              </w:rPr>
              <w:t>7. 照度适应范围≥130dB；</w:t>
            </w:r>
            <w:r>
              <w:rPr>
                <w:rFonts w:hint="eastAsia" w:ascii="宋体" w:hAnsi="宋体" w:eastAsia="宋体" w:cs="宋体"/>
                <w:sz w:val="21"/>
                <w:szCs w:val="21"/>
              </w:rPr>
              <w:br w:type="textWrapping"/>
            </w:r>
            <w:r>
              <w:rPr>
                <w:rFonts w:hint="eastAsia" w:ascii="宋体" w:hAnsi="宋体" w:eastAsia="宋体" w:cs="宋体"/>
                <w:sz w:val="21"/>
                <w:szCs w:val="21"/>
              </w:rPr>
              <w:t>8. 具有走廊模式，宽动态，3D降噪，强光抑制，背光补偿，数字水印等功能；</w:t>
            </w:r>
            <w:r>
              <w:rPr>
                <w:rFonts w:hint="eastAsia" w:ascii="宋体" w:hAnsi="宋体" w:eastAsia="宋体" w:cs="宋体"/>
                <w:sz w:val="21"/>
                <w:szCs w:val="21"/>
              </w:rPr>
              <w:br w:type="textWrapping"/>
            </w:r>
            <w:r>
              <w:rPr>
                <w:rFonts w:hint="eastAsia" w:ascii="宋体" w:hAnsi="宋体" w:eastAsia="宋体" w:cs="宋体"/>
                <w:sz w:val="21"/>
                <w:szCs w:val="21"/>
              </w:rPr>
              <w:t>9. 红外距离≥50米；</w:t>
            </w:r>
            <w:r>
              <w:rPr>
                <w:rFonts w:hint="eastAsia" w:ascii="宋体" w:hAnsi="宋体" w:eastAsia="宋体" w:cs="宋体"/>
                <w:sz w:val="21"/>
                <w:szCs w:val="21"/>
              </w:rPr>
              <w:br w:type="textWrapping"/>
            </w:r>
            <w:r>
              <w:rPr>
                <w:rFonts w:hint="eastAsia" w:ascii="宋体" w:hAnsi="宋体" w:eastAsia="宋体" w:cs="宋体"/>
                <w:sz w:val="21"/>
                <w:szCs w:val="21"/>
              </w:rPr>
              <w:t>10. 摄像机能够在-45~70摄氏度，湿度小于93%环境下稳定工作；</w:t>
            </w:r>
            <w:r>
              <w:rPr>
                <w:rFonts w:hint="eastAsia" w:ascii="宋体" w:hAnsi="宋体" w:eastAsia="宋体" w:cs="宋体"/>
                <w:sz w:val="21"/>
                <w:szCs w:val="21"/>
              </w:rPr>
              <w:br w:type="textWrapping"/>
            </w:r>
            <w:r>
              <w:rPr>
                <w:rFonts w:hint="eastAsia" w:ascii="宋体" w:hAnsi="宋体" w:eastAsia="宋体" w:cs="宋体"/>
                <w:sz w:val="21"/>
                <w:szCs w:val="21"/>
              </w:rPr>
              <w:t>11. 支持IP67、IK10防护等级；</w:t>
            </w:r>
            <w:r>
              <w:rPr>
                <w:rFonts w:hint="eastAsia" w:ascii="宋体" w:hAnsi="宋体" w:eastAsia="宋体" w:cs="宋体"/>
                <w:sz w:val="21"/>
                <w:szCs w:val="21"/>
              </w:rPr>
              <w:br w:type="textWrapping"/>
            </w:r>
            <w:r>
              <w:rPr>
                <w:rFonts w:hint="eastAsia" w:ascii="宋体" w:hAnsi="宋体" w:eastAsia="宋体" w:cs="宋体"/>
                <w:sz w:val="21"/>
                <w:szCs w:val="21"/>
              </w:rPr>
              <w:t>12. 具有≥1个100M/1000MRJ45网络接口、</w:t>
            </w:r>
            <w:r>
              <w:rPr>
                <w:rFonts w:hint="eastAsia" w:ascii="宋体" w:hAnsi="宋体" w:eastAsia="宋体" w:cs="宋体"/>
                <w:sz w:val="21"/>
                <w:szCs w:val="21"/>
              </w:rPr>
              <w:br w:type="textWrapping"/>
            </w:r>
            <w:r>
              <w:rPr>
                <w:rFonts w:hint="eastAsia" w:ascii="宋体" w:hAnsi="宋体" w:eastAsia="宋体" w:cs="宋体"/>
                <w:sz w:val="21"/>
                <w:szCs w:val="21"/>
              </w:rPr>
              <w:t>13. 支持DC12V供电；</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个</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45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7</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专用无线网桥</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1、工作频率≥2.4G:2412~2472MHz（支持频率扩展，扩展范围2312~2732MHz）</w:t>
            </w:r>
            <w:r>
              <w:rPr>
                <w:rFonts w:hint="eastAsia" w:ascii="宋体" w:hAnsi="宋体" w:eastAsia="宋体" w:cs="宋体"/>
                <w:sz w:val="21"/>
                <w:szCs w:val="21"/>
              </w:rPr>
              <w:br w:type="textWrapping"/>
            </w:r>
            <w:r>
              <w:rPr>
                <w:rFonts w:hint="eastAsia" w:ascii="宋体" w:hAnsi="宋体" w:eastAsia="宋体" w:cs="宋体"/>
                <w:sz w:val="21"/>
                <w:szCs w:val="21"/>
              </w:rPr>
              <w:t>2、内置天线，增益≥6dBi</w:t>
            </w:r>
            <w:r>
              <w:rPr>
                <w:rFonts w:hint="eastAsia" w:ascii="宋体" w:hAnsi="宋体" w:eastAsia="宋体" w:cs="宋体"/>
                <w:sz w:val="21"/>
                <w:szCs w:val="21"/>
              </w:rPr>
              <w:br w:type="textWrapping"/>
            </w:r>
            <w:r>
              <w:rPr>
                <w:rFonts w:hint="eastAsia" w:ascii="宋体" w:hAnsi="宋体" w:eastAsia="宋体" w:cs="宋体"/>
                <w:sz w:val="21"/>
                <w:szCs w:val="21"/>
              </w:rPr>
              <w:t>3、最大输出功率≥27dBm</w:t>
            </w:r>
            <w:r>
              <w:rPr>
                <w:rFonts w:hint="eastAsia" w:ascii="宋体" w:hAnsi="宋体" w:eastAsia="宋体" w:cs="宋体"/>
                <w:sz w:val="21"/>
                <w:szCs w:val="21"/>
              </w:rPr>
              <w:br w:type="textWrapping"/>
            </w:r>
            <w:r>
              <w:rPr>
                <w:rFonts w:hint="eastAsia" w:ascii="宋体" w:hAnsi="宋体" w:eastAsia="宋体" w:cs="宋体"/>
                <w:sz w:val="21"/>
                <w:szCs w:val="21"/>
              </w:rPr>
              <w:t>4、IP41防护等级</w:t>
            </w:r>
            <w:r>
              <w:rPr>
                <w:rFonts w:hint="eastAsia" w:ascii="宋体" w:hAnsi="宋体" w:eastAsia="宋体" w:cs="宋体"/>
                <w:sz w:val="21"/>
                <w:szCs w:val="21"/>
              </w:rPr>
              <w:br w:type="textWrapping"/>
            </w:r>
            <w:r>
              <w:rPr>
                <w:rFonts w:hint="eastAsia" w:ascii="宋体" w:hAnsi="宋体" w:eastAsia="宋体" w:cs="宋体"/>
                <w:sz w:val="21"/>
                <w:szCs w:val="21"/>
              </w:rPr>
              <w:t>5、支持WPA-PSK/WPA2/CCMP(AES)/TKIP加密</w:t>
            </w:r>
            <w:r>
              <w:rPr>
                <w:rFonts w:hint="eastAsia" w:ascii="宋体" w:hAnsi="宋体" w:eastAsia="宋体" w:cs="宋体"/>
                <w:sz w:val="21"/>
                <w:szCs w:val="21"/>
              </w:rPr>
              <w:br w:type="textWrapping"/>
            </w:r>
            <w:r>
              <w:rPr>
                <w:rFonts w:hint="eastAsia" w:ascii="宋体" w:hAnsi="宋体" w:eastAsia="宋体" w:cs="宋体"/>
                <w:sz w:val="21"/>
                <w:szCs w:val="21"/>
              </w:rPr>
              <w:t>6、支持路由/网桥网络模式</w:t>
            </w:r>
            <w:r>
              <w:rPr>
                <w:rFonts w:hint="eastAsia" w:ascii="宋体" w:hAnsi="宋体" w:eastAsia="宋体" w:cs="宋体"/>
                <w:sz w:val="21"/>
                <w:szCs w:val="21"/>
              </w:rPr>
              <w:br w:type="textWrapping"/>
            </w:r>
            <w:r>
              <w:rPr>
                <w:rFonts w:hint="eastAsia" w:ascii="宋体" w:hAnsi="宋体" w:eastAsia="宋体" w:cs="宋体"/>
                <w:sz w:val="21"/>
                <w:szCs w:val="21"/>
              </w:rPr>
              <w:t>7、支持NTP，Syslog，Telnet，AC，SNMP</w:t>
            </w:r>
            <w:r>
              <w:rPr>
                <w:rFonts w:hint="eastAsia" w:ascii="宋体" w:hAnsi="宋体" w:eastAsia="宋体" w:cs="宋体"/>
                <w:sz w:val="21"/>
                <w:szCs w:val="21"/>
              </w:rPr>
              <w:br w:type="textWrapping"/>
            </w:r>
            <w:r>
              <w:rPr>
                <w:rFonts w:hint="eastAsia" w:ascii="宋体" w:hAnsi="宋体" w:eastAsia="宋体" w:cs="宋体"/>
                <w:sz w:val="21"/>
                <w:szCs w:val="21"/>
              </w:rPr>
              <w:t>8、支持网页配置，支持AC远程管理，支持SNMP管理</w:t>
            </w:r>
            <w:r>
              <w:rPr>
                <w:rFonts w:hint="eastAsia" w:ascii="宋体" w:hAnsi="宋体" w:eastAsia="宋体" w:cs="宋体"/>
                <w:sz w:val="21"/>
                <w:szCs w:val="21"/>
              </w:rPr>
              <w:br w:type="textWrapping"/>
            </w:r>
            <w:r>
              <w:rPr>
                <w:rFonts w:hint="eastAsia" w:ascii="宋体" w:hAnsi="宋体" w:eastAsia="宋体" w:cs="宋体"/>
                <w:sz w:val="21"/>
                <w:szCs w:val="21"/>
              </w:rPr>
              <w:t>9、支持网页更新、支持AC远程升级</w:t>
            </w:r>
            <w:r>
              <w:rPr>
                <w:rFonts w:hint="eastAsia" w:ascii="宋体" w:hAnsi="宋体" w:eastAsia="宋体" w:cs="宋体"/>
                <w:sz w:val="21"/>
                <w:szCs w:val="21"/>
              </w:rPr>
              <w:br w:type="textWrapping"/>
            </w:r>
            <w:r>
              <w:rPr>
                <w:rFonts w:hint="eastAsia" w:ascii="宋体" w:hAnsi="宋体" w:eastAsia="宋体" w:cs="宋体"/>
                <w:sz w:val="21"/>
                <w:szCs w:val="21"/>
              </w:rPr>
              <w:t>10、最佳传输距离≥400m</w:t>
            </w:r>
            <w:r>
              <w:rPr>
                <w:rFonts w:hint="eastAsia" w:ascii="宋体" w:hAnsi="宋体" w:eastAsia="宋体" w:cs="宋体"/>
                <w:sz w:val="21"/>
                <w:szCs w:val="21"/>
              </w:rPr>
              <w:br w:type="textWrapping"/>
            </w:r>
            <w:r>
              <w:rPr>
                <w:rFonts w:hint="eastAsia" w:ascii="宋体" w:hAnsi="宋体" w:eastAsia="宋体" w:cs="宋体"/>
                <w:sz w:val="21"/>
                <w:szCs w:val="21"/>
              </w:rPr>
              <w:t>11、支持SRRC无线认证</w:t>
            </w:r>
            <w:r>
              <w:rPr>
                <w:rFonts w:hint="eastAsia" w:ascii="宋体" w:hAnsi="宋体" w:eastAsia="宋体" w:cs="宋体"/>
                <w:sz w:val="21"/>
                <w:szCs w:val="21"/>
              </w:rPr>
              <w:br w:type="textWrapping"/>
            </w:r>
            <w:r>
              <w:rPr>
                <w:rFonts w:hint="eastAsia" w:ascii="宋体" w:hAnsi="宋体" w:eastAsia="宋体" w:cs="宋体"/>
                <w:sz w:val="21"/>
                <w:szCs w:val="21"/>
              </w:rPr>
              <w:t>12、无线方向角：水平≥65゜,垂直≥60゜</w:t>
            </w:r>
            <w:r>
              <w:rPr>
                <w:rFonts w:hint="eastAsia" w:ascii="宋体" w:hAnsi="宋体" w:eastAsia="宋体" w:cs="宋体"/>
                <w:sz w:val="21"/>
                <w:szCs w:val="21"/>
              </w:rPr>
              <w:br w:type="textWrapping"/>
            </w:r>
            <w:r>
              <w:rPr>
                <w:rFonts w:hint="eastAsia" w:ascii="宋体" w:hAnsi="宋体" w:eastAsia="宋体" w:cs="宋体"/>
                <w:sz w:val="21"/>
                <w:szCs w:val="21"/>
              </w:rPr>
              <w:t>13、空口速率≥300Mbps</w:t>
            </w:r>
            <w:r>
              <w:rPr>
                <w:rFonts w:hint="eastAsia" w:ascii="宋体" w:hAnsi="宋体" w:eastAsia="宋体" w:cs="宋体"/>
                <w:sz w:val="21"/>
                <w:szCs w:val="21"/>
              </w:rPr>
              <w:br w:type="textWrapping"/>
            </w:r>
            <w:r>
              <w:rPr>
                <w:rFonts w:hint="eastAsia" w:ascii="宋体" w:hAnsi="宋体" w:eastAsia="宋体" w:cs="宋体"/>
                <w:sz w:val="21"/>
                <w:szCs w:val="21"/>
              </w:rPr>
              <w:t>14、≥1*POE RJ45(输入：AC 220V，输出：48V/0.25A)、≥1*LAN RJ45</w:t>
            </w:r>
            <w:r>
              <w:rPr>
                <w:rFonts w:hint="eastAsia" w:ascii="宋体" w:hAnsi="宋体" w:eastAsia="宋体" w:cs="宋体"/>
                <w:sz w:val="21"/>
                <w:szCs w:val="21"/>
              </w:rPr>
              <w:br w:type="textWrapping"/>
            </w:r>
            <w:r>
              <w:rPr>
                <w:rFonts w:hint="eastAsia" w:ascii="宋体" w:hAnsi="宋体" w:eastAsia="宋体" w:cs="宋体"/>
                <w:sz w:val="21"/>
                <w:szCs w:val="21"/>
              </w:rPr>
              <w:t>15、功耗≤8W</w:t>
            </w:r>
            <w:r>
              <w:rPr>
                <w:rFonts w:hint="eastAsia" w:ascii="宋体" w:hAnsi="宋体" w:eastAsia="宋体" w:cs="宋体"/>
                <w:sz w:val="21"/>
                <w:szCs w:val="21"/>
              </w:rPr>
              <w:br w:type="textWrapping"/>
            </w:r>
            <w:r>
              <w:rPr>
                <w:rFonts w:hint="eastAsia" w:ascii="宋体" w:hAnsi="宋体" w:eastAsia="宋体" w:cs="宋体"/>
                <w:sz w:val="21"/>
                <w:szCs w:val="21"/>
              </w:rPr>
              <w:t>16、支持接入点/客户端/WDS接入点/WDS客户端</w:t>
            </w:r>
            <w:r>
              <w:rPr>
                <w:rFonts w:hint="eastAsia" w:ascii="宋体" w:hAnsi="宋体" w:eastAsia="宋体" w:cs="宋体"/>
                <w:sz w:val="21"/>
                <w:szCs w:val="21"/>
              </w:rPr>
              <w:br w:type="textWrapping"/>
            </w:r>
            <w:r>
              <w:rPr>
                <w:rFonts w:hint="eastAsia" w:ascii="宋体" w:hAnsi="宋体" w:eastAsia="宋体" w:cs="宋体"/>
                <w:sz w:val="21"/>
                <w:szCs w:val="21"/>
              </w:rPr>
              <w:t>17、支持IP/MAC地址过滤，隐藏网络名 称等</w:t>
            </w:r>
            <w:r>
              <w:rPr>
                <w:rFonts w:hint="eastAsia" w:ascii="宋体" w:hAnsi="宋体" w:eastAsia="宋体" w:cs="宋体"/>
                <w:sz w:val="21"/>
                <w:szCs w:val="21"/>
              </w:rPr>
              <w:br w:type="textWrapping"/>
            </w:r>
            <w:r>
              <w:rPr>
                <w:rFonts w:hint="eastAsia" w:ascii="宋体" w:hAnsi="宋体" w:eastAsia="宋体" w:cs="宋体"/>
                <w:sz w:val="21"/>
                <w:szCs w:val="21"/>
              </w:rPr>
              <w:t>18、支持TCP/UDP/ARP/ICMP/DHCP/HTTP/NTP网络协议</w:t>
            </w:r>
            <w:r>
              <w:rPr>
                <w:rFonts w:hint="eastAsia" w:ascii="宋体" w:hAnsi="宋体" w:eastAsia="宋体" w:cs="宋体"/>
                <w:sz w:val="21"/>
                <w:szCs w:val="21"/>
              </w:rPr>
              <w:br w:type="textWrapping"/>
            </w:r>
            <w:r>
              <w:rPr>
                <w:rFonts w:hint="eastAsia" w:ascii="宋体" w:hAnsi="宋体" w:eastAsia="宋体" w:cs="宋体"/>
                <w:sz w:val="21"/>
                <w:szCs w:val="21"/>
              </w:rPr>
              <w:t>19、支持TDMA增强</w:t>
            </w:r>
            <w:r>
              <w:rPr>
                <w:rFonts w:hint="eastAsia" w:ascii="宋体" w:hAnsi="宋体" w:eastAsia="宋体" w:cs="宋体"/>
                <w:sz w:val="21"/>
                <w:szCs w:val="21"/>
              </w:rPr>
              <w:br w:type="textWrapping"/>
            </w:r>
            <w:r>
              <w:rPr>
                <w:rFonts w:hint="eastAsia" w:ascii="宋体" w:hAnsi="宋体" w:eastAsia="宋体" w:cs="宋体"/>
                <w:sz w:val="21"/>
                <w:szCs w:val="21"/>
              </w:rPr>
              <w:t>20、支持5M/10M/20M/40MHz带宽灵活配置</w:t>
            </w:r>
            <w:r>
              <w:rPr>
                <w:rFonts w:hint="eastAsia" w:ascii="宋体" w:hAnsi="宋体" w:eastAsia="宋体" w:cs="宋体"/>
                <w:sz w:val="21"/>
                <w:szCs w:val="21"/>
              </w:rPr>
              <w:br w:type="textWrapping"/>
            </w:r>
            <w:r>
              <w:rPr>
                <w:rFonts w:hint="eastAsia" w:ascii="宋体" w:hAnsi="宋体" w:eastAsia="宋体" w:cs="宋体"/>
                <w:sz w:val="21"/>
                <w:szCs w:val="21"/>
              </w:rPr>
              <w:t>21、支持IEEE802.11 b/g/n无线标准</w:t>
            </w:r>
            <w:r>
              <w:rPr>
                <w:rFonts w:hint="eastAsia" w:ascii="宋体" w:hAnsi="宋体" w:eastAsia="宋体" w:cs="宋体"/>
                <w:sz w:val="21"/>
                <w:szCs w:val="21"/>
              </w:rPr>
              <w:br w:type="textWrapping"/>
            </w:r>
            <w:r>
              <w:rPr>
                <w:rFonts w:hint="eastAsia" w:ascii="宋体" w:hAnsi="宋体" w:eastAsia="宋体" w:cs="宋体"/>
                <w:sz w:val="21"/>
                <w:szCs w:val="21"/>
              </w:rPr>
              <w:t>22、支持自动ACK timing调节</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对</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8</w:t>
            </w:r>
          </w:p>
        </w:tc>
        <w:tc>
          <w:tcPr>
            <w:tcW w:w="8520" w:type="dxa"/>
            <w:gridSpan w:val="5"/>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Style w:val="18"/>
                <w:rFonts w:hint="eastAsia" w:ascii="宋体" w:hAnsi="宋体" w:eastAsia="宋体" w:cs="宋体"/>
                <w:sz w:val="21"/>
                <w:szCs w:val="21"/>
              </w:rPr>
              <w:t>传输部分（如接入交换机、光缆及其配件、网线、弱电箱（柜）、弱电井（箱）内综合布线设备等）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9</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室外防水箱（不锈钢）</w:t>
            </w:r>
          </w:p>
        </w:tc>
        <w:tc>
          <w:tcPr>
            <w:tcW w:w="504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定制</w:t>
            </w:r>
          </w:p>
        </w:tc>
        <w:tc>
          <w:tcPr>
            <w:tcW w:w="60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个</w:t>
            </w:r>
          </w:p>
        </w:tc>
        <w:tc>
          <w:tcPr>
            <w:tcW w:w="585"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102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监控立杆（4M)</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定制</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套</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11</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电源插板</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国产</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个</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30</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Style w:val="18"/>
                <w:rFonts w:hint="eastAsia" w:ascii="宋体" w:hAnsi="宋体" w:eastAsia="宋体" w:cs="宋体"/>
                <w:sz w:val="21"/>
                <w:szCs w:val="21"/>
              </w:rPr>
              <w:t>三</w:t>
            </w:r>
          </w:p>
        </w:tc>
        <w:tc>
          <w:tcPr>
            <w:tcW w:w="8520" w:type="dxa"/>
            <w:gridSpan w:val="5"/>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Style w:val="18"/>
                <w:rFonts w:hint="eastAsia" w:ascii="宋体" w:hAnsi="宋体" w:eastAsia="宋体" w:cs="宋体"/>
                <w:sz w:val="21"/>
                <w:szCs w:val="21"/>
              </w:rPr>
              <w:t>监控中心设备（核心交换机及相关综合布线设备、管理电脑、服务器、存储设备等）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24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网络硬盘录像机</w:t>
            </w:r>
          </w:p>
        </w:tc>
        <w:tc>
          <w:tcPr>
            <w:tcW w:w="504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1. 操作系统：嵌入式LINUX操作系统；</w:t>
            </w:r>
            <w:r>
              <w:rPr>
                <w:rFonts w:hint="eastAsia" w:ascii="宋体" w:hAnsi="宋体" w:eastAsia="宋体" w:cs="宋体"/>
                <w:sz w:val="21"/>
                <w:szCs w:val="21"/>
              </w:rPr>
              <w:br w:type="textWrapping"/>
            </w:r>
            <w:r>
              <w:rPr>
                <w:rFonts w:hint="eastAsia" w:ascii="宋体" w:hAnsi="宋体" w:eastAsia="宋体" w:cs="宋体"/>
                <w:sz w:val="21"/>
                <w:szCs w:val="21"/>
              </w:rPr>
              <w:t>2.</w:t>
            </w:r>
            <w:r>
              <w:rPr>
                <w:rStyle w:val="18"/>
                <w:rFonts w:hint="eastAsia" w:ascii="宋体" w:hAnsi="宋体" w:eastAsia="宋体" w:cs="宋体"/>
                <w:sz w:val="21"/>
                <w:szCs w:val="21"/>
              </w:rPr>
              <w:t>★</w:t>
            </w:r>
            <w:r>
              <w:rPr>
                <w:rFonts w:hint="eastAsia" w:ascii="宋体" w:hAnsi="宋体" w:eastAsia="宋体" w:cs="宋体"/>
                <w:sz w:val="21"/>
                <w:szCs w:val="21"/>
              </w:rPr>
              <w:t>硬盘接口：不少于接入16块接口为SATA的硬盘，每个SATA口可接入最大10TB容量的硬盘，可通过eSATA接口接入外置硬盘，设备可外置SSD固态硬盘，可配置≥8个IPSAN网盘，支持对加密硬盘的适应接入（以国家权威机构出具的检验报告复印件为准，原件备查）；</w:t>
            </w:r>
            <w:r>
              <w:rPr>
                <w:rFonts w:hint="eastAsia" w:ascii="宋体" w:hAnsi="宋体" w:eastAsia="宋体" w:cs="宋体"/>
                <w:sz w:val="21"/>
                <w:szCs w:val="21"/>
              </w:rPr>
              <w:br w:type="textWrapping"/>
            </w:r>
            <w:r>
              <w:rPr>
                <w:rFonts w:hint="eastAsia" w:ascii="宋体" w:hAnsi="宋体" w:eastAsia="宋体" w:cs="宋体"/>
                <w:sz w:val="21"/>
                <w:szCs w:val="21"/>
              </w:rPr>
              <w:t>3. 视频接入：不小于32路网络摄像机接入，支持接入带宽≥320Mbps,储存≥320Mbps,转发≥320Mbps。可接入H.265、H.264、MPEG4、MJPEG、Smart264、Smart265编码格式的前端设备并存储录像文件；</w:t>
            </w:r>
            <w:r>
              <w:rPr>
                <w:rFonts w:hint="eastAsia" w:ascii="宋体" w:hAnsi="宋体" w:eastAsia="宋体" w:cs="宋体"/>
                <w:sz w:val="21"/>
                <w:szCs w:val="21"/>
              </w:rPr>
              <w:br w:type="textWrapping"/>
            </w:r>
            <w:r>
              <w:rPr>
                <w:rFonts w:hint="eastAsia" w:ascii="宋体" w:hAnsi="宋体" w:eastAsia="宋体" w:cs="宋体"/>
                <w:sz w:val="21"/>
                <w:szCs w:val="21"/>
              </w:rPr>
              <w:t>4. 支持按时间、按事件等多种方式进行录像的检索、回放、备份，支持图片本地回放与查询；</w:t>
            </w:r>
            <w:r>
              <w:rPr>
                <w:rFonts w:hint="eastAsia" w:ascii="宋体" w:hAnsi="宋体" w:eastAsia="宋体" w:cs="宋体"/>
                <w:sz w:val="21"/>
                <w:szCs w:val="21"/>
              </w:rPr>
              <w:br w:type="textWrapping"/>
            </w:r>
            <w:r>
              <w:rPr>
                <w:rFonts w:hint="eastAsia" w:ascii="宋体" w:hAnsi="宋体" w:eastAsia="宋体" w:cs="宋体"/>
                <w:sz w:val="21"/>
                <w:szCs w:val="21"/>
              </w:rPr>
              <w:t>5. 支持标签自定义功能，设备支持对指 定时间的录像进行标签并归档，便于后续査看；</w:t>
            </w:r>
            <w:r>
              <w:rPr>
                <w:rFonts w:hint="eastAsia" w:ascii="宋体" w:hAnsi="宋体" w:eastAsia="宋体" w:cs="宋体"/>
                <w:sz w:val="21"/>
                <w:szCs w:val="21"/>
              </w:rPr>
              <w:br w:type="textWrapping"/>
            </w:r>
            <w:r>
              <w:rPr>
                <w:rFonts w:hint="eastAsia" w:ascii="宋体" w:hAnsi="宋体" w:eastAsia="宋体" w:cs="宋体"/>
                <w:sz w:val="21"/>
                <w:szCs w:val="21"/>
              </w:rPr>
              <w:t>6. 支持切片回放功能，将录像切片等分成若干段视频进行多路同时回放；</w:t>
            </w:r>
            <w:r>
              <w:rPr>
                <w:rFonts w:hint="eastAsia" w:ascii="宋体" w:hAnsi="宋体" w:eastAsia="宋体" w:cs="宋体"/>
                <w:sz w:val="21"/>
                <w:szCs w:val="21"/>
              </w:rPr>
              <w:br w:type="textWrapping"/>
            </w:r>
            <w:r>
              <w:rPr>
                <w:rFonts w:hint="eastAsia" w:ascii="宋体" w:hAnsi="宋体" w:eastAsia="宋体" w:cs="宋体"/>
                <w:sz w:val="21"/>
                <w:szCs w:val="21"/>
              </w:rPr>
              <w:t>7. 支持远程零通道预览功能，可将接入的多路视频图像多画面显示在一路视频图像上；</w:t>
            </w:r>
            <w:r>
              <w:rPr>
                <w:rFonts w:hint="eastAsia" w:ascii="宋体" w:hAnsi="宋体" w:eastAsia="宋体" w:cs="宋体"/>
                <w:sz w:val="21"/>
                <w:szCs w:val="21"/>
              </w:rPr>
              <w:br w:type="textWrapping"/>
            </w:r>
            <w:r>
              <w:rPr>
                <w:rFonts w:hint="eastAsia" w:ascii="宋体" w:hAnsi="宋体" w:eastAsia="宋体" w:cs="宋体"/>
                <w:sz w:val="21"/>
                <w:szCs w:val="21"/>
              </w:rPr>
              <w:t>8. 支持将IPC接入配置以CVS格式文件导入或导出本机，CVS格式文件允许用户编辑。WEB和本地均可编辑</w:t>
            </w:r>
            <w:r>
              <w:rPr>
                <w:rFonts w:hint="eastAsia" w:ascii="宋体" w:hAnsi="宋体" w:eastAsia="宋体" w:cs="宋体"/>
                <w:sz w:val="21"/>
                <w:szCs w:val="21"/>
              </w:rPr>
              <w:br w:type="textWrapping"/>
            </w:r>
            <w:r>
              <w:rPr>
                <w:rFonts w:hint="eastAsia" w:ascii="宋体" w:hAnsi="宋体" w:eastAsia="宋体" w:cs="宋体"/>
                <w:sz w:val="21"/>
                <w:szCs w:val="21"/>
              </w:rPr>
              <w:t>9.</w:t>
            </w:r>
            <w:r>
              <w:rPr>
                <w:rStyle w:val="18"/>
                <w:rFonts w:hint="eastAsia" w:ascii="宋体" w:hAnsi="宋体" w:eastAsia="宋体" w:cs="宋体"/>
                <w:sz w:val="21"/>
                <w:szCs w:val="21"/>
              </w:rPr>
              <w:t> </w:t>
            </w:r>
            <w:r>
              <w:rPr>
                <w:rFonts w:hint="eastAsia" w:ascii="宋体" w:hAnsi="宋体" w:eastAsia="宋体" w:cs="宋体"/>
                <w:sz w:val="21"/>
                <w:szCs w:val="21"/>
              </w:rPr>
              <w:t>当设备探测到视频入侵报警和/或收到报警联动触发信号时，应能启动设备相应的通道进行联动记录。设备应能预录报警触发前≤30s的视（音）频（以国家权威机构出具的检验报告复印件为准，原件备查）；</w:t>
            </w:r>
            <w:r>
              <w:rPr>
                <w:rFonts w:hint="eastAsia" w:ascii="宋体" w:hAnsi="宋体" w:eastAsia="宋体" w:cs="宋体"/>
                <w:sz w:val="21"/>
                <w:szCs w:val="21"/>
              </w:rPr>
              <w:br w:type="textWrapping"/>
            </w:r>
            <w:r>
              <w:rPr>
                <w:rFonts w:hint="eastAsia" w:ascii="宋体" w:hAnsi="宋体" w:eastAsia="宋体" w:cs="宋体"/>
                <w:sz w:val="21"/>
                <w:szCs w:val="21"/>
              </w:rPr>
              <w:t>10.</w:t>
            </w:r>
            <w:r>
              <w:rPr>
                <w:rStyle w:val="18"/>
                <w:rFonts w:hint="eastAsia" w:ascii="宋体" w:hAnsi="宋体" w:eastAsia="宋体" w:cs="宋体"/>
                <w:sz w:val="21"/>
                <w:szCs w:val="21"/>
              </w:rPr>
              <w:t> ★</w:t>
            </w:r>
            <w:r>
              <w:rPr>
                <w:rFonts w:hint="eastAsia" w:ascii="宋体" w:hAnsi="宋体" w:eastAsia="宋体" w:cs="宋体"/>
                <w:sz w:val="21"/>
                <w:szCs w:val="21"/>
              </w:rPr>
              <w:t>当RAID组中某块工作正常的硬盘被误拔掉之后1分钟内再插上，该硬盘能恢复到原RAID中（以国家权威机构出具的检验报告复印件为准，原件备查）；</w:t>
            </w:r>
            <w:r>
              <w:rPr>
                <w:rFonts w:hint="eastAsia" w:ascii="宋体" w:hAnsi="宋体" w:eastAsia="宋体" w:cs="宋体"/>
                <w:sz w:val="21"/>
                <w:szCs w:val="21"/>
              </w:rPr>
              <w:br w:type="textWrapping"/>
            </w:r>
            <w:r>
              <w:rPr>
                <w:rFonts w:hint="eastAsia" w:ascii="宋体" w:hAnsi="宋体" w:eastAsia="宋体" w:cs="宋体"/>
                <w:sz w:val="21"/>
                <w:szCs w:val="21"/>
              </w:rPr>
              <w:t>11.可将多台设备分别设置为主服务器和备用服务器，当其中的主服务器出现死机或者磁盘损等情况，可自动切换至备用服务器进行工作，当主服务器恢复正常后，录像数据能由备份服务器回传至主服务器，可配置高速、中速、低速进行回传（1&lt;M&lt;N）；&lt; span=""&gt;</w:t>
            </w:r>
            <w:r>
              <w:rPr>
                <w:rFonts w:hint="eastAsia" w:ascii="宋体" w:hAnsi="宋体" w:eastAsia="宋体" w:cs="宋体"/>
                <w:sz w:val="21"/>
                <w:szCs w:val="21"/>
              </w:rPr>
              <w:br w:type="textWrapping"/>
            </w:r>
            <w:r>
              <w:rPr>
                <w:rFonts w:hint="eastAsia" w:ascii="宋体" w:hAnsi="宋体" w:eastAsia="宋体" w:cs="宋体"/>
                <w:sz w:val="21"/>
                <w:szCs w:val="21"/>
              </w:rPr>
              <w:t>12.</w:t>
            </w:r>
            <w:r>
              <w:rPr>
                <w:rStyle w:val="18"/>
                <w:rFonts w:hint="eastAsia" w:ascii="宋体" w:hAnsi="宋体" w:eastAsia="宋体" w:cs="宋体"/>
                <w:sz w:val="21"/>
                <w:szCs w:val="21"/>
              </w:rPr>
              <w:t>★</w:t>
            </w:r>
            <w:r>
              <w:rPr>
                <w:rFonts w:hint="eastAsia" w:ascii="宋体" w:hAnsi="宋体" w:eastAsia="宋体" w:cs="宋体"/>
                <w:sz w:val="21"/>
                <w:szCs w:val="21"/>
              </w:rPr>
              <w:t>支持一键创建RAID5阵列功能，RAID工作模式分为自适应、同步优先和业务优先，通过设置不同的模式，可控制RAID同步速度，默认模式为自适应，支持监控级和企业级硬盘创建RAID（以国家权威机构出具的检验报告复印件为准，原件备查）；</w:t>
            </w:r>
            <w:r>
              <w:rPr>
                <w:rFonts w:hint="eastAsia" w:ascii="宋体" w:hAnsi="宋体" w:eastAsia="宋体" w:cs="宋体"/>
                <w:sz w:val="21"/>
                <w:szCs w:val="21"/>
              </w:rPr>
              <w:br w:type="textWrapping"/>
            </w:r>
            <w:r>
              <w:rPr>
                <w:rFonts w:hint="eastAsia" w:ascii="宋体" w:hAnsi="宋体" w:eastAsia="宋体" w:cs="宋体"/>
                <w:sz w:val="21"/>
                <w:szCs w:val="21"/>
              </w:rPr>
              <w:t>13. 设备可接入音频编码格式为G.711u、G.711a、G.726、G.722.1、G.729、AAC及PCM的前端设备，且可导入MP3格式的音频文件并播放，可对音频文件重命名并删除,支持多个时间段音频播放设置,可设置不同间隔、次数播放音频文件（以国家权威机构出具的检验报告复印件为准，原件备查）；</w:t>
            </w:r>
            <w:r>
              <w:rPr>
                <w:rFonts w:hint="eastAsia" w:ascii="宋体" w:hAnsi="宋体" w:eastAsia="宋体" w:cs="宋体"/>
                <w:sz w:val="21"/>
                <w:szCs w:val="21"/>
              </w:rPr>
              <w:br w:type="textWrapping"/>
            </w:r>
            <w:r>
              <w:rPr>
                <w:rFonts w:hint="eastAsia" w:ascii="宋体" w:hAnsi="宋体" w:eastAsia="宋体" w:cs="宋体"/>
                <w:sz w:val="21"/>
                <w:szCs w:val="21"/>
              </w:rPr>
              <w:t>14. 支持esata接口，设备中的普通、动检、报警录像，可以下载到esata外接硬盘中用于备份</w:t>
            </w:r>
            <w:r>
              <w:rPr>
                <w:rFonts w:hint="eastAsia" w:ascii="宋体" w:hAnsi="宋体" w:eastAsia="宋体" w:cs="宋体"/>
                <w:sz w:val="21"/>
                <w:szCs w:val="21"/>
              </w:rPr>
              <w:br w:type="textWrapping"/>
            </w:r>
            <w:r>
              <w:rPr>
                <w:rFonts w:hint="eastAsia" w:ascii="宋体" w:hAnsi="宋体" w:eastAsia="宋体" w:cs="宋体"/>
                <w:sz w:val="21"/>
                <w:szCs w:val="21"/>
              </w:rPr>
              <w:t>15. 支持双系统应用，当主系统出现故障时，可通过备用系统恢复出场设置并正常启动；；</w:t>
            </w:r>
            <w:r>
              <w:rPr>
                <w:rFonts w:hint="eastAsia" w:ascii="宋体" w:hAnsi="宋体" w:eastAsia="宋体" w:cs="宋体"/>
                <w:sz w:val="21"/>
                <w:szCs w:val="21"/>
              </w:rPr>
              <w:br w:type="textWrapping"/>
            </w:r>
            <w:r>
              <w:rPr>
                <w:rFonts w:hint="eastAsia" w:ascii="宋体" w:hAnsi="宋体" w:eastAsia="宋体" w:cs="宋体"/>
                <w:sz w:val="21"/>
                <w:szCs w:val="21"/>
              </w:rPr>
              <w:t>16. 视频接口：≥2个VGA接口、≥2个HDMI接口；</w:t>
            </w:r>
            <w:r>
              <w:rPr>
                <w:rFonts w:hint="eastAsia" w:ascii="宋体" w:hAnsi="宋体" w:eastAsia="宋体" w:cs="宋体"/>
                <w:sz w:val="21"/>
                <w:szCs w:val="21"/>
              </w:rPr>
              <w:br w:type="textWrapping"/>
            </w:r>
            <w:r>
              <w:rPr>
                <w:rFonts w:hint="eastAsia" w:ascii="宋体" w:hAnsi="宋体" w:eastAsia="宋体" w:cs="宋体"/>
                <w:sz w:val="21"/>
                <w:szCs w:val="21"/>
              </w:rPr>
              <w:t>17. 网络接口：≥2个千兆以太网口；</w:t>
            </w:r>
            <w:r>
              <w:rPr>
                <w:rFonts w:hint="eastAsia" w:ascii="宋体" w:hAnsi="宋体" w:eastAsia="宋体" w:cs="宋体"/>
                <w:sz w:val="21"/>
                <w:szCs w:val="21"/>
              </w:rPr>
              <w:br w:type="textWrapping"/>
            </w:r>
            <w:r>
              <w:rPr>
                <w:rFonts w:hint="eastAsia" w:ascii="宋体" w:hAnsi="宋体" w:eastAsia="宋体" w:cs="宋体"/>
                <w:sz w:val="21"/>
                <w:szCs w:val="21"/>
              </w:rPr>
              <w:t>18. USB接口：≥4个USB接口(后面板2个USB3.0,前面板2个USB2.0)；</w:t>
            </w:r>
            <w:r>
              <w:rPr>
                <w:rFonts w:hint="eastAsia" w:ascii="宋体" w:hAnsi="宋体" w:eastAsia="宋体" w:cs="宋体"/>
                <w:sz w:val="21"/>
                <w:szCs w:val="21"/>
              </w:rPr>
              <w:br w:type="textWrapping"/>
            </w:r>
            <w:r>
              <w:rPr>
                <w:rFonts w:hint="eastAsia" w:ascii="宋体" w:hAnsi="宋体" w:eastAsia="宋体" w:cs="宋体"/>
                <w:sz w:val="21"/>
                <w:szCs w:val="21"/>
              </w:rPr>
              <w:t>19. RS232/RS485接口：≥1个RS232接口、≥1个RS485接口；</w:t>
            </w:r>
            <w:r>
              <w:rPr>
                <w:rFonts w:hint="eastAsia" w:ascii="宋体" w:hAnsi="宋体" w:eastAsia="宋体" w:cs="宋体"/>
                <w:sz w:val="21"/>
                <w:szCs w:val="21"/>
              </w:rPr>
              <w:br w:type="textWrapping"/>
            </w:r>
            <w:r>
              <w:rPr>
                <w:rFonts w:hint="eastAsia" w:ascii="宋体" w:hAnsi="宋体" w:eastAsia="宋体" w:cs="宋体"/>
                <w:sz w:val="21"/>
                <w:szCs w:val="21"/>
              </w:rPr>
              <w:t>20. 报警接口：≥16路报警输入接口、≥6路报警输出接口；</w:t>
            </w:r>
            <w:r>
              <w:rPr>
                <w:rFonts w:hint="eastAsia" w:ascii="宋体" w:hAnsi="宋体" w:eastAsia="宋体" w:cs="宋体"/>
                <w:sz w:val="21"/>
                <w:szCs w:val="21"/>
              </w:rPr>
              <w:br w:type="textWrapping"/>
            </w:r>
            <w:r>
              <w:rPr>
                <w:rFonts w:hint="eastAsia" w:ascii="宋体" w:hAnsi="宋体" w:eastAsia="宋体" w:cs="宋体"/>
                <w:sz w:val="21"/>
                <w:szCs w:val="21"/>
              </w:rPr>
              <w:t>21. 音频接口：1个MIC音频输入RCA接口；2个MIC音频输出RCA接口；</w:t>
            </w:r>
            <w:r>
              <w:rPr>
                <w:rFonts w:hint="eastAsia" w:ascii="宋体" w:hAnsi="宋体" w:eastAsia="宋体" w:cs="宋体"/>
                <w:sz w:val="21"/>
                <w:szCs w:val="21"/>
              </w:rPr>
              <w:br w:type="textWrapping"/>
            </w:r>
            <w:r>
              <w:rPr>
                <w:rFonts w:hint="eastAsia" w:ascii="宋体" w:hAnsi="宋体" w:eastAsia="宋体" w:cs="宋体"/>
                <w:sz w:val="21"/>
                <w:szCs w:val="21"/>
              </w:rPr>
              <w:t>22. 电源：AC100～240V；</w:t>
            </w:r>
          </w:p>
        </w:tc>
        <w:tc>
          <w:tcPr>
            <w:tcW w:w="60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585"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5</w:t>
            </w:r>
          </w:p>
        </w:tc>
        <w:tc>
          <w:tcPr>
            <w:tcW w:w="1020" w:type="dxa"/>
            <w:tcBorders>
              <w:top w:val="single" w:color="000000" w:sz="6" w:space="0"/>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监控硬盘（8T)</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8000G；5900RPM；64M；SATA</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块</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40</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时时录像90天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6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3</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46寸液晶拼接屏</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1. 屏幕尺寸46寸，LED光源；</w:t>
            </w:r>
            <w:r>
              <w:rPr>
                <w:rFonts w:hint="eastAsia" w:ascii="宋体" w:hAnsi="宋体" w:eastAsia="宋体" w:cs="宋体"/>
                <w:sz w:val="21"/>
                <w:szCs w:val="21"/>
              </w:rPr>
              <w:br w:type="textWrapping"/>
            </w:r>
            <w:r>
              <w:rPr>
                <w:rFonts w:hint="eastAsia" w:ascii="宋体" w:hAnsi="宋体" w:eastAsia="宋体" w:cs="宋体"/>
                <w:sz w:val="21"/>
                <w:szCs w:val="21"/>
              </w:rPr>
              <w:t>2. 分辨率：1920×1080</w:t>
            </w:r>
            <w:r>
              <w:rPr>
                <w:rFonts w:hint="eastAsia" w:ascii="宋体" w:hAnsi="宋体" w:eastAsia="宋体" w:cs="宋体"/>
                <w:sz w:val="21"/>
                <w:szCs w:val="21"/>
              </w:rPr>
              <w:br w:type="textWrapping"/>
            </w:r>
            <w:r>
              <w:rPr>
                <w:rFonts w:hint="eastAsia" w:ascii="宋体" w:hAnsi="宋体" w:eastAsia="宋体" w:cs="宋体"/>
                <w:sz w:val="21"/>
                <w:szCs w:val="21"/>
              </w:rPr>
              <w:t>3. 双边拼缝≦3.5mm</w:t>
            </w:r>
            <w:r>
              <w:rPr>
                <w:rFonts w:hint="eastAsia" w:ascii="宋体" w:hAnsi="宋体" w:eastAsia="宋体" w:cs="宋体"/>
                <w:sz w:val="21"/>
                <w:szCs w:val="21"/>
              </w:rPr>
              <w:br w:type="textWrapping"/>
            </w:r>
            <w:r>
              <w:rPr>
                <w:rFonts w:hint="eastAsia" w:ascii="宋体" w:hAnsi="宋体" w:eastAsia="宋体" w:cs="宋体"/>
                <w:sz w:val="21"/>
                <w:szCs w:val="21"/>
              </w:rPr>
              <w:t>4. 拼接单元具有便捷的拼接及调整装置，利于装拆和售后维护(提供权威机构出具的检测报告复印件并投标人加盖公章,原件备查)</w:t>
            </w:r>
            <w:r>
              <w:rPr>
                <w:rFonts w:hint="eastAsia" w:ascii="宋体" w:hAnsi="宋体" w:eastAsia="宋体" w:cs="宋体"/>
                <w:sz w:val="21"/>
                <w:szCs w:val="21"/>
              </w:rPr>
              <w:br w:type="textWrapping"/>
            </w:r>
            <w:r>
              <w:rPr>
                <w:rFonts w:hint="eastAsia" w:ascii="宋体" w:hAnsi="宋体" w:eastAsia="宋体" w:cs="宋体"/>
                <w:sz w:val="21"/>
                <w:szCs w:val="21"/>
              </w:rPr>
              <w:t>5. 亮度不低于500cd/m2，对比度不低于3500:1</w:t>
            </w:r>
            <w:r>
              <w:rPr>
                <w:rFonts w:hint="eastAsia" w:ascii="宋体" w:hAnsi="宋体" w:eastAsia="宋体" w:cs="宋体"/>
                <w:sz w:val="21"/>
                <w:szCs w:val="21"/>
              </w:rPr>
              <w:br w:type="textWrapping"/>
            </w:r>
            <w:r>
              <w:rPr>
                <w:rFonts w:hint="eastAsia" w:ascii="宋体" w:hAnsi="宋体" w:eastAsia="宋体" w:cs="宋体"/>
                <w:sz w:val="21"/>
                <w:szCs w:val="21"/>
              </w:rPr>
              <w:t>6. LCD显示单元具备阔屏技术，在图像亮度调节过程中，通过Gamma变化不丢失灰阶保证图像细节(提供权威机构出具的检测报告复印件并投标人加盖公章,原件备查)</w:t>
            </w:r>
            <w:r>
              <w:rPr>
                <w:rFonts w:hint="eastAsia" w:ascii="宋体" w:hAnsi="宋体" w:eastAsia="宋体" w:cs="宋体"/>
                <w:sz w:val="21"/>
                <w:szCs w:val="21"/>
              </w:rPr>
              <w:br w:type="textWrapping"/>
            </w:r>
            <w:r>
              <w:rPr>
                <w:rFonts w:hint="eastAsia" w:ascii="宋体" w:hAnsi="宋体" w:eastAsia="宋体" w:cs="宋体"/>
                <w:sz w:val="21"/>
                <w:szCs w:val="21"/>
              </w:rPr>
              <w:t>7. LCD显示单元达到绿色设 计产品技术规范符合T/CESA1018-2018标准；(提供权威机构出具的检测报告复印件并投标人加盖公章,原件备查)</w:t>
            </w:r>
            <w:r>
              <w:rPr>
                <w:rFonts w:hint="eastAsia" w:ascii="宋体" w:hAnsi="宋体" w:eastAsia="宋体" w:cs="宋体"/>
                <w:sz w:val="21"/>
                <w:szCs w:val="21"/>
              </w:rPr>
              <w:br w:type="textWrapping"/>
            </w:r>
            <w:r>
              <w:rPr>
                <w:rFonts w:hint="eastAsia" w:ascii="宋体" w:hAnsi="宋体" w:eastAsia="宋体" w:cs="宋体"/>
                <w:sz w:val="21"/>
                <w:szCs w:val="21"/>
              </w:rPr>
              <w:t>8. LCD显示单元采用原装屏体，色彩还原度达到JJG211-2005标准；</w:t>
            </w:r>
            <w:r>
              <w:rPr>
                <w:rFonts w:hint="eastAsia" w:ascii="宋体" w:hAnsi="宋体" w:eastAsia="宋体" w:cs="宋体"/>
                <w:sz w:val="21"/>
                <w:szCs w:val="21"/>
              </w:rPr>
              <w:br w:type="textWrapping"/>
            </w:r>
            <w:r>
              <w:rPr>
                <w:rFonts w:hint="eastAsia" w:ascii="宋体" w:hAnsi="宋体" w:eastAsia="宋体" w:cs="宋体"/>
                <w:sz w:val="21"/>
                <w:szCs w:val="21"/>
              </w:rPr>
              <w:t>9. 液晶拼接单元表面抗推力设 计，对表面平均9点分别施加10N的力液晶屏正常使用无异常；</w:t>
            </w:r>
            <w:r>
              <w:rPr>
                <w:rFonts w:hint="eastAsia" w:ascii="宋体" w:hAnsi="宋体" w:eastAsia="宋体" w:cs="宋体"/>
                <w:sz w:val="21"/>
                <w:szCs w:val="21"/>
              </w:rPr>
              <w:br w:type="textWrapping"/>
            </w:r>
            <w:r>
              <w:rPr>
                <w:rFonts w:hint="eastAsia" w:ascii="宋体" w:hAnsi="宋体" w:eastAsia="宋体" w:cs="宋体"/>
                <w:sz w:val="21"/>
                <w:szCs w:val="21"/>
              </w:rPr>
              <w:t>10. 液晶拼接单元不造成对视网膜的蓝光危害；(提供权威机构出具的检测报告复印件并投标人加盖公章,原件备查)</w:t>
            </w:r>
            <w:r>
              <w:rPr>
                <w:rFonts w:hint="eastAsia" w:ascii="宋体" w:hAnsi="宋体" w:eastAsia="宋体" w:cs="宋体"/>
                <w:sz w:val="21"/>
                <w:szCs w:val="21"/>
              </w:rPr>
              <w:br w:type="textWrapping"/>
            </w:r>
            <w:r>
              <w:rPr>
                <w:rFonts w:hint="eastAsia" w:ascii="宋体" w:hAnsi="宋体" w:eastAsia="宋体" w:cs="宋体"/>
                <w:sz w:val="21"/>
                <w:szCs w:val="21"/>
              </w:rPr>
              <w:t>11. 液晶显示单元拼接安装后，拼接精度≤0.2mm；（提供权威机构出具的检测报告复印件并投标人加盖公章,原件备查）</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4</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4</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46寸液晶拼接屏支架</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定制</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套</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5</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监控专用服务器</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不低于以下配置：i5：运行内存8GB、存储内存1T硬盘、显示器22寸</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6</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电脑（门卫）</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不低于以下配置：i5：运行内存8GB、存储内存1T硬盘、显示器22寸</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6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7</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解码器</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 1. 采用1U机箱，保证机柜空间的利用率；  </w:t>
            </w:r>
            <w:r>
              <w:rPr>
                <w:rFonts w:hint="eastAsia" w:ascii="宋体" w:hAnsi="宋体" w:eastAsia="宋体" w:cs="宋体"/>
                <w:sz w:val="21"/>
                <w:szCs w:val="21"/>
              </w:rPr>
              <w:br w:type="textWrapping"/>
            </w:r>
            <w:r>
              <w:rPr>
                <w:rFonts w:hint="eastAsia" w:ascii="宋体" w:hAnsi="宋体" w:eastAsia="宋体" w:cs="宋体"/>
                <w:sz w:val="21"/>
                <w:szCs w:val="21"/>
              </w:rPr>
              <w:t>2. 提供4路HDMI输出，2路BNC视频输出，2路BNC音频输出</w:t>
            </w:r>
            <w:r>
              <w:rPr>
                <w:rFonts w:hint="eastAsia" w:ascii="宋体" w:hAnsi="宋体" w:eastAsia="宋体" w:cs="宋体"/>
                <w:sz w:val="21"/>
                <w:szCs w:val="21"/>
              </w:rPr>
              <w:br w:type="textWrapping"/>
            </w:r>
            <w:r>
              <w:rPr>
                <w:rFonts w:hint="eastAsia" w:ascii="宋体" w:hAnsi="宋体" w:eastAsia="宋体" w:cs="宋体"/>
                <w:sz w:val="21"/>
                <w:szCs w:val="21"/>
              </w:rPr>
              <w:t xml:space="preserve">3. 奇数HDMI输出口支持同时输出分辨率为3840*2160图像，连接分辨率3840*2160的显示终端，支持自定义输出分辨率设置； </w:t>
            </w:r>
            <w:r>
              <w:rPr>
                <w:rFonts w:hint="eastAsia" w:ascii="宋体" w:hAnsi="宋体" w:eastAsia="宋体" w:cs="宋体"/>
                <w:sz w:val="21"/>
                <w:szCs w:val="21"/>
              </w:rPr>
              <w:br w:type="textWrapping"/>
            </w:r>
            <w:r>
              <w:rPr>
                <w:rFonts w:hint="eastAsia" w:ascii="宋体" w:hAnsi="宋体" w:eastAsia="宋体" w:cs="宋体"/>
                <w:sz w:val="21"/>
                <w:szCs w:val="21"/>
              </w:rPr>
              <w:t xml:space="preserve">4. </w:t>
            </w:r>
            <w:r>
              <w:rPr>
                <w:rStyle w:val="18"/>
                <w:rFonts w:hint="eastAsia" w:ascii="宋体" w:hAnsi="宋体" w:eastAsia="宋体" w:cs="宋体"/>
                <w:sz w:val="21"/>
                <w:szCs w:val="21"/>
              </w:rPr>
              <w:t>★</w:t>
            </w:r>
            <w:r>
              <w:rPr>
                <w:rFonts w:hint="eastAsia" w:ascii="宋体" w:hAnsi="宋体" w:eastAsia="宋体" w:cs="宋体"/>
                <w:sz w:val="21"/>
                <w:szCs w:val="21"/>
              </w:rPr>
              <w:t>支持两路HDMI同时输入4K@30fps视频，且支持将输入视频通过输出接口输出；支持从视频输入到输出图像延时 &lt; 90ms;支持将输入的视频图像对应的音频信号在任意输出口输出（以国家权威机构出具的检验报告复印件为准，原件备查）</w:t>
            </w:r>
            <w:r>
              <w:rPr>
                <w:rFonts w:hint="eastAsia" w:ascii="宋体" w:hAnsi="宋体" w:eastAsia="宋体" w:cs="宋体"/>
                <w:sz w:val="21"/>
                <w:szCs w:val="21"/>
              </w:rPr>
              <w:br w:type="textWrapping"/>
            </w:r>
            <w:r>
              <w:rPr>
                <w:rFonts w:hint="eastAsia" w:ascii="宋体" w:hAnsi="宋体" w:eastAsia="宋体" w:cs="宋体"/>
                <w:sz w:val="21"/>
                <w:szCs w:val="21"/>
              </w:rPr>
              <w:t>5. 支持MPEG2/MPEG4/H.264/H.265/MJPEG视频解码，支持PCM、G711.a、G711.u、AAC音频解码，支持音视频复合流解码；</w:t>
            </w:r>
            <w:r>
              <w:rPr>
                <w:rFonts w:hint="eastAsia" w:ascii="宋体" w:hAnsi="宋体" w:eastAsia="宋体" w:cs="宋体"/>
                <w:sz w:val="21"/>
                <w:szCs w:val="21"/>
              </w:rPr>
              <w:br w:type="textWrapping"/>
            </w:r>
            <w:r>
              <w:rPr>
                <w:rFonts w:hint="eastAsia" w:ascii="宋体" w:hAnsi="宋体" w:eastAsia="宋体" w:cs="宋体"/>
                <w:sz w:val="21"/>
                <w:szCs w:val="21"/>
              </w:rPr>
              <w:t>6. H.264/H.265视频解码均支持2路8192X4320,、6路4000X3000、10路3840X2160、18路2560X1920、24路2560X1440、28路2048X1536、36路1920X1080、80路1280X720、144路704X576网络视频实时解码；</w:t>
            </w:r>
            <w:r>
              <w:rPr>
                <w:rFonts w:hint="eastAsia" w:ascii="宋体" w:hAnsi="宋体" w:eastAsia="宋体" w:cs="宋体"/>
                <w:sz w:val="21"/>
                <w:szCs w:val="21"/>
              </w:rPr>
              <w:br w:type="textWrapping"/>
            </w:r>
            <w:r>
              <w:rPr>
                <w:rFonts w:hint="eastAsia" w:ascii="宋体" w:hAnsi="宋体" w:eastAsia="宋体" w:cs="宋体"/>
                <w:sz w:val="21"/>
                <w:szCs w:val="21"/>
              </w:rPr>
              <w:t>7. 每个输出口同时支持1/4/6/8/9/16/25/36和MXN（≤36）分割显示；</w:t>
            </w:r>
            <w:r>
              <w:rPr>
                <w:rFonts w:hint="eastAsia" w:ascii="宋体" w:hAnsi="宋体" w:eastAsia="宋体" w:cs="宋体"/>
                <w:sz w:val="21"/>
                <w:szCs w:val="21"/>
              </w:rPr>
              <w:br w:type="textWrapping"/>
            </w:r>
            <w:r>
              <w:rPr>
                <w:rFonts w:hint="eastAsia" w:ascii="宋体" w:hAnsi="宋体" w:eastAsia="宋体" w:cs="宋体"/>
                <w:sz w:val="21"/>
                <w:szCs w:val="21"/>
              </w:rPr>
              <w:t>8. 支持1X1，1X2，1X3，1X4，4X1，3X1，2X1，2X2融合屏方式，每个融合屏支持1/4/6/8/9/16/25/36分割显示；</w:t>
            </w:r>
            <w:r>
              <w:rPr>
                <w:rFonts w:hint="eastAsia" w:ascii="宋体" w:hAnsi="宋体" w:eastAsia="宋体" w:cs="宋体"/>
                <w:sz w:val="21"/>
                <w:szCs w:val="21"/>
              </w:rPr>
              <w:br w:type="textWrapping"/>
            </w:r>
            <w:r>
              <w:rPr>
                <w:rFonts w:hint="eastAsia" w:ascii="宋体" w:hAnsi="宋体" w:eastAsia="宋体" w:cs="宋体"/>
                <w:sz w:val="21"/>
                <w:szCs w:val="21"/>
              </w:rPr>
              <w:t>9. 支持将电视墙背景设置成蓝色或黑色，支持屏号叠加；</w:t>
            </w:r>
            <w:r>
              <w:rPr>
                <w:rFonts w:hint="eastAsia" w:ascii="宋体" w:hAnsi="宋体" w:eastAsia="宋体" w:cs="宋体"/>
                <w:sz w:val="21"/>
                <w:szCs w:val="21"/>
              </w:rPr>
              <w:br w:type="textWrapping"/>
            </w:r>
            <w:r>
              <w:rPr>
                <w:rFonts w:hint="eastAsia" w:ascii="宋体" w:hAnsi="宋体" w:eastAsia="宋体" w:cs="宋体"/>
                <w:sz w:val="21"/>
                <w:szCs w:val="21"/>
              </w:rPr>
              <w:t>10. 支持对鱼眼图像的后矫正，支持顶装、壁装和地装模式设置，支持按设置的矫正模式显示图像，支持多分割画面显示局部图像。</w:t>
            </w:r>
            <w:r>
              <w:rPr>
                <w:rFonts w:hint="eastAsia" w:ascii="宋体" w:hAnsi="宋体" w:eastAsia="宋体" w:cs="宋体"/>
                <w:sz w:val="21"/>
                <w:szCs w:val="21"/>
              </w:rPr>
              <w:br w:type="textWrapping"/>
            </w:r>
            <w:r>
              <w:rPr>
                <w:rFonts w:hint="eastAsia" w:ascii="宋体" w:hAnsi="宋体" w:eastAsia="宋体" w:cs="宋体"/>
                <w:sz w:val="21"/>
                <w:szCs w:val="21"/>
              </w:rPr>
              <w:t>11. 支持通过解码器实现显示终端的开关控制；</w:t>
            </w:r>
            <w:r>
              <w:rPr>
                <w:rFonts w:hint="eastAsia" w:ascii="宋体" w:hAnsi="宋体" w:eastAsia="宋体" w:cs="宋体"/>
                <w:sz w:val="21"/>
                <w:szCs w:val="21"/>
              </w:rPr>
              <w:br w:type="textWrapping"/>
            </w:r>
            <w:r>
              <w:rPr>
                <w:rFonts w:hint="eastAsia" w:ascii="宋体" w:hAnsi="宋体" w:eastAsia="宋体" w:cs="宋体"/>
                <w:sz w:val="21"/>
                <w:szCs w:val="21"/>
              </w:rPr>
              <w:t>12.</w:t>
            </w:r>
            <w:r>
              <w:rPr>
                <w:rStyle w:val="18"/>
                <w:rFonts w:hint="eastAsia" w:ascii="宋体" w:hAnsi="宋体" w:eastAsia="宋体" w:cs="宋体"/>
                <w:sz w:val="21"/>
                <w:szCs w:val="21"/>
              </w:rPr>
              <w:t> ★</w:t>
            </w:r>
            <w:r>
              <w:rPr>
                <w:rFonts w:hint="eastAsia" w:ascii="宋体" w:hAnsi="宋体" w:eastAsia="宋体" w:cs="宋体"/>
                <w:sz w:val="21"/>
                <w:szCs w:val="21"/>
              </w:rPr>
              <w:t xml:space="preserve"> 通讯接口支持2个232接口（1个DB9，1个RJ45），2个USB接口，1个485接口，2个TF卡接口。（以国家权威机构出具的检验报告复印件为准，原件备查） </w:t>
            </w:r>
            <w:r>
              <w:rPr>
                <w:rFonts w:hint="eastAsia" w:ascii="宋体" w:hAnsi="宋体" w:eastAsia="宋体" w:cs="宋体"/>
                <w:sz w:val="21"/>
                <w:szCs w:val="21"/>
              </w:rPr>
              <w:br w:type="textWrapping"/>
            </w:r>
            <w:r>
              <w:rPr>
                <w:rFonts w:hint="eastAsia" w:ascii="宋体" w:hAnsi="宋体" w:eastAsia="宋体" w:cs="宋体"/>
                <w:sz w:val="21"/>
                <w:szCs w:val="21"/>
              </w:rPr>
              <w:t>13. 支持网络数据抓包、录像和日志文件，并下载到本地电脑。</w:t>
            </w:r>
            <w:r>
              <w:rPr>
                <w:rFonts w:hint="eastAsia" w:ascii="宋体" w:hAnsi="宋体" w:eastAsia="宋体" w:cs="宋体"/>
                <w:sz w:val="21"/>
                <w:szCs w:val="21"/>
              </w:rPr>
              <w:br w:type="textWrapping"/>
            </w:r>
            <w:r>
              <w:rPr>
                <w:rFonts w:hint="eastAsia" w:ascii="宋体" w:hAnsi="宋体" w:eastAsia="宋体" w:cs="宋体"/>
                <w:sz w:val="21"/>
                <w:szCs w:val="21"/>
              </w:rPr>
              <w:t>14. 支持视频图像跨屏同步显示功能，所有跨屏信号源同时发送至各个屏幕显示，时差≤20Ous</w:t>
            </w:r>
            <w:r>
              <w:rPr>
                <w:rFonts w:hint="eastAsia" w:ascii="宋体" w:hAnsi="宋体" w:eastAsia="宋体" w:cs="宋体"/>
                <w:sz w:val="21"/>
                <w:szCs w:val="21"/>
              </w:rPr>
              <w:br w:type="textWrapping"/>
            </w:r>
            <w:r>
              <w:rPr>
                <w:rFonts w:hint="eastAsia" w:ascii="宋体" w:hAnsi="宋体" w:eastAsia="宋体" w:cs="宋体"/>
                <w:sz w:val="21"/>
                <w:szCs w:val="21"/>
              </w:rPr>
              <w:t>15. 具有3C认证证书；</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8</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设备箱</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弱电井1-2-4-5-6层</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个</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4</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9</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设备机柜（监控室）</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定制</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监控中心操作台（监控室）</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定制</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台</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11</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辅材</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rPr>
                <w:rFonts w:hint="eastAsia" w:ascii="宋体" w:hAnsi="宋体" w:eastAsia="宋体" w:cs="宋体"/>
                <w:sz w:val="21"/>
                <w:szCs w:val="21"/>
              </w:rPr>
            </w:pPr>
            <w:r>
              <w:rPr>
                <w:rFonts w:hint="eastAsia" w:ascii="宋体" w:hAnsi="宋体" w:eastAsia="宋体" w:cs="宋体"/>
                <w:sz w:val="21"/>
                <w:szCs w:val="21"/>
              </w:rPr>
              <w:t>国标</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批</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525" w:type="dxa"/>
            <w:tcBorders>
              <w:top w:val="nil"/>
              <w:left w:val="single" w:color="000000" w:sz="6" w:space="0"/>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12</w:t>
            </w:r>
          </w:p>
        </w:tc>
        <w:tc>
          <w:tcPr>
            <w:tcW w:w="127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施工费</w:t>
            </w:r>
          </w:p>
        </w:tc>
        <w:tc>
          <w:tcPr>
            <w:tcW w:w="504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textAlignment w:val="center"/>
              <w:rPr>
                <w:rFonts w:hint="eastAsia" w:ascii="宋体" w:hAnsi="宋体" w:eastAsia="宋体" w:cs="宋体"/>
                <w:sz w:val="21"/>
                <w:szCs w:val="21"/>
              </w:rPr>
            </w:pPr>
            <w:r>
              <w:rPr>
                <w:rFonts w:hint="eastAsia" w:ascii="宋体" w:hAnsi="宋体" w:eastAsia="宋体" w:cs="宋体"/>
                <w:sz w:val="21"/>
                <w:szCs w:val="21"/>
              </w:rPr>
              <w:t>施工费</w:t>
            </w:r>
          </w:p>
        </w:tc>
        <w:tc>
          <w:tcPr>
            <w:tcW w:w="600"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585" w:type="dxa"/>
            <w:tcBorders>
              <w:top w:val="nil"/>
              <w:left w:val="nil"/>
              <w:bottom w:val="single" w:color="000000" w:sz="6" w:space="0"/>
              <w:right w:val="single" w:color="000000" w:sz="6" w:space="0"/>
              <w:tl2br w:val="nil"/>
              <w:tr2bl w:val="nil"/>
            </w:tcBorders>
            <w:noWrap w:val="0"/>
            <w:tcMar>
              <w:bottom w:w="0" w:type="dxa"/>
            </w:tcMar>
            <w:vAlign w:val="center"/>
          </w:tcPr>
          <w:p>
            <w:pPr>
              <w:pStyle w:val="14"/>
              <w:widowControl/>
              <w:spacing w:beforeLines="0" w:afterLine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000000" w:sz="6" w:space="0"/>
              <w:right w:val="single" w:color="000000" w:sz="6" w:space="0"/>
              <w:tl2br w:val="nil"/>
              <w:tr2bl w:val="nil"/>
            </w:tcBorders>
            <w:noWrap w:val="0"/>
            <w:tcMar>
              <w:bottom w:w="0" w:type="dxa"/>
            </w:tcMar>
            <w:vAlign w:val="center"/>
          </w:tcPr>
          <w:p>
            <w:pPr>
              <w:widowControl/>
              <w:spacing w:beforeLines="0" w:afterLines="0"/>
              <w:jc w:val="left"/>
              <w:rPr>
                <w:rFonts w:hint="eastAsia" w:ascii="宋体" w:hAnsi="宋体" w:eastAsia="宋体" w:cs="宋体"/>
                <w:sz w:val="21"/>
                <w:szCs w:val="21"/>
              </w:rPr>
            </w:pPr>
          </w:p>
        </w:tc>
      </w:tr>
    </w:tbl>
    <w:p/>
    <w:p>
      <w:pPr>
        <w:pStyle w:val="14"/>
        <w:keepNext w:val="0"/>
        <w:keepLines w:val="0"/>
        <w:widowControl/>
        <w:suppressLineNumbers w:val="0"/>
        <w:spacing w:before="210" w:beforeAutospacing="0" w:after="120" w:afterAutospacing="0"/>
        <w:ind w:left="0" w:right="0"/>
      </w:pPr>
      <w:r>
        <w:rPr>
          <w:rFonts w:hint="eastAsia" w:ascii="宋体" w:hAnsi="宋体" w:eastAsia="宋体" w:cs="宋体"/>
          <w:sz w:val="24"/>
          <w:szCs w:val="24"/>
        </w:rPr>
        <w:t>（二）、服务要求</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1、工期要求：</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合同签订后30天内完工，投标人中标</w:t>
      </w:r>
      <w:bookmarkStart w:id="15" w:name="_GoBack"/>
      <w:bookmarkEnd w:id="15"/>
      <w:r>
        <w:rPr>
          <w:rFonts w:hint="eastAsia" w:ascii="宋体" w:hAnsi="宋体" w:eastAsia="宋体" w:cs="宋体"/>
          <w:kern w:val="0"/>
          <w:sz w:val="24"/>
          <w:szCs w:val="24"/>
          <w:lang w:val="en-US" w:eastAsia="zh-CN" w:bidi="ar-SA"/>
        </w:rPr>
        <w:t>后应提供切实可行的施工进度计划表。</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标人应在接到招标人开工通知后如期完工，不得拖延，除非因不可抗力或招标人原因将工期推迟，否则招标人将处以一定比例的违约金。中标人应在合同签订前再次前往工地进行现场踏勘，并协助招标人完成图纸会审工作，投标人必须在投标文件中对整个进度作出合理安排做出承诺，并制定设 计、制作及安装进度计划。并承诺在施工期间，不得耽误影响使用单位正常工作。</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2、验收：</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中标人所提供的货物必须是全新出厂原装合格产品（包括零部件），完全符合国家现行技术规格和质量标准，并须提供配套的标配附件、工具和使用说明书、合格证、维修维护指南或服务手册等技术资料文件。</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（2）项目整体安装完成试运行30 天后，采购人将按规定对货物的品 牌、外观、规格、参数配置、数量、配件及安装调试后的使用性能、运行状况、技术资料及其他进行验收，中标人必须在验收现场提供必要的技术支持。</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（3）如发生所供设备与招标文件或投标文件承诺中规定的设备不符，由此产生的一切责任和后果由中标人承担。</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（4）本项目为交钥匙工程，采购人不再另行支付其它任何运输、安装、调试、检测等所需的费用。</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3、售后 服务要求：</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所有设备质保期为一年，包装显示设备保修期为三年。（自验收合格之日起计算）</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（1）售后 服务要求响应时间为：中标人应提供7×24 小时电话技术咨询支持，在收到用户通知后，15分钟内须响应，须在24 小时内到达现场48 小时内解决。</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（2）保质期内因设备本身缺陷造成各种故障应由中标人免费提供技术服务和维修。</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（3）出现故障后，中标人如未按上述要求进行响应，采购人可以采取必要的补救措施，由此产生的风险和费用全部由中标人承担。</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（4）在保修期内，除人为损坏和不可抗力外，期间所产生的任何维护或维修及更换配件的费用均由中标人承担。</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w:t>
      </w:r>
      <w:r>
        <w:rPr>
          <w:rFonts w:hint="eastAsia" w:ascii="宋体" w:hAnsi="宋体" w:eastAsia="宋体" w:cs="宋体"/>
          <w:kern w:val="0"/>
          <w:sz w:val="24"/>
          <w:szCs w:val="24"/>
          <w:lang w:val="en-US" w:eastAsia="zh-CN" w:bidi="ar-SA"/>
        </w:rPr>
        <w:t>违约责任：</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如中标人延期交货，除人力不可抗拒的因素外，中标人自逾期之日起，向采购人每日偿付合同总价千分之五的违约金；中标人逾期30 日不能完成的，采购人将终止合同，不支付任何费用，并由中标人承担采购人的损失和相应的法律责任。 </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r>
        <w:rPr>
          <w:rFonts w:hint="default" w:ascii="宋体" w:hAnsi="宋体" w:eastAsia="宋体" w:cs="宋体"/>
          <w:kern w:val="0"/>
          <w:sz w:val="24"/>
          <w:szCs w:val="24"/>
          <w:lang w:val="en-US" w:eastAsia="zh-CN" w:bidi="ar-SA"/>
        </w:rPr>
        <w:t>、</w:t>
      </w:r>
      <w:r>
        <w:rPr>
          <w:rFonts w:hint="eastAsia" w:ascii="宋体" w:hAnsi="宋体" w:eastAsia="宋体" w:cs="宋体"/>
          <w:kern w:val="0"/>
          <w:sz w:val="24"/>
          <w:szCs w:val="24"/>
          <w:lang w:val="en-US" w:eastAsia="zh-CN" w:bidi="ar-SA"/>
        </w:rPr>
        <w:t>须注意的其他事项:</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（1）中标人需文明安装和施工，保证安全，如在安装和施工过程中发生事故，一切责任由中标人承担。</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（2）安装和施工期间，中标人应妥善保管货物、产品、各种材料和器材，如有被盗和其它损失的，采购人不承担任何责任。</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（3）在项目安装和施工过程中如对采购人的建筑物和设施设备造成损坏的，中标人须负责赔偿或免费修复。</w:t>
      </w:r>
    </w:p>
    <w:p>
      <w:pPr>
        <w:pStyle w:val="3"/>
      </w:pPr>
      <w:r>
        <w:t>三、商务条件（以下内容不允许负偏离）</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包：1</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 xml:space="preserve">1、交付地点：福建省三明市沙县金古小学 </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2、交付时间：合同签订后 ( 30) 天内完工</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3、交付条件：验收合格双方签字确认，视为交货完成</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4、是否收取履约保证金：否</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5、是否邀请投标人参与验收：否</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 xml:space="preserve">6、验收方式数据表格 </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验收合格并经双方签字确认视为最终交付</w:t>
            </w:r>
          </w:p>
        </w:tc>
      </w:tr>
    </w:tbl>
    <w:p>
      <w:pPr>
        <w:pStyle w:val="14"/>
        <w:keepNext w:val="0"/>
        <w:keepLines w:val="0"/>
        <w:widowControl/>
        <w:suppressLineNumbers w:val="0"/>
      </w:pPr>
      <w:r>
        <w:rPr>
          <w:rStyle w:val="18"/>
        </w:rPr>
        <w:t xml:space="preserve">7、支付方式数据表格 </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50</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rPr>
              <w:t xml:space="preserve"> 合同签订后（收到乙方开具的等额增值税专用发票）15日内现金支付合同总价的50%；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45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rPr>
              <w:t>全部货物交货并经验收合格后（收到乙方开具的等额增值税专用发票）15日内背靠背现金支付合同总价45%；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rPr>
              <w:t xml:space="preserve">余下5%作为质量保证金，叁年质保期满后无质量问题背靠背现金无息支付。（支付方式：短期垫资现金支付） </w:t>
            </w:r>
          </w:p>
        </w:tc>
      </w:tr>
    </w:tbl>
    <w:p>
      <w:pPr>
        <w:pStyle w:val="14"/>
        <w:keepNext w:val="0"/>
        <w:keepLines w:val="0"/>
        <w:widowControl/>
        <w:suppressLineNumbers w:val="0"/>
        <w:rPr>
          <w:rFonts w:hint="eastAsia" w:ascii="宋体" w:hAnsi="宋体" w:eastAsia="宋体" w:cs="宋体"/>
          <w:kern w:val="0"/>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bookmarkEnd w:id="5"/>
    <w:p>
      <w:pPr>
        <w:pStyle w:val="2"/>
      </w:pPr>
      <w:bookmarkStart w:id="6" w:name="_Toc12868"/>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21368"/>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8" w:name="_Toc32753"/>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19447"/>
      <w:r>
        <w:rPr>
          <w:rFonts w:hint="eastAsia"/>
        </w:rPr>
        <w:t>3、资格证明文件</w:t>
      </w:r>
      <w:bookmarkEnd w:id="9"/>
    </w:p>
    <w:p>
      <w:pPr>
        <w:pStyle w:val="4"/>
      </w:pPr>
      <w:bookmarkStart w:id="10" w:name="_Toc11904"/>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1696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26424"/>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24633"/>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25524"/>
      <w:r>
        <w:rPr>
          <w:rFonts w:hint="eastAsia"/>
        </w:rPr>
        <w:t>6</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b/>
      </w:rPr>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CBA46CE"/>
    <w:rsid w:val="0DDE514A"/>
    <w:rsid w:val="0E1D2F35"/>
    <w:rsid w:val="12B62D6C"/>
    <w:rsid w:val="13E94009"/>
    <w:rsid w:val="15747306"/>
    <w:rsid w:val="195B7226"/>
    <w:rsid w:val="1C9661C2"/>
    <w:rsid w:val="2003214F"/>
    <w:rsid w:val="20903B57"/>
    <w:rsid w:val="224123EA"/>
    <w:rsid w:val="27EF30AF"/>
    <w:rsid w:val="281F6275"/>
    <w:rsid w:val="2A776C51"/>
    <w:rsid w:val="2A8F3ACE"/>
    <w:rsid w:val="2AA62A27"/>
    <w:rsid w:val="2C640104"/>
    <w:rsid w:val="2F166109"/>
    <w:rsid w:val="30D22F66"/>
    <w:rsid w:val="32692307"/>
    <w:rsid w:val="353A00A7"/>
    <w:rsid w:val="36045A42"/>
    <w:rsid w:val="38435B0E"/>
    <w:rsid w:val="38641FE2"/>
    <w:rsid w:val="3ADB7028"/>
    <w:rsid w:val="408E7458"/>
    <w:rsid w:val="456E3B2A"/>
    <w:rsid w:val="48402E9E"/>
    <w:rsid w:val="4A210D79"/>
    <w:rsid w:val="4E705210"/>
    <w:rsid w:val="4F8945F8"/>
    <w:rsid w:val="528C770B"/>
    <w:rsid w:val="53637492"/>
    <w:rsid w:val="54CE2685"/>
    <w:rsid w:val="5538484B"/>
    <w:rsid w:val="56A73B4F"/>
    <w:rsid w:val="5D3F0E19"/>
    <w:rsid w:val="62E65DE6"/>
    <w:rsid w:val="654827AB"/>
    <w:rsid w:val="65C544DA"/>
    <w:rsid w:val="660F705E"/>
    <w:rsid w:val="6740609C"/>
    <w:rsid w:val="67B1191C"/>
    <w:rsid w:val="68094B24"/>
    <w:rsid w:val="6C692F56"/>
    <w:rsid w:val="70820A2A"/>
    <w:rsid w:val="70A131A5"/>
    <w:rsid w:val="72796D7C"/>
    <w:rsid w:val="7B12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uiPriority w:val="0"/>
    <w:rPr>
      <w:rFonts w:ascii="宋体" w:hAnsi="Courier New"/>
      <w:sz w:val="21"/>
      <w:szCs w:val="20"/>
    </w:rPr>
  </w:style>
  <w:style w:type="paragraph" w:styleId="8">
    <w:name w:val="Balloon Text"/>
    <w:basedOn w:val="1"/>
    <w:link w:val="218"/>
    <w:semiHidden/>
    <w:unhideWhenUsed/>
    <w:qFormat/>
    <w:uiPriority w:val="99"/>
    <w:rPr>
      <w:sz w:val="18"/>
      <w:szCs w:val="18"/>
    </w:rPr>
  </w:style>
  <w:style w:type="paragraph" w:styleId="9">
    <w:name w:val="footer"/>
    <w:basedOn w:val="1"/>
    <w:link w:val="213"/>
    <w:unhideWhenUsed/>
    <w:qFormat/>
    <w:uiPriority w:val="99"/>
    <w:pPr>
      <w:tabs>
        <w:tab w:val="center" w:pos="4153"/>
        <w:tab w:val="right" w:pos="8306"/>
      </w:tabs>
      <w:snapToGrid w:val="0"/>
      <w:jc w:val="left"/>
    </w:pPr>
    <w:rPr>
      <w:sz w:val="18"/>
      <w:szCs w:val="18"/>
    </w:rPr>
  </w:style>
  <w:style w:type="paragraph" w:styleId="10">
    <w:name w:val="header"/>
    <w:basedOn w:val="1"/>
    <w:link w:val="21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2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4">
    <w:name w:val="Normal (Web)"/>
    <w:basedOn w:val="1"/>
    <w:unhideWhenUsed/>
    <w:qFormat/>
    <w:uiPriority w:val="99"/>
    <w:pPr>
      <w:widowControl/>
      <w:jc w:val="left"/>
    </w:pPr>
    <w:rPr>
      <w:rFonts w:ascii="宋体" w:hAnsi="宋体" w:eastAsia="宋体" w:cs="宋体"/>
      <w:kern w:val="0"/>
      <w:sz w:val="24"/>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551A8B"/>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EE"/>
      <w:u w:val="none"/>
    </w:rPr>
  </w:style>
  <w:style w:type="character" w:styleId="22">
    <w:name w:val="HTML Code"/>
    <w:basedOn w:val="17"/>
    <w:semiHidden/>
    <w:unhideWhenUsed/>
    <w:qFormat/>
    <w:uiPriority w:val="99"/>
    <w:rPr>
      <w:rFonts w:hint="default" w:ascii="Courier New" w:hAnsi="Courier New" w:eastAsia="宋体" w:cs="宋体"/>
      <w:sz w:val="24"/>
      <w:szCs w:val="24"/>
    </w:rPr>
  </w:style>
  <w:style w:type="character" w:styleId="23">
    <w:name w:val="HTML Keyboard"/>
    <w:basedOn w:val="17"/>
    <w:semiHidden/>
    <w:unhideWhenUsed/>
    <w:qFormat/>
    <w:uiPriority w:val="99"/>
    <w:rPr>
      <w:rFonts w:hint="default" w:ascii="Courier New" w:hAnsi="Courier New" w:eastAsia="宋体" w:cs="宋体"/>
      <w:sz w:val="24"/>
      <w:szCs w:val="24"/>
    </w:rPr>
  </w:style>
  <w:style w:type="character" w:styleId="24">
    <w:name w:val="HTML Sample"/>
    <w:basedOn w:val="17"/>
    <w:semiHidden/>
    <w:unhideWhenUsed/>
    <w:qFormat/>
    <w:uiPriority w:val="99"/>
    <w:rPr>
      <w:rFonts w:hint="default" w:ascii="Courier New" w:hAnsi="Courier New" w:eastAsia="宋体" w:cs="宋体"/>
      <w:sz w:val="24"/>
      <w:szCs w:val="24"/>
    </w:rPr>
  </w:style>
  <w:style w:type="character" w:customStyle="1" w:styleId="25">
    <w:name w:val="标题 1 Char"/>
    <w:basedOn w:val="17"/>
    <w:link w:val="2"/>
    <w:qFormat/>
    <w:uiPriority w:val="9"/>
    <w:rPr>
      <w:rFonts w:ascii="宋体" w:hAnsi="宋体" w:eastAsia="宋体" w:cs="宋体"/>
      <w:b/>
      <w:bCs/>
      <w:kern w:val="36"/>
      <w:sz w:val="48"/>
      <w:szCs w:val="48"/>
    </w:rPr>
  </w:style>
  <w:style w:type="character" w:customStyle="1" w:styleId="26">
    <w:name w:val="标题 4 Char"/>
    <w:basedOn w:val="17"/>
    <w:link w:val="5"/>
    <w:qFormat/>
    <w:uiPriority w:val="9"/>
    <w:rPr>
      <w:rFonts w:ascii="宋体" w:hAnsi="宋体" w:eastAsia="宋体" w:cs="宋体"/>
      <w:b/>
      <w:bCs/>
      <w:kern w:val="0"/>
      <w:sz w:val="24"/>
      <w:szCs w:val="24"/>
    </w:rPr>
  </w:style>
  <w:style w:type="character" w:customStyle="1" w:styleId="27">
    <w:name w:val="HTML 预设格式 Char"/>
    <w:basedOn w:val="17"/>
    <w:link w:val="13"/>
    <w:semiHidden/>
    <w:qFormat/>
    <w:uiPriority w:val="99"/>
    <w:rPr>
      <w:rFonts w:ascii="Courier New" w:hAnsi="Courier New" w:eastAsia="宋体" w:cs="宋体"/>
      <w:kern w:val="0"/>
      <w:sz w:val="24"/>
      <w:szCs w:val="24"/>
    </w:rPr>
  </w:style>
  <w:style w:type="paragraph" w:customStyle="1" w:styleId="28">
    <w:name w:val="msonormal"/>
    <w:basedOn w:val="1"/>
    <w:qFormat/>
    <w:uiPriority w:val="0"/>
    <w:pPr>
      <w:widowControl/>
      <w:jc w:val="left"/>
    </w:pPr>
    <w:rPr>
      <w:rFonts w:ascii="宋体" w:hAnsi="宋体" w:eastAsia="宋体" w:cs="宋体"/>
      <w:kern w:val="0"/>
      <w:sz w:val="24"/>
      <w:szCs w:val="24"/>
    </w:rPr>
  </w:style>
  <w:style w:type="paragraph" w:customStyle="1" w:styleId="29">
    <w:name w:val="ir"/>
    <w:basedOn w:val="1"/>
    <w:qFormat/>
    <w:uiPriority w:val="0"/>
    <w:pPr>
      <w:widowControl/>
      <w:ind w:firstLine="22384"/>
      <w:jc w:val="left"/>
    </w:pPr>
    <w:rPr>
      <w:rFonts w:ascii="宋体" w:hAnsi="宋体" w:eastAsia="宋体" w:cs="宋体"/>
      <w:kern w:val="0"/>
      <w:sz w:val="24"/>
      <w:szCs w:val="24"/>
    </w:rPr>
  </w:style>
  <w:style w:type="paragraph" w:customStyle="1" w:styleId="30">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1">
    <w:name w:val="image"/>
    <w:basedOn w:val="1"/>
    <w:qFormat/>
    <w:uiPriority w:val="0"/>
    <w:pPr>
      <w:widowControl/>
      <w:jc w:val="left"/>
    </w:pPr>
    <w:rPr>
      <w:rFonts w:ascii="宋体" w:hAnsi="宋体" w:eastAsia="宋体" w:cs="宋体"/>
      <w:kern w:val="0"/>
      <w:sz w:val="24"/>
      <w:szCs w:val="24"/>
    </w:rPr>
  </w:style>
  <w:style w:type="paragraph" w:customStyle="1" w:styleId="32">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3">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4">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5">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6">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7">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0">
    <w:name w:val="pag_box3"/>
    <w:basedOn w:val="1"/>
    <w:qFormat/>
    <w:uiPriority w:val="0"/>
    <w:pPr>
      <w:widowControl/>
      <w:spacing w:before="150"/>
      <w:jc w:val="left"/>
    </w:pPr>
    <w:rPr>
      <w:rFonts w:ascii="宋体" w:hAnsi="宋体" w:eastAsia="宋体" w:cs="宋体"/>
      <w:kern w:val="0"/>
      <w:sz w:val="24"/>
      <w:szCs w:val="24"/>
    </w:rPr>
  </w:style>
  <w:style w:type="paragraph" w:customStyle="1" w:styleId="41">
    <w:name w:val="pag_box3b"/>
    <w:basedOn w:val="1"/>
    <w:qFormat/>
    <w:uiPriority w:val="0"/>
    <w:pPr>
      <w:widowControl/>
      <w:spacing w:before="150"/>
      <w:jc w:val="left"/>
    </w:pPr>
    <w:rPr>
      <w:rFonts w:ascii="宋体" w:hAnsi="宋体" w:eastAsia="宋体" w:cs="宋体"/>
      <w:kern w:val="0"/>
      <w:sz w:val="24"/>
      <w:szCs w:val="24"/>
    </w:rPr>
  </w:style>
  <w:style w:type="paragraph" w:customStyle="1" w:styleId="42">
    <w:name w:val="pag_box4"/>
    <w:basedOn w:val="1"/>
    <w:qFormat/>
    <w:uiPriority w:val="0"/>
    <w:pPr>
      <w:widowControl/>
      <w:jc w:val="left"/>
    </w:pPr>
    <w:rPr>
      <w:rFonts w:ascii="宋体" w:hAnsi="宋体" w:eastAsia="宋体" w:cs="宋体"/>
      <w:kern w:val="0"/>
      <w:sz w:val="24"/>
      <w:szCs w:val="24"/>
    </w:rPr>
  </w:style>
  <w:style w:type="paragraph" w:customStyle="1" w:styleId="43">
    <w:name w:val="pag_box15"/>
    <w:basedOn w:val="1"/>
    <w:qFormat/>
    <w:uiPriority w:val="0"/>
    <w:pPr>
      <w:widowControl/>
      <w:jc w:val="left"/>
    </w:pPr>
    <w:rPr>
      <w:rFonts w:ascii="宋体" w:hAnsi="宋体" w:eastAsia="宋体" w:cs="宋体"/>
      <w:kern w:val="0"/>
      <w:sz w:val="24"/>
      <w:szCs w:val="24"/>
    </w:rPr>
  </w:style>
  <w:style w:type="paragraph" w:customStyle="1" w:styleId="44">
    <w:name w:val="pag_box15b"/>
    <w:basedOn w:val="1"/>
    <w:qFormat/>
    <w:uiPriority w:val="0"/>
    <w:pPr>
      <w:widowControl/>
      <w:jc w:val="left"/>
    </w:pPr>
    <w:rPr>
      <w:rFonts w:ascii="宋体" w:hAnsi="宋体" w:eastAsia="宋体" w:cs="宋体"/>
      <w:kern w:val="0"/>
      <w:sz w:val="24"/>
      <w:szCs w:val="24"/>
    </w:rPr>
  </w:style>
  <w:style w:type="paragraph" w:customStyle="1" w:styleId="45">
    <w:name w:val="pag_box5"/>
    <w:basedOn w:val="1"/>
    <w:qFormat/>
    <w:uiPriority w:val="0"/>
    <w:pPr>
      <w:widowControl/>
      <w:jc w:val="left"/>
    </w:pPr>
    <w:rPr>
      <w:rFonts w:ascii="宋体" w:hAnsi="宋体" w:eastAsia="宋体" w:cs="宋体"/>
      <w:kern w:val="0"/>
      <w:sz w:val="24"/>
      <w:szCs w:val="24"/>
    </w:rPr>
  </w:style>
  <w:style w:type="paragraph" w:customStyle="1" w:styleId="46">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7">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8">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9">
    <w:name w:val="pag_box8"/>
    <w:basedOn w:val="1"/>
    <w:qFormat/>
    <w:uiPriority w:val="0"/>
    <w:pPr>
      <w:widowControl/>
      <w:jc w:val="left"/>
    </w:pPr>
    <w:rPr>
      <w:rFonts w:ascii="宋体" w:hAnsi="宋体" w:eastAsia="宋体" w:cs="宋体"/>
      <w:kern w:val="0"/>
      <w:sz w:val="24"/>
      <w:szCs w:val="24"/>
    </w:rPr>
  </w:style>
  <w:style w:type="paragraph" w:customStyle="1" w:styleId="50">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1">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2">
    <w:name w:val="pag_box11"/>
    <w:basedOn w:val="1"/>
    <w:qFormat/>
    <w:uiPriority w:val="0"/>
    <w:pPr>
      <w:widowControl/>
      <w:jc w:val="left"/>
    </w:pPr>
    <w:rPr>
      <w:rFonts w:ascii="宋体" w:hAnsi="宋体" w:eastAsia="宋体" w:cs="宋体"/>
      <w:kern w:val="0"/>
      <w:sz w:val="24"/>
      <w:szCs w:val="24"/>
    </w:rPr>
  </w:style>
  <w:style w:type="paragraph" w:customStyle="1" w:styleId="53">
    <w:name w:val="pag_box12"/>
    <w:basedOn w:val="1"/>
    <w:qFormat/>
    <w:uiPriority w:val="0"/>
    <w:pPr>
      <w:widowControl/>
      <w:jc w:val="left"/>
    </w:pPr>
    <w:rPr>
      <w:rFonts w:ascii="宋体" w:hAnsi="宋体" w:eastAsia="宋体" w:cs="宋体"/>
      <w:kern w:val="0"/>
      <w:sz w:val="24"/>
      <w:szCs w:val="24"/>
    </w:rPr>
  </w:style>
  <w:style w:type="paragraph" w:customStyle="1" w:styleId="54">
    <w:name w:val="pag_box13"/>
    <w:basedOn w:val="1"/>
    <w:qFormat/>
    <w:uiPriority w:val="0"/>
    <w:pPr>
      <w:widowControl/>
      <w:jc w:val="left"/>
    </w:pPr>
    <w:rPr>
      <w:rFonts w:ascii="宋体" w:hAnsi="宋体" w:eastAsia="宋体" w:cs="宋体"/>
      <w:kern w:val="0"/>
      <w:sz w:val="24"/>
      <w:szCs w:val="24"/>
    </w:rPr>
  </w:style>
  <w:style w:type="paragraph" w:customStyle="1" w:styleId="55">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6">
    <w:name w:val="pag_box16"/>
    <w:basedOn w:val="1"/>
    <w:qFormat/>
    <w:uiPriority w:val="0"/>
    <w:pPr>
      <w:widowControl/>
      <w:jc w:val="left"/>
    </w:pPr>
    <w:rPr>
      <w:rFonts w:ascii="宋体" w:hAnsi="宋体" w:eastAsia="宋体" w:cs="宋体"/>
      <w:kern w:val="0"/>
      <w:sz w:val="24"/>
      <w:szCs w:val="24"/>
    </w:rPr>
  </w:style>
  <w:style w:type="paragraph" w:customStyle="1" w:styleId="57">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8">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9">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0">
    <w:name w:val="pag_box21"/>
    <w:basedOn w:val="1"/>
    <w:qFormat/>
    <w:uiPriority w:val="0"/>
    <w:pPr>
      <w:widowControl/>
      <w:spacing w:before="450"/>
      <w:jc w:val="left"/>
    </w:pPr>
    <w:rPr>
      <w:rFonts w:ascii="宋体" w:hAnsi="宋体" w:eastAsia="宋体" w:cs="宋体"/>
      <w:kern w:val="0"/>
      <w:sz w:val="24"/>
      <w:szCs w:val="24"/>
    </w:rPr>
  </w:style>
  <w:style w:type="paragraph" w:customStyle="1" w:styleId="61">
    <w:name w:val="pag_box22"/>
    <w:basedOn w:val="1"/>
    <w:qFormat/>
    <w:uiPriority w:val="0"/>
    <w:pPr>
      <w:widowControl/>
      <w:jc w:val="left"/>
    </w:pPr>
    <w:rPr>
      <w:rFonts w:ascii="宋体" w:hAnsi="宋体" w:eastAsia="宋体" w:cs="宋体"/>
      <w:kern w:val="0"/>
      <w:sz w:val="24"/>
      <w:szCs w:val="24"/>
    </w:rPr>
  </w:style>
  <w:style w:type="paragraph" w:customStyle="1" w:styleId="62">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3">
    <w:name w:val="pag_box23"/>
    <w:basedOn w:val="1"/>
    <w:qFormat/>
    <w:uiPriority w:val="0"/>
    <w:pPr>
      <w:widowControl/>
      <w:ind w:left="90"/>
      <w:jc w:val="left"/>
    </w:pPr>
    <w:rPr>
      <w:rFonts w:ascii="宋体" w:hAnsi="宋体" w:eastAsia="宋体" w:cs="宋体"/>
      <w:kern w:val="0"/>
      <w:sz w:val="24"/>
      <w:szCs w:val="24"/>
    </w:rPr>
  </w:style>
  <w:style w:type="paragraph" w:customStyle="1" w:styleId="64">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5">
    <w:name w:val="pag_box24"/>
    <w:basedOn w:val="1"/>
    <w:qFormat/>
    <w:uiPriority w:val="0"/>
    <w:pPr>
      <w:widowControl/>
      <w:ind w:left="90"/>
      <w:jc w:val="left"/>
    </w:pPr>
    <w:rPr>
      <w:rFonts w:ascii="宋体" w:hAnsi="宋体" w:eastAsia="宋体" w:cs="宋体"/>
      <w:kern w:val="0"/>
      <w:sz w:val="24"/>
      <w:szCs w:val="24"/>
    </w:rPr>
  </w:style>
  <w:style w:type="paragraph" w:customStyle="1" w:styleId="66">
    <w:name w:val="pag_box25"/>
    <w:basedOn w:val="1"/>
    <w:qFormat/>
    <w:uiPriority w:val="0"/>
    <w:pPr>
      <w:widowControl/>
      <w:ind w:left="90"/>
      <w:jc w:val="left"/>
    </w:pPr>
    <w:rPr>
      <w:rFonts w:ascii="宋体" w:hAnsi="宋体" w:eastAsia="宋体" w:cs="宋体"/>
      <w:kern w:val="0"/>
      <w:sz w:val="24"/>
      <w:szCs w:val="24"/>
    </w:rPr>
  </w:style>
  <w:style w:type="paragraph" w:customStyle="1" w:styleId="67">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8">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9">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0">
    <w:name w:val="pag_box27"/>
    <w:basedOn w:val="1"/>
    <w:qFormat/>
    <w:uiPriority w:val="0"/>
    <w:pPr>
      <w:widowControl/>
      <w:spacing w:before="300"/>
      <w:jc w:val="left"/>
    </w:pPr>
    <w:rPr>
      <w:rFonts w:ascii="宋体" w:hAnsi="宋体" w:eastAsia="宋体" w:cs="宋体"/>
      <w:kern w:val="0"/>
      <w:sz w:val="24"/>
      <w:szCs w:val="24"/>
    </w:rPr>
  </w:style>
  <w:style w:type="paragraph" w:customStyle="1" w:styleId="71">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2">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3">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4">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5">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6">
    <w:name w:val="pag_box30"/>
    <w:basedOn w:val="1"/>
    <w:qFormat/>
    <w:uiPriority w:val="0"/>
    <w:pPr>
      <w:widowControl/>
      <w:spacing w:before="180"/>
      <w:jc w:val="left"/>
    </w:pPr>
    <w:rPr>
      <w:rFonts w:ascii="宋体" w:hAnsi="宋体" w:eastAsia="宋体" w:cs="宋体"/>
      <w:kern w:val="0"/>
      <w:sz w:val="24"/>
      <w:szCs w:val="24"/>
    </w:rPr>
  </w:style>
  <w:style w:type="paragraph" w:customStyle="1" w:styleId="77">
    <w:name w:val="pag_box31"/>
    <w:basedOn w:val="1"/>
    <w:qFormat/>
    <w:uiPriority w:val="0"/>
    <w:pPr>
      <w:widowControl/>
      <w:spacing w:before="630"/>
      <w:jc w:val="left"/>
    </w:pPr>
    <w:rPr>
      <w:rFonts w:ascii="宋体" w:hAnsi="宋体" w:eastAsia="宋体" w:cs="宋体"/>
      <w:kern w:val="0"/>
      <w:sz w:val="24"/>
      <w:szCs w:val="24"/>
    </w:rPr>
  </w:style>
  <w:style w:type="paragraph" w:customStyle="1" w:styleId="78">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9">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0">
    <w:name w:val="pag_box32"/>
    <w:basedOn w:val="1"/>
    <w:qFormat/>
    <w:uiPriority w:val="0"/>
    <w:pPr>
      <w:widowControl/>
      <w:ind w:right="300"/>
      <w:jc w:val="left"/>
    </w:pPr>
    <w:rPr>
      <w:rFonts w:ascii="宋体" w:hAnsi="宋体" w:eastAsia="宋体" w:cs="宋体"/>
      <w:kern w:val="0"/>
      <w:sz w:val="24"/>
      <w:szCs w:val="24"/>
    </w:rPr>
  </w:style>
  <w:style w:type="paragraph" w:customStyle="1" w:styleId="81">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2">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3">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4">
    <w:name w:val="pag_box34b"/>
    <w:basedOn w:val="1"/>
    <w:qFormat/>
    <w:uiPriority w:val="0"/>
    <w:pPr>
      <w:widowControl/>
      <w:spacing w:before="300"/>
      <w:jc w:val="left"/>
    </w:pPr>
    <w:rPr>
      <w:rFonts w:ascii="宋体" w:hAnsi="宋体" w:eastAsia="宋体" w:cs="宋体"/>
      <w:kern w:val="0"/>
      <w:sz w:val="24"/>
      <w:szCs w:val="24"/>
    </w:rPr>
  </w:style>
  <w:style w:type="paragraph" w:customStyle="1" w:styleId="85">
    <w:name w:val="pag_text24"/>
    <w:basedOn w:val="1"/>
    <w:qFormat/>
    <w:uiPriority w:val="0"/>
    <w:pPr>
      <w:widowControl/>
      <w:jc w:val="left"/>
    </w:pPr>
    <w:rPr>
      <w:rFonts w:ascii="宋体" w:hAnsi="宋体" w:eastAsia="宋体" w:cs="宋体"/>
      <w:kern w:val="0"/>
      <w:sz w:val="24"/>
      <w:szCs w:val="24"/>
    </w:rPr>
  </w:style>
  <w:style w:type="paragraph" w:customStyle="1" w:styleId="86">
    <w:name w:val="pag_box35"/>
    <w:basedOn w:val="1"/>
    <w:qFormat/>
    <w:uiPriority w:val="0"/>
    <w:pPr>
      <w:widowControl/>
      <w:spacing w:before="900"/>
      <w:jc w:val="left"/>
    </w:pPr>
    <w:rPr>
      <w:rFonts w:ascii="宋体" w:hAnsi="宋体" w:eastAsia="宋体" w:cs="宋体"/>
      <w:kern w:val="0"/>
      <w:sz w:val="24"/>
      <w:szCs w:val="24"/>
    </w:rPr>
  </w:style>
  <w:style w:type="paragraph" w:customStyle="1" w:styleId="87">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8">
    <w:name w:val="pag_box18"/>
    <w:basedOn w:val="1"/>
    <w:qFormat/>
    <w:uiPriority w:val="0"/>
    <w:pPr>
      <w:widowControl/>
      <w:jc w:val="left"/>
    </w:pPr>
    <w:rPr>
      <w:rFonts w:ascii="宋体" w:hAnsi="宋体" w:eastAsia="宋体" w:cs="宋体"/>
      <w:kern w:val="0"/>
      <w:sz w:val="24"/>
      <w:szCs w:val="24"/>
    </w:rPr>
  </w:style>
  <w:style w:type="paragraph" w:customStyle="1" w:styleId="89">
    <w:name w:val="pag_formgroup"/>
    <w:basedOn w:val="1"/>
    <w:qFormat/>
    <w:uiPriority w:val="0"/>
    <w:pPr>
      <w:widowControl/>
      <w:jc w:val="left"/>
    </w:pPr>
    <w:rPr>
      <w:rFonts w:ascii="宋体" w:hAnsi="宋体" w:eastAsia="宋体" w:cs="宋体"/>
      <w:kern w:val="0"/>
      <w:sz w:val="24"/>
      <w:szCs w:val="24"/>
    </w:rPr>
  </w:style>
  <w:style w:type="paragraph" w:customStyle="1" w:styleId="90">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1">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2">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3">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4">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5">
    <w:name w:val="pag_image2"/>
    <w:basedOn w:val="1"/>
    <w:qFormat/>
    <w:uiPriority w:val="0"/>
    <w:pPr>
      <w:widowControl/>
      <w:jc w:val="left"/>
    </w:pPr>
    <w:rPr>
      <w:rFonts w:ascii="宋体" w:hAnsi="宋体" w:eastAsia="宋体" w:cs="宋体"/>
      <w:color w:val="000000"/>
      <w:kern w:val="0"/>
      <w:sz w:val="24"/>
      <w:szCs w:val="24"/>
    </w:rPr>
  </w:style>
  <w:style w:type="paragraph" w:customStyle="1" w:styleId="96">
    <w:name w:val="pag_box37"/>
    <w:basedOn w:val="1"/>
    <w:qFormat/>
    <w:uiPriority w:val="0"/>
    <w:pPr>
      <w:widowControl/>
      <w:spacing w:before="300"/>
      <w:jc w:val="left"/>
    </w:pPr>
    <w:rPr>
      <w:rFonts w:ascii="宋体" w:hAnsi="宋体" w:eastAsia="宋体" w:cs="宋体"/>
      <w:kern w:val="0"/>
      <w:sz w:val="24"/>
      <w:szCs w:val="24"/>
    </w:rPr>
  </w:style>
  <w:style w:type="paragraph" w:customStyle="1" w:styleId="97">
    <w:name w:val="pag_box38"/>
    <w:basedOn w:val="1"/>
    <w:qFormat/>
    <w:uiPriority w:val="0"/>
    <w:pPr>
      <w:widowControl/>
      <w:spacing w:before="300"/>
      <w:jc w:val="left"/>
    </w:pPr>
    <w:rPr>
      <w:rFonts w:ascii="宋体" w:hAnsi="宋体" w:eastAsia="宋体" w:cs="宋体"/>
      <w:kern w:val="0"/>
      <w:sz w:val="24"/>
      <w:szCs w:val="24"/>
    </w:rPr>
  </w:style>
  <w:style w:type="paragraph" w:customStyle="1" w:styleId="98">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9">
    <w:name w:val="pag_box40"/>
    <w:basedOn w:val="1"/>
    <w:qFormat/>
    <w:uiPriority w:val="0"/>
    <w:pPr>
      <w:widowControl/>
      <w:jc w:val="left"/>
    </w:pPr>
    <w:rPr>
      <w:rFonts w:ascii="宋体" w:hAnsi="宋体" w:eastAsia="宋体" w:cs="宋体"/>
      <w:kern w:val="0"/>
      <w:sz w:val="24"/>
      <w:szCs w:val="24"/>
    </w:rPr>
  </w:style>
  <w:style w:type="paragraph" w:customStyle="1" w:styleId="100">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1">
    <w:name w:val="pag_box43"/>
    <w:basedOn w:val="1"/>
    <w:qFormat/>
    <w:uiPriority w:val="0"/>
    <w:pPr>
      <w:widowControl/>
      <w:jc w:val="left"/>
    </w:pPr>
    <w:rPr>
      <w:rFonts w:ascii="宋体" w:hAnsi="宋体" w:eastAsia="宋体" w:cs="宋体"/>
      <w:kern w:val="0"/>
      <w:sz w:val="24"/>
      <w:szCs w:val="24"/>
    </w:rPr>
  </w:style>
  <w:style w:type="paragraph" w:customStyle="1" w:styleId="102">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3">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4">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5">
    <w:name w:val="subnavbox"/>
    <w:basedOn w:val="1"/>
    <w:qFormat/>
    <w:uiPriority w:val="0"/>
    <w:pPr>
      <w:widowControl/>
      <w:jc w:val="left"/>
    </w:pPr>
    <w:rPr>
      <w:rFonts w:ascii="宋体" w:hAnsi="宋体" w:eastAsia="宋体" w:cs="宋体"/>
      <w:kern w:val="0"/>
      <w:sz w:val="24"/>
      <w:szCs w:val="24"/>
    </w:rPr>
  </w:style>
  <w:style w:type="paragraph" w:customStyle="1" w:styleId="106">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7">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8">
    <w:name w:val="currentdt"/>
    <w:basedOn w:val="1"/>
    <w:qFormat/>
    <w:uiPriority w:val="0"/>
    <w:pPr>
      <w:widowControl/>
      <w:jc w:val="left"/>
    </w:pPr>
    <w:rPr>
      <w:rFonts w:ascii="宋体" w:hAnsi="宋体" w:eastAsia="宋体" w:cs="宋体"/>
      <w:kern w:val="0"/>
      <w:sz w:val="24"/>
      <w:szCs w:val="24"/>
    </w:rPr>
  </w:style>
  <w:style w:type="paragraph" w:customStyle="1" w:styleId="109">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0">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1">
    <w:name w:val="inx_box"/>
    <w:basedOn w:val="1"/>
    <w:qFormat/>
    <w:uiPriority w:val="0"/>
    <w:pPr>
      <w:widowControl/>
      <w:jc w:val="left"/>
    </w:pPr>
    <w:rPr>
      <w:rFonts w:ascii="宋体" w:hAnsi="宋体" w:eastAsia="宋体" w:cs="宋体"/>
      <w:kern w:val="0"/>
      <w:sz w:val="24"/>
      <w:szCs w:val="24"/>
    </w:rPr>
  </w:style>
  <w:style w:type="paragraph" w:customStyle="1" w:styleId="112">
    <w:name w:val="inx_image"/>
    <w:basedOn w:val="1"/>
    <w:qFormat/>
    <w:uiPriority w:val="0"/>
    <w:pPr>
      <w:widowControl/>
      <w:jc w:val="left"/>
    </w:pPr>
    <w:rPr>
      <w:rFonts w:ascii="宋体" w:hAnsi="宋体" w:eastAsia="宋体" w:cs="宋体"/>
      <w:color w:val="000000"/>
      <w:kern w:val="0"/>
      <w:sz w:val="24"/>
      <w:szCs w:val="24"/>
    </w:rPr>
  </w:style>
  <w:style w:type="paragraph" w:customStyle="1" w:styleId="113">
    <w:name w:val="inx_box1"/>
    <w:basedOn w:val="1"/>
    <w:qFormat/>
    <w:uiPriority w:val="0"/>
    <w:pPr>
      <w:widowControl/>
      <w:spacing w:before="540"/>
      <w:jc w:val="left"/>
    </w:pPr>
    <w:rPr>
      <w:rFonts w:ascii="宋体" w:hAnsi="宋体" w:eastAsia="宋体" w:cs="宋体"/>
      <w:kern w:val="0"/>
      <w:sz w:val="24"/>
      <w:szCs w:val="24"/>
    </w:rPr>
  </w:style>
  <w:style w:type="paragraph" w:customStyle="1" w:styleId="114">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5">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6">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7">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8">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9">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0">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1">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2">
    <w:name w:val="inx_box8"/>
    <w:basedOn w:val="1"/>
    <w:qFormat/>
    <w:uiPriority w:val="0"/>
    <w:pPr>
      <w:widowControl/>
      <w:spacing w:before="150"/>
      <w:jc w:val="left"/>
    </w:pPr>
    <w:rPr>
      <w:rFonts w:ascii="宋体" w:hAnsi="宋体" w:eastAsia="宋体" w:cs="宋体"/>
      <w:kern w:val="0"/>
      <w:sz w:val="24"/>
      <w:szCs w:val="24"/>
    </w:rPr>
  </w:style>
  <w:style w:type="paragraph" w:customStyle="1" w:styleId="123">
    <w:name w:val="inx_image1"/>
    <w:basedOn w:val="1"/>
    <w:qFormat/>
    <w:uiPriority w:val="0"/>
    <w:pPr>
      <w:widowControl/>
      <w:jc w:val="left"/>
    </w:pPr>
    <w:rPr>
      <w:rFonts w:ascii="宋体" w:hAnsi="宋体" w:eastAsia="宋体" w:cs="宋体"/>
      <w:color w:val="000000"/>
      <w:kern w:val="0"/>
      <w:sz w:val="24"/>
      <w:szCs w:val="24"/>
    </w:rPr>
  </w:style>
  <w:style w:type="paragraph" w:customStyle="1" w:styleId="124">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5">
    <w:name w:val="inx_box10"/>
    <w:basedOn w:val="1"/>
    <w:qFormat/>
    <w:uiPriority w:val="0"/>
    <w:pPr>
      <w:widowControl/>
      <w:spacing w:before="150"/>
      <w:jc w:val="left"/>
    </w:pPr>
    <w:rPr>
      <w:rFonts w:ascii="宋体" w:hAnsi="宋体" w:eastAsia="宋体" w:cs="宋体"/>
      <w:kern w:val="0"/>
      <w:sz w:val="24"/>
      <w:szCs w:val="24"/>
    </w:rPr>
  </w:style>
  <w:style w:type="paragraph" w:customStyle="1" w:styleId="126">
    <w:name w:val="inx_box11"/>
    <w:basedOn w:val="1"/>
    <w:qFormat/>
    <w:uiPriority w:val="0"/>
    <w:pPr>
      <w:widowControl/>
      <w:jc w:val="left"/>
    </w:pPr>
    <w:rPr>
      <w:rFonts w:ascii="宋体" w:hAnsi="宋体" w:eastAsia="宋体" w:cs="宋体"/>
      <w:kern w:val="0"/>
      <w:sz w:val="24"/>
      <w:szCs w:val="24"/>
    </w:rPr>
  </w:style>
  <w:style w:type="paragraph" w:customStyle="1" w:styleId="127">
    <w:name w:val="inx_image2"/>
    <w:basedOn w:val="1"/>
    <w:qFormat/>
    <w:uiPriority w:val="0"/>
    <w:pPr>
      <w:widowControl/>
      <w:jc w:val="left"/>
    </w:pPr>
    <w:rPr>
      <w:rFonts w:ascii="宋体" w:hAnsi="宋体" w:eastAsia="宋体" w:cs="宋体"/>
      <w:color w:val="000000"/>
      <w:kern w:val="0"/>
      <w:sz w:val="24"/>
      <w:szCs w:val="24"/>
    </w:rPr>
  </w:style>
  <w:style w:type="paragraph" w:customStyle="1" w:styleId="128">
    <w:name w:val="inx_box12"/>
    <w:basedOn w:val="1"/>
    <w:qFormat/>
    <w:uiPriority w:val="0"/>
    <w:pPr>
      <w:widowControl/>
      <w:jc w:val="left"/>
    </w:pPr>
    <w:rPr>
      <w:rFonts w:ascii="宋体" w:hAnsi="宋体" w:eastAsia="宋体" w:cs="宋体"/>
      <w:kern w:val="0"/>
      <w:sz w:val="24"/>
      <w:szCs w:val="24"/>
    </w:rPr>
  </w:style>
  <w:style w:type="paragraph" w:customStyle="1" w:styleId="129">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0">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1">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2">
    <w:name w:val="inx_box14"/>
    <w:basedOn w:val="1"/>
    <w:qFormat/>
    <w:uiPriority w:val="0"/>
    <w:pPr>
      <w:widowControl/>
      <w:ind w:left="240"/>
      <w:jc w:val="left"/>
    </w:pPr>
    <w:rPr>
      <w:rFonts w:ascii="宋体" w:hAnsi="宋体" w:eastAsia="宋体" w:cs="宋体"/>
      <w:kern w:val="0"/>
      <w:sz w:val="24"/>
      <w:szCs w:val="24"/>
    </w:rPr>
  </w:style>
  <w:style w:type="paragraph" w:customStyle="1" w:styleId="133">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4">
    <w:name w:val="inx_box15"/>
    <w:basedOn w:val="1"/>
    <w:qFormat/>
    <w:uiPriority w:val="0"/>
    <w:pPr>
      <w:widowControl/>
      <w:jc w:val="left"/>
    </w:pPr>
    <w:rPr>
      <w:rFonts w:ascii="宋体" w:hAnsi="宋体" w:eastAsia="宋体" w:cs="宋体"/>
      <w:kern w:val="0"/>
      <w:sz w:val="24"/>
      <w:szCs w:val="24"/>
    </w:rPr>
  </w:style>
  <w:style w:type="paragraph" w:customStyle="1" w:styleId="135">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6">
    <w:name w:val="inx_box16"/>
    <w:basedOn w:val="1"/>
    <w:qFormat/>
    <w:uiPriority w:val="0"/>
    <w:pPr>
      <w:widowControl/>
      <w:jc w:val="left"/>
    </w:pPr>
    <w:rPr>
      <w:rFonts w:ascii="宋体" w:hAnsi="宋体" w:eastAsia="宋体" w:cs="宋体"/>
      <w:kern w:val="0"/>
      <w:sz w:val="24"/>
      <w:szCs w:val="24"/>
    </w:rPr>
  </w:style>
  <w:style w:type="paragraph" w:customStyle="1" w:styleId="137">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8">
    <w:name w:val="inx_box17"/>
    <w:basedOn w:val="1"/>
    <w:qFormat/>
    <w:uiPriority w:val="0"/>
    <w:pPr>
      <w:widowControl/>
      <w:spacing w:before="150"/>
      <w:jc w:val="left"/>
    </w:pPr>
    <w:rPr>
      <w:rFonts w:ascii="宋体" w:hAnsi="宋体" w:eastAsia="宋体" w:cs="宋体"/>
      <w:kern w:val="0"/>
      <w:sz w:val="24"/>
      <w:szCs w:val="24"/>
    </w:rPr>
  </w:style>
  <w:style w:type="paragraph" w:customStyle="1" w:styleId="139">
    <w:name w:val="inx_box18"/>
    <w:basedOn w:val="1"/>
    <w:qFormat/>
    <w:uiPriority w:val="0"/>
    <w:pPr>
      <w:widowControl/>
      <w:spacing w:before="240"/>
      <w:jc w:val="left"/>
    </w:pPr>
    <w:rPr>
      <w:rFonts w:ascii="宋体" w:hAnsi="宋体" w:eastAsia="宋体" w:cs="宋体"/>
      <w:kern w:val="0"/>
      <w:sz w:val="24"/>
      <w:szCs w:val="24"/>
    </w:rPr>
  </w:style>
  <w:style w:type="paragraph" w:customStyle="1" w:styleId="140">
    <w:name w:val="inx_box19"/>
    <w:basedOn w:val="1"/>
    <w:qFormat/>
    <w:uiPriority w:val="0"/>
    <w:pPr>
      <w:widowControl/>
      <w:jc w:val="left"/>
    </w:pPr>
    <w:rPr>
      <w:rFonts w:ascii="宋体" w:hAnsi="宋体" w:eastAsia="宋体" w:cs="宋体"/>
      <w:kern w:val="0"/>
      <w:sz w:val="24"/>
      <w:szCs w:val="24"/>
    </w:rPr>
  </w:style>
  <w:style w:type="paragraph" w:customStyle="1" w:styleId="141">
    <w:name w:val="inx_box20"/>
    <w:basedOn w:val="1"/>
    <w:qFormat/>
    <w:uiPriority w:val="0"/>
    <w:pPr>
      <w:widowControl/>
      <w:spacing w:before="375"/>
      <w:jc w:val="left"/>
    </w:pPr>
    <w:rPr>
      <w:rFonts w:ascii="宋体" w:hAnsi="宋体" w:eastAsia="宋体" w:cs="宋体"/>
      <w:kern w:val="0"/>
      <w:sz w:val="24"/>
      <w:szCs w:val="24"/>
    </w:rPr>
  </w:style>
  <w:style w:type="paragraph" w:customStyle="1" w:styleId="142">
    <w:name w:val="inx_box22"/>
    <w:basedOn w:val="1"/>
    <w:qFormat/>
    <w:uiPriority w:val="0"/>
    <w:pPr>
      <w:widowControl/>
      <w:jc w:val="left"/>
    </w:pPr>
    <w:rPr>
      <w:rFonts w:ascii="宋体" w:hAnsi="宋体" w:eastAsia="宋体" w:cs="宋体"/>
      <w:kern w:val="0"/>
      <w:sz w:val="24"/>
      <w:szCs w:val="24"/>
    </w:rPr>
  </w:style>
  <w:style w:type="paragraph" w:customStyle="1" w:styleId="143">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4">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5">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6">
    <w:name w:val="tbimg"/>
    <w:basedOn w:val="1"/>
    <w:qFormat/>
    <w:uiPriority w:val="0"/>
    <w:pPr>
      <w:widowControl/>
      <w:spacing w:before="90"/>
      <w:jc w:val="left"/>
    </w:pPr>
    <w:rPr>
      <w:rFonts w:ascii="宋体" w:hAnsi="宋体" w:eastAsia="宋体" w:cs="宋体"/>
      <w:kern w:val="0"/>
      <w:sz w:val="24"/>
      <w:szCs w:val="24"/>
    </w:rPr>
  </w:style>
  <w:style w:type="paragraph" w:customStyle="1" w:styleId="147">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0">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1">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2">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3">
    <w:name w:val="inx_text11"/>
    <w:basedOn w:val="1"/>
    <w:qFormat/>
    <w:uiPriority w:val="0"/>
    <w:pPr>
      <w:widowControl/>
      <w:spacing w:before="90"/>
      <w:jc w:val="left"/>
    </w:pPr>
    <w:rPr>
      <w:rFonts w:ascii="宋体" w:hAnsi="宋体" w:eastAsia="宋体" w:cs="宋体"/>
      <w:kern w:val="0"/>
      <w:sz w:val="24"/>
      <w:szCs w:val="24"/>
    </w:rPr>
  </w:style>
  <w:style w:type="paragraph" w:customStyle="1" w:styleId="154">
    <w:name w:val="inx_box28"/>
    <w:basedOn w:val="1"/>
    <w:qFormat/>
    <w:uiPriority w:val="0"/>
    <w:pPr>
      <w:widowControl/>
      <w:spacing w:before="240"/>
      <w:jc w:val="left"/>
    </w:pPr>
    <w:rPr>
      <w:rFonts w:ascii="宋体" w:hAnsi="宋体" w:eastAsia="宋体" w:cs="宋体"/>
      <w:kern w:val="0"/>
      <w:sz w:val="24"/>
      <w:szCs w:val="24"/>
    </w:rPr>
  </w:style>
  <w:style w:type="paragraph" w:customStyle="1" w:styleId="155">
    <w:name w:val="inx_image4"/>
    <w:basedOn w:val="1"/>
    <w:qFormat/>
    <w:uiPriority w:val="0"/>
    <w:pPr>
      <w:widowControl/>
      <w:jc w:val="left"/>
    </w:pPr>
    <w:rPr>
      <w:rFonts w:ascii="宋体" w:hAnsi="宋体" w:eastAsia="宋体" w:cs="宋体"/>
      <w:color w:val="000000"/>
      <w:kern w:val="0"/>
      <w:sz w:val="24"/>
      <w:szCs w:val="24"/>
    </w:rPr>
  </w:style>
  <w:style w:type="paragraph" w:customStyle="1" w:styleId="156">
    <w:name w:val="inx_box29"/>
    <w:basedOn w:val="1"/>
    <w:qFormat/>
    <w:uiPriority w:val="0"/>
    <w:pPr>
      <w:widowControl/>
      <w:spacing w:before="300"/>
      <w:jc w:val="left"/>
    </w:pPr>
    <w:rPr>
      <w:rFonts w:ascii="宋体" w:hAnsi="宋体" w:eastAsia="宋体" w:cs="宋体"/>
      <w:kern w:val="0"/>
      <w:sz w:val="24"/>
      <w:szCs w:val="24"/>
    </w:rPr>
  </w:style>
  <w:style w:type="paragraph" w:customStyle="1" w:styleId="157">
    <w:name w:val="inx_box30"/>
    <w:basedOn w:val="1"/>
    <w:qFormat/>
    <w:uiPriority w:val="0"/>
    <w:pPr>
      <w:widowControl/>
      <w:jc w:val="left"/>
    </w:pPr>
    <w:rPr>
      <w:rFonts w:ascii="宋体" w:hAnsi="宋体" w:eastAsia="宋体" w:cs="宋体"/>
      <w:kern w:val="0"/>
      <w:sz w:val="24"/>
      <w:szCs w:val="24"/>
    </w:rPr>
  </w:style>
  <w:style w:type="paragraph" w:customStyle="1" w:styleId="158">
    <w:name w:val="inx_box43"/>
    <w:basedOn w:val="1"/>
    <w:qFormat/>
    <w:uiPriority w:val="0"/>
    <w:pPr>
      <w:widowControl/>
      <w:jc w:val="left"/>
    </w:pPr>
    <w:rPr>
      <w:rFonts w:ascii="宋体" w:hAnsi="宋体" w:eastAsia="宋体" w:cs="宋体"/>
      <w:kern w:val="0"/>
      <w:sz w:val="24"/>
      <w:szCs w:val="24"/>
    </w:rPr>
  </w:style>
  <w:style w:type="paragraph" w:customStyle="1" w:styleId="159">
    <w:name w:val="inx_box21"/>
    <w:basedOn w:val="1"/>
    <w:qFormat/>
    <w:uiPriority w:val="0"/>
    <w:pPr>
      <w:widowControl/>
      <w:spacing w:after="225"/>
      <w:jc w:val="left"/>
    </w:pPr>
    <w:rPr>
      <w:rFonts w:ascii="宋体" w:hAnsi="宋体" w:eastAsia="宋体" w:cs="宋体"/>
      <w:kern w:val="0"/>
      <w:sz w:val="24"/>
      <w:szCs w:val="24"/>
    </w:rPr>
  </w:style>
  <w:style w:type="paragraph" w:customStyle="1" w:styleId="160">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1">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2">
    <w:name w:val="inx_box31"/>
    <w:basedOn w:val="1"/>
    <w:qFormat/>
    <w:uiPriority w:val="0"/>
    <w:pPr>
      <w:widowControl/>
      <w:jc w:val="left"/>
    </w:pPr>
    <w:rPr>
      <w:rFonts w:ascii="宋体" w:hAnsi="宋体" w:eastAsia="宋体" w:cs="宋体"/>
      <w:kern w:val="0"/>
      <w:sz w:val="24"/>
      <w:szCs w:val="24"/>
    </w:rPr>
  </w:style>
  <w:style w:type="paragraph" w:customStyle="1" w:styleId="163">
    <w:name w:val="inx_box33"/>
    <w:basedOn w:val="1"/>
    <w:qFormat/>
    <w:uiPriority w:val="0"/>
    <w:pPr>
      <w:widowControl/>
      <w:jc w:val="left"/>
    </w:pPr>
    <w:rPr>
      <w:rFonts w:ascii="宋体" w:hAnsi="宋体" w:eastAsia="宋体" w:cs="宋体"/>
      <w:kern w:val="0"/>
      <w:sz w:val="24"/>
      <w:szCs w:val="24"/>
    </w:rPr>
  </w:style>
  <w:style w:type="paragraph" w:customStyle="1" w:styleId="164">
    <w:name w:val="inx_box34"/>
    <w:basedOn w:val="1"/>
    <w:qFormat/>
    <w:uiPriority w:val="0"/>
    <w:pPr>
      <w:widowControl/>
      <w:jc w:val="left"/>
    </w:pPr>
    <w:rPr>
      <w:rFonts w:ascii="宋体" w:hAnsi="宋体" w:eastAsia="宋体" w:cs="宋体"/>
      <w:kern w:val="0"/>
      <w:sz w:val="24"/>
      <w:szCs w:val="24"/>
    </w:rPr>
  </w:style>
  <w:style w:type="paragraph" w:customStyle="1" w:styleId="165">
    <w:name w:val="inx_box35"/>
    <w:basedOn w:val="1"/>
    <w:qFormat/>
    <w:uiPriority w:val="0"/>
    <w:pPr>
      <w:widowControl/>
      <w:jc w:val="left"/>
    </w:pPr>
    <w:rPr>
      <w:rFonts w:ascii="宋体" w:hAnsi="宋体" w:eastAsia="宋体" w:cs="宋体"/>
      <w:kern w:val="0"/>
      <w:sz w:val="24"/>
      <w:szCs w:val="24"/>
    </w:rPr>
  </w:style>
  <w:style w:type="paragraph" w:customStyle="1" w:styleId="166">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7">
    <w:name w:val="inx_box36"/>
    <w:basedOn w:val="1"/>
    <w:qFormat/>
    <w:uiPriority w:val="0"/>
    <w:pPr>
      <w:widowControl/>
      <w:jc w:val="left"/>
    </w:pPr>
    <w:rPr>
      <w:rFonts w:ascii="宋体" w:hAnsi="宋体" w:eastAsia="宋体" w:cs="宋体"/>
      <w:kern w:val="0"/>
      <w:sz w:val="24"/>
      <w:szCs w:val="24"/>
    </w:rPr>
  </w:style>
  <w:style w:type="paragraph" w:customStyle="1" w:styleId="168">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9">
    <w:name w:val="inx_box37"/>
    <w:basedOn w:val="1"/>
    <w:qFormat/>
    <w:uiPriority w:val="0"/>
    <w:pPr>
      <w:widowControl/>
      <w:spacing w:before="120"/>
      <w:jc w:val="left"/>
    </w:pPr>
    <w:rPr>
      <w:rFonts w:ascii="宋体" w:hAnsi="宋体" w:eastAsia="宋体" w:cs="宋体"/>
      <w:kern w:val="0"/>
      <w:sz w:val="24"/>
      <w:szCs w:val="24"/>
    </w:rPr>
  </w:style>
  <w:style w:type="paragraph" w:customStyle="1" w:styleId="170">
    <w:name w:val="inx_box38"/>
    <w:basedOn w:val="1"/>
    <w:qFormat/>
    <w:uiPriority w:val="0"/>
    <w:pPr>
      <w:widowControl/>
      <w:jc w:val="left"/>
    </w:pPr>
    <w:rPr>
      <w:rFonts w:ascii="宋体" w:hAnsi="宋体" w:eastAsia="宋体" w:cs="宋体"/>
      <w:kern w:val="0"/>
      <w:sz w:val="24"/>
      <w:szCs w:val="24"/>
    </w:rPr>
  </w:style>
  <w:style w:type="paragraph" w:customStyle="1" w:styleId="171">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6">
    <w:name w:val="inx_box39"/>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9">
    <w:name w:val="inx_box41"/>
    <w:basedOn w:val="1"/>
    <w:qFormat/>
    <w:uiPriority w:val="0"/>
    <w:pPr>
      <w:widowControl/>
      <w:spacing w:before="240"/>
      <w:jc w:val="left"/>
    </w:pPr>
    <w:rPr>
      <w:rFonts w:ascii="宋体" w:hAnsi="宋体" w:eastAsia="宋体" w:cs="宋体"/>
      <w:kern w:val="0"/>
      <w:sz w:val="24"/>
      <w:szCs w:val="24"/>
    </w:rPr>
  </w:style>
  <w:style w:type="paragraph" w:customStyle="1" w:styleId="180">
    <w:name w:val="inx_box40"/>
    <w:basedOn w:val="1"/>
    <w:qFormat/>
    <w:uiPriority w:val="0"/>
    <w:pPr>
      <w:widowControl/>
      <w:spacing w:before="240"/>
      <w:jc w:val="left"/>
    </w:pPr>
    <w:rPr>
      <w:rFonts w:ascii="宋体" w:hAnsi="宋体" w:eastAsia="宋体" w:cs="宋体"/>
      <w:kern w:val="0"/>
      <w:sz w:val="24"/>
      <w:szCs w:val="24"/>
    </w:rPr>
  </w:style>
  <w:style w:type="paragraph" w:customStyle="1" w:styleId="181">
    <w:name w:val="inx_image5"/>
    <w:basedOn w:val="1"/>
    <w:qFormat/>
    <w:uiPriority w:val="0"/>
    <w:pPr>
      <w:widowControl/>
      <w:jc w:val="left"/>
    </w:pPr>
    <w:rPr>
      <w:rFonts w:ascii="宋体" w:hAnsi="宋体" w:eastAsia="宋体" w:cs="宋体"/>
      <w:color w:val="000000"/>
      <w:kern w:val="0"/>
      <w:sz w:val="24"/>
      <w:szCs w:val="24"/>
    </w:rPr>
  </w:style>
  <w:style w:type="paragraph" w:customStyle="1" w:styleId="182">
    <w:name w:val="inx_box44"/>
    <w:basedOn w:val="1"/>
    <w:qFormat/>
    <w:uiPriority w:val="0"/>
    <w:pPr>
      <w:widowControl/>
      <w:jc w:val="left"/>
    </w:pPr>
    <w:rPr>
      <w:rFonts w:ascii="宋体" w:hAnsi="宋体" w:eastAsia="宋体" w:cs="宋体"/>
      <w:kern w:val="0"/>
      <w:sz w:val="24"/>
      <w:szCs w:val="24"/>
    </w:rPr>
  </w:style>
  <w:style w:type="paragraph" w:customStyle="1" w:styleId="183">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4">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5">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6">
    <w:name w:val="inx_box46"/>
    <w:basedOn w:val="1"/>
    <w:qFormat/>
    <w:uiPriority w:val="0"/>
    <w:pPr>
      <w:widowControl/>
      <w:spacing w:before="75"/>
      <w:jc w:val="left"/>
    </w:pPr>
    <w:rPr>
      <w:rFonts w:ascii="宋体" w:hAnsi="宋体" w:eastAsia="宋体" w:cs="宋体"/>
      <w:kern w:val="0"/>
      <w:sz w:val="24"/>
      <w:szCs w:val="24"/>
    </w:rPr>
  </w:style>
  <w:style w:type="paragraph" w:customStyle="1" w:styleId="187">
    <w:name w:val="inx_box47"/>
    <w:basedOn w:val="1"/>
    <w:qFormat/>
    <w:uiPriority w:val="0"/>
    <w:pPr>
      <w:widowControl/>
      <w:jc w:val="left"/>
    </w:pPr>
    <w:rPr>
      <w:rFonts w:ascii="宋体" w:hAnsi="宋体" w:eastAsia="宋体" w:cs="宋体"/>
      <w:kern w:val="0"/>
      <w:sz w:val="24"/>
      <w:szCs w:val="24"/>
    </w:rPr>
  </w:style>
  <w:style w:type="paragraph" w:customStyle="1" w:styleId="188">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9">
    <w:name w:val="inx_image7"/>
    <w:basedOn w:val="1"/>
    <w:qFormat/>
    <w:uiPriority w:val="0"/>
    <w:pPr>
      <w:widowControl/>
      <w:jc w:val="left"/>
    </w:pPr>
    <w:rPr>
      <w:rFonts w:ascii="宋体" w:hAnsi="宋体" w:eastAsia="宋体" w:cs="宋体"/>
      <w:color w:val="000000"/>
      <w:kern w:val="0"/>
      <w:sz w:val="24"/>
      <w:szCs w:val="24"/>
    </w:rPr>
  </w:style>
  <w:style w:type="paragraph" w:customStyle="1" w:styleId="190">
    <w:name w:val="inx_image8"/>
    <w:basedOn w:val="1"/>
    <w:qFormat/>
    <w:uiPriority w:val="0"/>
    <w:pPr>
      <w:widowControl/>
      <w:jc w:val="left"/>
    </w:pPr>
    <w:rPr>
      <w:rFonts w:ascii="宋体" w:hAnsi="宋体" w:eastAsia="宋体" w:cs="宋体"/>
      <w:color w:val="000000"/>
      <w:kern w:val="0"/>
      <w:sz w:val="24"/>
      <w:szCs w:val="24"/>
    </w:rPr>
  </w:style>
  <w:style w:type="paragraph" w:customStyle="1" w:styleId="191">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2">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3">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4">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5">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6">
    <w:name w:val="inx_box50"/>
    <w:basedOn w:val="1"/>
    <w:qFormat/>
    <w:uiPriority w:val="0"/>
    <w:pPr>
      <w:widowControl/>
      <w:spacing w:before="300"/>
      <w:jc w:val="left"/>
    </w:pPr>
    <w:rPr>
      <w:rFonts w:ascii="宋体" w:hAnsi="宋体" w:eastAsia="宋体" w:cs="宋体"/>
      <w:kern w:val="0"/>
      <w:sz w:val="24"/>
      <w:szCs w:val="24"/>
    </w:rPr>
  </w:style>
  <w:style w:type="paragraph" w:customStyle="1" w:styleId="197">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8">
    <w:name w:val="inx_box52"/>
    <w:basedOn w:val="1"/>
    <w:qFormat/>
    <w:uiPriority w:val="0"/>
    <w:pPr>
      <w:widowControl/>
      <w:spacing w:before="90"/>
      <w:jc w:val="left"/>
    </w:pPr>
    <w:rPr>
      <w:rFonts w:ascii="宋体" w:hAnsi="宋体" w:eastAsia="宋体" w:cs="宋体"/>
      <w:kern w:val="0"/>
      <w:sz w:val="24"/>
      <w:szCs w:val="24"/>
    </w:rPr>
  </w:style>
  <w:style w:type="paragraph" w:customStyle="1" w:styleId="199">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0">
    <w:name w:val="inx_box53"/>
    <w:basedOn w:val="1"/>
    <w:qFormat/>
    <w:uiPriority w:val="0"/>
    <w:pPr>
      <w:widowControl/>
      <w:spacing w:before="240"/>
      <w:jc w:val="left"/>
    </w:pPr>
    <w:rPr>
      <w:rFonts w:ascii="宋体" w:hAnsi="宋体" w:eastAsia="宋体" w:cs="宋体"/>
      <w:kern w:val="0"/>
      <w:sz w:val="24"/>
      <w:szCs w:val="24"/>
    </w:rPr>
  </w:style>
  <w:style w:type="paragraph" w:customStyle="1" w:styleId="201">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2">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3">
    <w:name w:val="inx_box55"/>
    <w:basedOn w:val="1"/>
    <w:qFormat/>
    <w:uiPriority w:val="0"/>
    <w:pPr>
      <w:widowControl/>
      <w:spacing w:before="240"/>
      <w:jc w:val="left"/>
    </w:pPr>
    <w:rPr>
      <w:rFonts w:ascii="宋体" w:hAnsi="宋体" w:eastAsia="宋体" w:cs="宋体"/>
      <w:kern w:val="0"/>
      <w:sz w:val="24"/>
      <w:szCs w:val="24"/>
    </w:rPr>
  </w:style>
  <w:style w:type="paragraph" w:customStyle="1" w:styleId="204">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5">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6">
    <w:name w:val="menu"/>
    <w:basedOn w:val="1"/>
    <w:qFormat/>
    <w:uiPriority w:val="0"/>
    <w:pPr>
      <w:widowControl/>
      <w:jc w:val="left"/>
    </w:pPr>
    <w:rPr>
      <w:rFonts w:ascii="宋体" w:hAnsi="宋体" w:eastAsia="宋体" w:cs="宋体"/>
      <w:kern w:val="0"/>
      <w:sz w:val="24"/>
      <w:szCs w:val="24"/>
    </w:rPr>
  </w:style>
  <w:style w:type="paragraph" w:customStyle="1" w:styleId="207">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8">
    <w:name w:val="diqu-list"/>
    <w:basedOn w:val="1"/>
    <w:qFormat/>
    <w:uiPriority w:val="0"/>
    <w:pPr>
      <w:widowControl/>
      <w:jc w:val="left"/>
    </w:pPr>
    <w:rPr>
      <w:rFonts w:ascii="宋体" w:hAnsi="宋体" w:eastAsia="宋体" w:cs="宋体"/>
      <w:kern w:val="0"/>
      <w:sz w:val="24"/>
      <w:szCs w:val="24"/>
    </w:rPr>
  </w:style>
  <w:style w:type="paragraph" w:customStyle="1" w:styleId="209">
    <w:name w:val="hidden"/>
    <w:basedOn w:val="1"/>
    <w:qFormat/>
    <w:uiPriority w:val="0"/>
    <w:pPr>
      <w:widowControl/>
      <w:jc w:val="left"/>
    </w:pPr>
    <w:rPr>
      <w:rFonts w:ascii="宋体" w:hAnsi="宋体" w:eastAsia="宋体" w:cs="宋体"/>
      <w:vanish/>
      <w:kern w:val="0"/>
      <w:sz w:val="24"/>
      <w:szCs w:val="24"/>
    </w:rPr>
  </w:style>
  <w:style w:type="character" w:customStyle="1" w:styleId="210">
    <w:name w:val="editinput"/>
    <w:basedOn w:val="17"/>
    <w:qFormat/>
    <w:uiPriority w:val="0"/>
  </w:style>
  <w:style w:type="character" w:customStyle="1" w:styleId="211">
    <w:name w:val="edittexttarea"/>
    <w:basedOn w:val="17"/>
    <w:qFormat/>
    <w:uiPriority w:val="0"/>
  </w:style>
  <w:style w:type="character" w:customStyle="1" w:styleId="212">
    <w:name w:val="页眉 Char"/>
    <w:basedOn w:val="17"/>
    <w:link w:val="10"/>
    <w:qFormat/>
    <w:uiPriority w:val="99"/>
    <w:rPr>
      <w:sz w:val="18"/>
      <w:szCs w:val="18"/>
    </w:rPr>
  </w:style>
  <w:style w:type="character" w:customStyle="1" w:styleId="213">
    <w:name w:val="页脚 Char"/>
    <w:basedOn w:val="17"/>
    <w:link w:val="9"/>
    <w:qFormat/>
    <w:uiPriority w:val="99"/>
    <w:rPr>
      <w:sz w:val="18"/>
      <w:szCs w:val="18"/>
    </w:rPr>
  </w:style>
  <w:style w:type="character" w:customStyle="1" w:styleId="214">
    <w:name w:val="标题 2 Char"/>
    <w:basedOn w:val="17"/>
    <w:link w:val="3"/>
    <w:qFormat/>
    <w:uiPriority w:val="9"/>
    <w:rPr>
      <w:rFonts w:asciiTheme="majorHAnsi" w:hAnsiTheme="majorHAnsi" w:eastAsiaTheme="majorEastAsia" w:cstheme="majorBidi"/>
      <w:b/>
      <w:bCs/>
      <w:sz w:val="32"/>
      <w:szCs w:val="32"/>
    </w:rPr>
  </w:style>
  <w:style w:type="character" w:customStyle="1" w:styleId="215">
    <w:name w:val="标题 3 Char"/>
    <w:basedOn w:val="17"/>
    <w:link w:val="4"/>
    <w:qFormat/>
    <w:uiPriority w:val="9"/>
    <w:rPr>
      <w:b/>
      <w:bCs/>
      <w:sz w:val="32"/>
      <w:szCs w:val="32"/>
    </w:rPr>
  </w:style>
  <w:style w:type="paragraph" w:styleId="216">
    <w:name w:val="List Paragraph"/>
    <w:basedOn w:val="1"/>
    <w:qFormat/>
    <w:uiPriority w:val="34"/>
    <w:pPr>
      <w:ind w:firstLine="420" w:firstLineChars="200"/>
    </w:pPr>
  </w:style>
  <w:style w:type="paragraph" w:customStyle="1" w:styleId="217">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8">
    <w:name w:val="批注框文本 Char"/>
    <w:basedOn w:val="17"/>
    <w:link w:val="8"/>
    <w:semiHidden/>
    <w:qFormat/>
    <w:uiPriority w:val="99"/>
    <w:rPr>
      <w:sz w:val="18"/>
      <w:szCs w:val="18"/>
    </w:rPr>
  </w:style>
  <w:style w:type="character" w:customStyle="1" w:styleId="219">
    <w:name w:val="font11"/>
    <w:basedOn w:val="17"/>
    <w:qFormat/>
    <w:uiPriority w:val="0"/>
    <w:rPr>
      <w:rFonts w:hint="eastAsia" w:ascii="宋体" w:hAnsi="宋体" w:eastAsia="宋体" w:cs="宋体"/>
      <w:color w:val="000000"/>
      <w:sz w:val="18"/>
      <w:szCs w:val="18"/>
      <w:u w:val="none"/>
    </w:rPr>
  </w:style>
  <w:style w:type="character" w:customStyle="1" w:styleId="220">
    <w:name w:val="font31"/>
    <w:basedOn w:val="17"/>
    <w:qFormat/>
    <w:uiPriority w:val="0"/>
    <w:rPr>
      <w:rFonts w:hint="default" w:ascii="Symbol" w:hAnsi="Symbol" w:cs="Symbol"/>
      <w:color w:val="000000"/>
      <w:sz w:val="18"/>
      <w:szCs w:val="18"/>
      <w:u w:val="none"/>
    </w:rPr>
  </w:style>
  <w:style w:type="character" w:customStyle="1" w:styleId="221">
    <w:name w:val="font21"/>
    <w:qFormat/>
    <w:uiPriority w:val="0"/>
    <w:rPr>
      <w:rFonts w:hint="eastAsia" w:ascii="宋体" w:hAnsi="宋体" w:eastAsia="宋体" w:cs="宋体"/>
      <w:color w:val="000000"/>
      <w:sz w:val="20"/>
      <w:szCs w:val="20"/>
      <w:u w:val="none"/>
    </w:rPr>
  </w:style>
  <w:style w:type="paragraph" w:customStyle="1" w:styleId="2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9</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dcterms:modified xsi:type="dcterms:W3CDTF">2020-10-13T07:39:47Z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