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将乐县城区无线数字广播（村村响）覆盖工程</w:t>
      </w:r>
    </w:p>
    <w:p>
      <w:pPr>
        <w:numPr>
          <w:ilvl w:val="0"/>
          <w:numId w:val="0"/>
        </w:numPr>
        <w:jc w:val="center"/>
        <w:rPr>
          <w:rFonts w:hint="eastAsia" w:ascii="宋体" w:hAnsi="宋体" w:eastAsia="宋体" w:cs="宋体"/>
          <w:sz w:val="28"/>
          <w:szCs w:val="28"/>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 HJZB2020-010 </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bookmarkStart w:id="17" w:name="_GoBack"/>
          <w:bookmarkEnd w:id="17"/>
          <w:r>
            <w:rPr>
              <w:rFonts w:ascii="宋体" w:hAnsi="宋体" w:eastAsia="宋体"/>
              <w:b/>
              <w:bCs/>
              <w:sz w:val="44"/>
              <w:szCs w:val="44"/>
            </w:rPr>
            <w:t>目录</w:t>
          </w:r>
        </w:p>
        <w:p>
          <w:pPr>
            <w:pStyle w:val="10"/>
            <w:tabs>
              <w:tab w:val="right" w:leader="hyphen"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_Toc2546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_Toc2546 </w:instrText>
          </w:r>
          <w:r>
            <w:fldChar w:fldCharType="separate"/>
          </w:r>
          <w:r>
            <w:t>1</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_Toc16083 </w:instrText>
          </w:r>
          <w:r>
            <w:rPr>
              <w:rFonts w:ascii="宋体" w:hAnsi="宋体" w:eastAsia="宋体" w:cs="宋体"/>
              <w:bCs/>
              <w:kern w:val="0"/>
              <w:szCs w:val="24"/>
            </w:rPr>
            <w:fldChar w:fldCharType="separate"/>
          </w:r>
          <w:r>
            <w:t>第二章询价须知</w:t>
          </w:r>
          <w:r>
            <w:tab/>
          </w:r>
          <w:r>
            <w:fldChar w:fldCharType="begin"/>
          </w:r>
          <w:r>
            <w:instrText xml:space="preserve"> PAGEREF _Toc16083 </w:instrText>
          </w:r>
          <w:r>
            <w:fldChar w:fldCharType="separate"/>
          </w:r>
          <w:r>
            <w:t>2</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_Toc279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_Toc279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_Toc12228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_Toc12228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_Toc15047 </w:instrText>
          </w:r>
          <w:r>
            <w:rPr>
              <w:rFonts w:ascii="宋体" w:hAnsi="宋体" w:eastAsia="宋体" w:cs="宋体"/>
              <w:bCs/>
              <w:kern w:val="0"/>
              <w:szCs w:val="24"/>
            </w:rPr>
            <w:fldChar w:fldCharType="separate"/>
          </w:r>
          <w:r>
            <w:rPr>
              <w:rFonts w:hint="eastAsia"/>
            </w:rPr>
            <w:t xml:space="preserve">二、 </w:t>
          </w:r>
          <w:r>
            <w:t>技术要求（以下内容不允许负偏离）</w:t>
          </w:r>
          <w:r>
            <w:tab/>
          </w:r>
          <w:r>
            <w:fldChar w:fldCharType="begin"/>
          </w:r>
          <w:r>
            <w:instrText xml:space="preserve"> PAGEREF _Toc15047 </w:instrText>
          </w:r>
          <w:r>
            <w:fldChar w:fldCharType="separate"/>
          </w:r>
          <w:r>
            <w:t>3</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_Toc11852 </w:instrText>
          </w:r>
          <w:r>
            <w:rPr>
              <w:rFonts w:ascii="宋体" w:hAnsi="宋体" w:eastAsia="宋体" w:cs="宋体"/>
              <w:bCs/>
              <w:kern w:val="0"/>
              <w:szCs w:val="24"/>
            </w:rPr>
            <w:fldChar w:fldCharType="separate"/>
          </w:r>
          <w:r>
            <w:rPr>
              <w:rFonts w:hint="eastAsia" w:ascii="宋体" w:hAnsi="宋体" w:cs="宋体"/>
            </w:rPr>
            <w:t>定制，木质材料</w:t>
          </w:r>
          <w:r>
            <w:rPr>
              <w:rFonts w:hint="eastAsia" w:hAnsi="宋体" w:cs="宋体"/>
              <w:lang w:eastAsia="zh-CN"/>
            </w:rPr>
            <w:t>，配合</w:t>
          </w:r>
          <w:r>
            <w:rPr>
              <w:rFonts w:hint="eastAsia" w:ascii="宋体" w:hAnsi="宋体" w:cs="宋体"/>
            </w:rPr>
            <w:t>馈线</w:t>
          </w:r>
          <w:r>
            <w:rPr>
              <w:rFonts w:hint="eastAsia" w:hAnsi="宋体" w:cs="宋体"/>
              <w:lang w:eastAsia="zh-CN"/>
            </w:rPr>
            <w:t>使用。</w:t>
          </w:r>
          <w:r>
            <w:tab/>
          </w:r>
          <w:r>
            <w:fldChar w:fldCharType="begin"/>
          </w:r>
          <w:r>
            <w:instrText xml:space="preserve"> PAGEREF _Toc11852 </w:instrText>
          </w:r>
          <w:r>
            <w:fldChar w:fldCharType="separate"/>
          </w:r>
          <w:r>
            <w:t>12</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_Toc18684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_Toc18684 </w:instrText>
          </w:r>
          <w:r>
            <w:fldChar w:fldCharType="separate"/>
          </w:r>
          <w:r>
            <w:t>13</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_Toc16476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_Toc16476 </w:instrText>
          </w:r>
          <w:r>
            <w:fldChar w:fldCharType="separate"/>
          </w:r>
          <w:r>
            <w:t>13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_Toc20061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_Toc20061 </w:instrText>
          </w:r>
          <w:r>
            <w:fldChar w:fldCharType="separate"/>
          </w:r>
          <w:r>
            <w:t>16</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_Toc10409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_Toc10409 </w:instrText>
          </w:r>
          <w:r>
            <w:fldChar w:fldCharType="separate"/>
          </w:r>
          <w:r>
            <w:t>17</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_Toc10953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_Toc10953 </w:instrText>
          </w:r>
          <w:r>
            <w:fldChar w:fldCharType="separate"/>
          </w:r>
          <w:r>
            <w:t>18</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_Toc22414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_Toc22414 </w:instrText>
          </w:r>
          <w:r>
            <w:fldChar w:fldCharType="separate"/>
          </w:r>
          <w:r>
            <w:t>18</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_Toc17729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_Toc17729 </w:instrText>
          </w:r>
          <w:r>
            <w:fldChar w:fldCharType="separate"/>
          </w:r>
          <w:r>
            <w:t>19</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_Toc14288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_Toc14288 </w:instrText>
          </w:r>
          <w:r>
            <w:fldChar w:fldCharType="separate"/>
          </w:r>
          <w:r>
            <w:t>20</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_Toc9751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_Toc9751 </w:instrText>
          </w:r>
          <w:r>
            <w:fldChar w:fldCharType="separate"/>
          </w:r>
          <w:r>
            <w:t>21</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_Toc24216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_Toc24216 </w:instrText>
          </w:r>
          <w:r>
            <w:fldChar w:fldCharType="separate"/>
          </w:r>
          <w:r>
            <w:t>22</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3"/>
      </w:pPr>
      <w:bookmarkStart w:id="0" w:name="_Toc2546"/>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w:t>
      </w:r>
      <w:r>
        <w:rPr>
          <w:rFonts w:hint="eastAsia" w:ascii="宋体" w:hAnsi="宋体" w:eastAsia="宋体"/>
          <w:sz w:val="24"/>
          <w:szCs w:val="24"/>
          <w:lang w:eastAsia="zh-CN"/>
        </w:rPr>
        <w:t>将乐县城区无线数字广播（村村响）覆盖工程</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18.2万元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w:t>
      </w:r>
      <w:r>
        <w:rPr>
          <w:rFonts w:hint="eastAsia" w:ascii="仿宋_GB2312" w:eastAsia="仿宋_GB2312" w:cs="仿宋_GB2312"/>
          <w:b w:val="0"/>
          <w:i w:val="0"/>
          <w:caps w:val="0"/>
          <w:color w:val="000000"/>
          <w:spacing w:val="0"/>
          <w:sz w:val="27"/>
          <w:szCs w:val="27"/>
          <w:lang w:eastAsia="zh-CN"/>
        </w:rPr>
        <w:t>HJZB2020-010</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6083"/>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single" w:color="auto" w:sz="4"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restart"/>
            <w:tcBorders>
              <w:top w:val="outset" w:color="000000" w:sz="6" w:space="0"/>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136" w:type="dxa"/>
            <w:vMerge w:val="restart"/>
            <w:tcBorders>
              <w:top w:val="outset" w:color="000000" w:sz="6" w:space="0"/>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66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合同签订生效后预付合同款的30%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设备运至指定地点后支付合同款的30%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设备安装验收合格后支付合同款的35%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5%作为质量保证金满一年且无任何质量问题后支付</w:t>
            </w:r>
          </w:p>
        </w:tc>
      </w:tr>
    </w:tbl>
    <w:p>
      <w:pPr>
        <w:pStyle w:val="3"/>
      </w:pPr>
      <w:bookmarkStart w:id="2" w:name="_Toc279"/>
      <w:r>
        <w:t>第</w:t>
      </w:r>
      <w:r>
        <w:rPr>
          <w:rFonts w:hint="eastAsia"/>
        </w:rPr>
        <w:t>三</w:t>
      </w:r>
      <w:r>
        <w:t>章询价内容及要求</w:t>
      </w:r>
      <w:bookmarkEnd w:id="2"/>
    </w:p>
    <w:p>
      <w:pPr>
        <w:pStyle w:val="2"/>
        <w:numPr>
          <w:ilvl w:val="0"/>
          <w:numId w:val="1"/>
        </w:numPr>
        <w:rPr>
          <w:rFonts w:hint="eastAsia"/>
        </w:rPr>
      </w:pPr>
      <w:bookmarkStart w:id="3" w:name="_Toc12228"/>
      <w:r>
        <w:t>采购标的</w:t>
      </w:r>
      <w:r>
        <w:rPr>
          <w:rFonts w:hint="eastAsia"/>
        </w:rPr>
        <w:t>一览表</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p>
      <w:pPr>
        <w:rPr>
          <w:rFonts w:hint="eastAsia"/>
        </w:rPr>
      </w:pPr>
    </w:p>
    <w:tbl>
      <w:tblPr>
        <w:tblStyle w:val="14"/>
        <w:tblW w:w="445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5"/>
        <w:gridCol w:w="925"/>
        <w:gridCol w:w="1852"/>
        <w:gridCol w:w="927"/>
        <w:gridCol w:w="927"/>
        <w:gridCol w:w="927"/>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w:t>
            </w:r>
          </w:p>
        </w:tc>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w:t>
            </w:r>
          </w:p>
        </w:tc>
        <w:tc>
          <w:tcPr>
            <w:tcW w:w="12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采购标的</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允许进口</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数量</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品目号预算</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1"/>
              <w:gridCol w:w="1842"/>
              <w:gridCol w:w="921"/>
              <w:gridCol w:w="921"/>
              <w:gridCol w:w="92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将乐县城区无线数字广播（村村响）覆盖工程</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18200</w:t>
                  </w:r>
                  <w:r>
                    <w:rPr>
                      <w:rFonts w:hint="default" w:ascii="Segoe UI" w:hAnsi="Segoe UI" w:eastAsia="Segoe UI" w:cs="Segoe UI"/>
                      <w:color w:val="333333"/>
                      <w:kern w:val="0"/>
                      <w:sz w:val="21"/>
                      <w:szCs w:val="21"/>
                      <w:lang w:val="en-US" w:eastAsia="zh-CN" w:bidi="ar"/>
                    </w:rPr>
                    <w:t>0</w:t>
                  </w:r>
                </w:p>
              </w:tc>
            </w:tr>
          </w:tbl>
          <w:p>
            <w:pPr>
              <w:jc w:val="center"/>
              <w:rPr>
                <w:rFonts w:hint="default" w:ascii="Segoe UI" w:hAnsi="Segoe UI" w:eastAsia="Segoe UI" w:cs="Segoe UI"/>
                <w:color w:val="333333"/>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18200</w:t>
            </w:r>
            <w:r>
              <w:rPr>
                <w:rFonts w:hint="default" w:ascii="Segoe UI" w:hAnsi="Segoe UI" w:eastAsia="Segoe UI" w:cs="Segoe UI"/>
                <w:color w:val="333333"/>
                <w:kern w:val="0"/>
                <w:sz w:val="21"/>
                <w:szCs w:val="21"/>
                <w:lang w:val="en-US" w:eastAsia="zh-CN" w:bidi="ar"/>
              </w:rPr>
              <w:t>0</w:t>
            </w:r>
          </w:p>
        </w:tc>
      </w:tr>
    </w:tbl>
    <w:p>
      <w:pPr>
        <w:numPr>
          <w:ilvl w:val="0"/>
          <w:numId w:val="0"/>
        </w:numPr>
        <w:jc w:val="left"/>
        <w:rPr>
          <w:rFonts w:hint="eastAsia" w:ascii="宋体" w:hAnsi="宋体" w:eastAsia="宋体" w:cs="宋体"/>
          <w:sz w:val="28"/>
          <w:szCs w:val="28"/>
          <w:lang w:val="en-US" w:eastAsia="zh-CN"/>
        </w:rPr>
      </w:pPr>
    </w:p>
    <w:p>
      <w:pPr>
        <w:pStyle w:val="2"/>
        <w:numPr>
          <w:ilvl w:val="0"/>
          <w:numId w:val="1"/>
        </w:numPr>
        <w:ind w:left="0" w:leftChars="0" w:firstLine="0" w:firstLineChars="0"/>
      </w:pPr>
      <w:bookmarkStart w:id="4" w:name="_Toc15047"/>
      <w:r>
        <w:t>技术要求（以下内容不允许负偏离）</w:t>
      </w:r>
      <w:bookmarkEnd w:id="4"/>
    </w:p>
    <w:p>
      <w:pPr>
        <w:spacing w:line="360" w:lineRule="auto"/>
        <w:rPr>
          <w:rFonts w:hint="eastAsia"/>
          <w:b/>
          <w:sz w:val="24"/>
        </w:rPr>
      </w:pPr>
      <w:r>
        <w:rPr>
          <w:rFonts w:hint="eastAsia"/>
          <w:b/>
          <w:sz w:val="24"/>
        </w:rPr>
        <w:t xml:space="preserve">三、采购清单 </w:t>
      </w: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spacing w:line="440" w:lineRule="exact"/>
        <w:rPr>
          <w:rFonts w:hint="eastAsia" w:ascii="宋体" w:hAnsi="宋体" w:cs="宋体"/>
          <w:b/>
          <w:sz w:val="24"/>
        </w:rPr>
      </w:pPr>
    </w:p>
    <w:p>
      <w:pPr>
        <w:spacing w:line="440" w:lineRule="exact"/>
        <w:rPr>
          <w:rFonts w:hint="eastAsia" w:ascii="宋体" w:hAnsi="宋体" w:cs="宋体"/>
          <w:b/>
          <w:sz w:val="24"/>
        </w:rPr>
      </w:pPr>
    </w:p>
    <w:p>
      <w:pPr>
        <w:spacing w:line="440" w:lineRule="exact"/>
        <w:rPr>
          <w:rFonts w:ascii="宋体" w:hAnsi="宋体" w:cs="宋体"/>
          <w:b/>
          <w:sz w:val="24"/>
        </w:rPr>
      </w:pPr>
      <w:r>
        <w:rPr>
          <w:rFonts w:hint="eastAsia" w:ascii="宋体" w:hAnsi="宋体" w:cs="宋体"/>
          <w:b/>
          <w:sz w:val="24"/>
        </w:rPr>
        <w:t>四、技术参数</w:t>
      </w:r>
    </w:p>
    <w:p>
      <w:pPr>
        <w:spacing w:line="440" w:lineRule="exact"/>
        <w:ind w:firstLine="536" w:firstLineChars="200"/>
        <w:rPr>
          <w:rFonts w:ascii="宋体" w:hAnsi="宋体" w:cs="Arial"/>
          <w:b/>
          <w:spacing w:val="14"/>
          <w:sz w:val="24"/>
        </w:rPr>
      </w:pPr>
      <w:r>
        <w:rPr>
          <w:rFonts w:hint="eastAsia" w:ascii="宋体" w:hAnsi="宋体" w:cs="Arial"/>
          <w:b/>
          <w:spacing w:val="14"/>
          <w:sz w:val="24"/>
        </w:rPr>
        <w:t>1、</w:t>
      </w:r>
      <w:r>
        <w:rPr>
          <w:rFonts w:ascii="宋体" w:hAnsi="宋体" w:cs="Arial"/>
          <w:b/>
          <w:spacing w:val="14"/>
          <w:sz w:val="24"/>
        </w:rPr>
        <w:t>300</w:t>
      </w:r>
      <w:r>
        <w:rPr>
          <w:rFonts w:hint="eastAsia" w:ascii="宋体" w:hAnsi="宋体" w:cs="Arial"/>
          <w:b/>
          <w:spacing w:val="14"/>
          <w:sz w:val="24"/>
        </w:rPr>
        <w:t>W调频广播发射机</w:t>
      </w:r>
    </w:p>
    <w:p>
      <w:pPr>
        <w:spacing w:line="440" w:lineRule="exact"/>
        <w:ind w:firstLine="536" w:firstLineChars="200"/>
        <w:rPr>
          <w:rFonts w:ascii="宋体" w:hAnsi="宋体" w:cs="Arial"/>
          <w:spacing w:val="14"/>
          <w:sz w:val="24"/>
        </w:rPr>
      </w:pPr>
      <w:r>
        <w:rPr>
          <w:rFonts w:hint="eastAsia" w:ascii="宋体" w:hAnsi="宋体" w:cs="Arial"/>
          <w:spacing w:val="14"/>
          <w:sz w:val="24"/>
        </w:rPr>
        <w:t>设备支持1路FM射频输出、1路FM监测输出、1路RDS输入、1组AES/EBU、XR、XL输入（卡侬头）；发射机利用</w:t>
      </w:r>
      <w:r>
        <w:rPr>
          <w:rFonts w:ascii="宋体" w:hAnsi="宋体" w:cs="Arial"/>
          <w:spacing w:val="14"/>
          <w:sz w:val="24"/>
        </w:rPr>
        <w:t>音频数字处理技术的优势，</w:t>
      </w:r>
      <w:r>
        <w:rPr>
          <w:rFonts w:hint="eastAsia" w:ascii="宋体" w:hAnsi="宋体" w:cs="Arial"/>
          <w:spacing w:val="14"/>
          <w:sz w:val="24"/>
        </w:rPr>
        <w:t>采用高增益、高线性、LDMOS进口功放模块。</w:t>
      </w:r>
    </w:p>
    <w:p>
      <w:pPr>
        <w:spacing w:line="440" w:lineRule="exact"/>
        <w:ind w:firstLine="480" w:firstLineChars="200"/>
        <w:rPr>
          <w:rFonts w:hint="eastAsia" w:ascii="宋体" w:hAnsi="宋体" w:cs="宋体"/>
          <w:b/>
          <w:spacing w:val="6"/>
          <w:sz w:val="24"/>
        </w:rPr>
      </w:pPr>
      <w:r>
        <w:rPr>
          <w:rFonts w:hint="eastAsia" w:ascii="宋体" w:hAnsi="宋体" w:cs="宋体"/>
          <w:b/>
          <w:sz w:val="24"/>
        </w:rPr>
        <w:t>主要特性</w:t>
      </w:r>
    </w:p>
    <w:p>
      <w:pPr>
        <w:widowControl/>
        <w:spacing w:line="440" w:lineRule="exact"/>
        <w:rPr>
          <w:rFonts w:ascii="宋体" w:hAnsi="宋体" w:cs="Arial"/>
          <w:spacing w:val="14"/>
          <w:sz w:val="24"/>
        </w:rPr>
      </w:pPr>
      <w:r>
        <w:rPr>
          <w:rFonts w:hint="eastAsia" w:ascii="宋体" w:hAnsi="宋体" w:cs="Arial"/>
          <w:spacing w:val="14"/>
          <w:sz w:val="24"/>
        </w:rPr>
        <w:t>技术指标完全符合或优于国家标准（</w:t>
      </w:r>
      <w:r>
        <w:rPr>
          <w:rFonts w:ascii="宋体" w:hAnsi="宋体" w:cs="Arial"/>
          <w:spacing w:val="14"/>
          <w:sz w:val="24"/>
        </w:rPr>
        <w:t>GB</w:t>
      </w:r>
      <w:r>
        <w:rPr>
          <w:rFonts w:hint="eastAsia" w:ascii="宋体" w:hAnsi="宋体" w:cs="Arial"/>
          <w:spacing w:val="14"/>
          <w:sz w:val="24"/>
        </w:rPr>
        <w:t>/</w:t>
      </w:r>
      <w:r>
        <w:rPr>
          <w:rFonts w:ascii="宋体" w:hAnsi="宋体" w:cs="Arial"/>
          <w:spacing w:val="14"/>
          <w:sz w:val="24"/>
        </w:rPr>
        <w:t>T431</w:t>
      </w:r>
      <w:r>
        <w:rPr>
          <w:rFonts w:hint="eastAsia" w:ascii="宋体" w:hAnsi="宋体" w:cs="Arial"/>
          <w:spacing w:val="14"/>
          <w:sz w:val="24"/>
        </w:rPr>
        <w:t>1</w:t>
      </w:r>
      <w:r>
        <w:rPr>
          <w:rFonts w:ascii="宋体" w:hAnsi="宋体" w:cs="Arial"/>
          <w:spacing w:val="14"/>
          <w:sz w:val="24"/>
        </w:rPr>
        <w:t>-2000</w:t>
      </w:r>
      <w:r>
        <w:rPr>
          <w:rFonts w:hint="eastAsia" w:ascii="宋体" w:hAnsi="宋体" w:cs="Arial"/>
          <w:spacing w:val="14"/>
          <w:sz w:val="24"/>
        </w:rPr>
        <w:t>）和行业标准（</w:t>
      </w:r>
      <w:r>
        <w:rPr>
          <w:rFonts w:ascii="宋体" w:hAnsi="宋体" w:cs="Arial"/>
          <w:spacing w:val="14"/>
          <w:sz w:val="24"/>
        </w:rPr>
        <w:t>GY</w:t>
      </w:r>
      <w:r>
        <w:rPr>
          <w:rFonts w:hint="eastAsia" w:ascii="宋体" w:hAnsi="宋体" w:cs="Arial"/>
          <w:spacing w:val="14"/>
          <w:sz w:val="24"/>
        </w:rPr>
        <w:t>/</w:t>
      </w:r>
      <w:r>
        <w:rPr>
          <w:rFonts w:ascii="宋体" w:hAnsi="宋体" w:cs="Arial"/>
          <w:spacing w:val="14"/>
          <w:sz w:val="24"/>
        </w:rPr>
        <w:t>T169-2001</w:t>
      </w:r>
      <w:r>
        <w:rPr>
          <w:rFonts w:hint="eastAsia" w:ascii="宋体" w:hAnsi="宋体" w:cs="Arial"/>
          <w:spacing w:val="14"/>
          <w:sz w:val="24"/>
        </w:rPr>
        <w:t>）；</w:t>
      </w:r>
    </w:p>
    <w:p>
      <w:pPr>
        <w:widowControl/>
        <w:spacing w:line="440" w:lineRule="exact"/>
        <w:rPr>
          <w:rFonts w:ascii="宋体" w:hAnsi="宋体" w:cs="Arial"/>
          <w:spacing w:val="14"/>
          <w:sz w:val="24"/>
        </w:rPr>
      </w:pPr>
      <w:r>
        <w:rPr>
          <w:rFonts w:hint="eastAsia" w:ascii="宋体" w:hAnsi="宋体" w:cs="Arial"/>
          <w:spacing w:val="14"/>
          <w:sz w:val="24"/>
        </w:rPr>
        <w:t>采用高增益、高线性LDMOS进口功放模块；</w:t>
      </w:r>
    </w:p>
    <w:p>
      <w:pPr>
        <w:widowControl/>
        <w:spacing w:line="440" w:lineRule="exact"/>
        <w:rPr>
          <w:rFonts w:ascii="宋体" w:hAnsi="宋体" w:cs="Arial"/>
          <w:spacing w:val="14"/>
          <w:sz w:val="24"/>
        </w:rPr>
      </w:pPr>
      <w:r>
        <w:rPr>
          <w:rFonts w:hint="eastAsia" w:ascii="宋体" w:hAnsi="宋体" w:cs="Arial"/>
          <w:spacing w:val="14"/>
          <w:sz w:val="24"/>
        </w:rPr>
        <w:t>频率全段10kHz步进可调；</w:t>
      </w:r>
    </w:p>
    <w:p>
      <w:pPr>
        <w:widowControl/>
        <w:spacing w:line="440" w:lineRule="exact"/>
        <w:rPr>
          <w:rFonts w:ascii="宋体" w:hAnsi="宋体" w:cs="Arial"/>
          <w:spacing w:val="14"/>
          <w:sz w:val="24"/>
        </w:rPr>
      </w:pPr>
      <w:r>
        <w:rPr>
          <w:rFonts w:hint="eastAsia" w:ascii="宋体" w:hAnsi="宋体" w:cs="Arial"/>
          <w:spacing w:val="14"/>
          <w:sz w:val="24"/>
        </w:rPr>
        <w:t>采用</w:t>
      </w:r>
      <w:r>
        <w:rPr>
          <w:rFonts w:hint="eastAsia" w:ascii="宋体" w:hAnsi="宋体" w:cs="宋体"/>
          <w:sz w:val="24"/>
          <w:lang w:val="zh-CN"/>
        </w:rPr>
        <w:t>先进的数字信号处理技术（FPGA+DAC）；</w:t>
      </w:r>
    </w:p>
    <w:p>
      <w:pPr>
        <w:widowControl/>
        <w:spacing w:line="440" w:lineRule="exact"/>
        <w:rPr>
          <w:rFonts w:ascii="宋体" w:hAnsi="宋体" w:cs="Arial"/>
          <w:spacing w:val="14"/>
          <w:sz w:val="24"/>
        </w:rPr>
      </w:pPr>
      <w:r>
        <w:rPr>
          <w:rFonts w:hint="eastAsia" w:ascii="宋体" w:hAnsi="宋体" w:cs="Arial"/>
          <w:color w:val="000000"/>
          <w:spacing w:val="14"/>
          <w:sz w:val="24"/>
        </w:rPr>
        <w:t>具有AGC大环路功能，保持功率恒定输出，保障产品的稳定性、可靠性</w:t>
      </w:r>
      <w:r>
        <w:rPr>
          <w:rFonts w:hint="eastAsia" w:ascii="宋体" w:hAnsi="宋体" w:cs="宋体"/>
          <w:sz w:val="24"/>
          <w:lang w:val="zh-CN"/>
        </w:rPr>
        <w:t>；</w:t>
      </w:r>
    </w:p>
    <w:p>
      <w:pPr>
        <w:pStyle w:val="214"/>
        <w:widowControl/>
        <w:spacing w:line="440" w:lineRule="exact"/>
        <w:ind w:firstLine="0" w:firstLineChars="0"/>
        <w:jc w:val="left"/>
        <w:rPr>
          <w:rFonts w:ascii="宋体" w:hAnsi="宋体" w:cs="宋体"/>
          <w:kern w:val="0"/>
          <w:sz w:val="24"/>
        </w:rPr>
      </w:pPr>
      <w:r>
        <w:rPr>
          <w:rFonts w:hint="eastAsia" w:ascii="宋体" w:hAnsi="宋体" w:cs="宋体"/>
          <w:kern w:val="0"/>
          <w:sz w:val="24"/>
        </w:rPr>
        <w:t>输出功率可根据用户需求任意设置；</w:t>
      </w:r>
    </w:p>
    <w:p>
      <w:pPr>
        <w:widowControl/>
        <w:spacing w:line="440" w:lineRule="exact"/>
        <w:rPr>
          <w:rFonts w:ascii="宋体" w:hAnsi="宋体" w:cs="Arial"/>
          <w:spacing w:val="14"/>
          <w:sz w:val="24"/>
        </w:rPr>
      </w:pPr>
      <w:r>
        <w:rPr>
          <w:rFonts w:hint="eastAsia" w:ascii="宋体" w:hAnsi="宋体" w:cs="Arial"/>
          <w:spacing w:val="14"/>
          <w:sz w:val="24"/>
        </w:rPr>
        <w:t>低功耗超设计，提升发射机的发射功率，并降低非线性失真产物；</w:t>
      </w:r>
    </w:p>
    <w:p>
      <w:pPr>
        <w:widowControl/>
        <w:spacing w:line="440" w:lineRule="exact"/>
        <w:rPr>
          <w:rFonts w:ascii="宋体" w:hAnsi="宋体" w:cs="Arial"/>
          <w:spacing w:val="14"/>
          <w:sz w:val="24"/>
        </w:rPr>
      </w:pPr>
      <w:r>
        <w:rPr>
          <w:rFonts w:hint="eastAsia" w:ascii="宋体" w:hAnsi="宋体" w:cs="Arial"/>
          <w:spacing w:val="14"/>
          <w:sz w:val="24"/>
        </w:rPr>
        <w:t>支持LED灯及液晶显示屏指示主要报警和监控信号；</w:t>
      </w:r>
    </w:p>
    <w:p>
      <w:pPr>
        <w:widowControl/>
        <w:spacing w:line="440" w:lineRule="exact"/>
        <w:rPr>
          <w:rFonts w:ascii="宋体" w:hAnsi="宋体" w:cs="Arial"/>
          <w:spacing w:val="14"/>
          <w:sz w:val="24"/>
        </w:rPr>
      </w:pPr>
      <w:r>
        <w:rPr>
          <w:rFonts w:hint="eastAsia" w:ascii="宋体" w:hAnsi="宋体" w:cs="Arial"/>
          <w:spacing w:val="14"/>
          <w:sz w:val="24"/>
        </w:rPr>
        <w:t>配备高效率功放开关电源，输入电压范围宽，适应不同的工作环境；</w:t>
      </w:r>
    </w:p>
    <w:p>
      <w:pPr>
        <w:widowControl/>
        <w:spacing w:line="440" w:lineRule="exact"/>
        <w:rPr>
          <w:rFonts w:ascii="宋体" w:hAnsi="宋体" w:cs="Arial"/>
          <w:spacing w:val="14"/>
          <w:sz w:val="24"/>
        </w:rPr>
      </w:pPr>
      <w:r>
        <w:rPr>
          <w:rFonts w:hint="eastAsia" w:ascii="宋体" w:hAnsi="宋体" w:cs="Arial"/>
          <w:spacing w:val="14"/>
          <w:sz w:val="24"/>
        </w:rPr>
        <w:t>具有多重防雷措施和完善的保护（过压、过流、欠压、过温、驻波、过激励）；</w:t>
      </w:r>
    </w:p>
    <w:p>
      <w:pPr>
        <w:widowControl/>
        <w:spacing w:line="440" w:lineRule="exact"/>
        <w:rPr>
          <w:rFonts w:ascii="宋体" w:hAnsi="宋体" w:cs="Arial"/>
          <w:spacing w:val="14"/>
          <w:sz w:val="24"/>
        </w:rPr>
      </w:pPr>
      <w:r>
        <w:rPr>
          <w:rFonts w:hint="eastAsia" w:ascii="宋体" w:hAnsi="宋体" w:cs="Arial"/>
          <w:spacing w:val="14"/>
          <w:sz w:val="24"/>
        </w:rPr>
        <w:t>发射机具备自我保护、故障自我诊断功能；</w:t>
      </w:r>
    </w:p>
    <w:p>
      <w:pPr>
        <w:widowControl/>
        <w:spacing w:line="440" w:lineRule="exact"/>
        <w:rPr>
          <w:rFonts w:ascii="宋体" w:hAnsi="宋体" w:cs="Arial"/>
          <w:spacing w:val="14"/>
          <w:sz w:val="24"/>
        </w:rPr>
      </w:pPr>
      <w:r>
        <w:rPr>
          <w:rFonts w:hint="eastAsia" w:ascii="宋体" w:hAnsi="宋体" w:cs="Arial"/>
          <w:spacing w:val="14"/>
          <w:sz w:val="24"/>
        </w:rPr>
        <w:t>发射机具备遥控遥测接口，对发射机工作状态进行监测(远程/本地)；</w:t>
      </w:r>
    </w:p>
    <w:p>
      <w:pPr>
        <w:widowControl/>
        <w:spacing w:line="440" w:lineRule="exact"/>
        <w:rPr>
          <w:rFonts w:ascii="宋体" w:hAnsi="宋体" w:cs="Arial"/>
          <w:spacing w:val="14"/>
          <w:sz w:val="24"/>
        </w:rPr>
      </w:pPr>
      <w:r>
        <w:rPr>
          <w:rFonts w:hint="eastAsia" w:ascii="宋体" w:hAnsi="宋体" w:cs="Arial"/>
          <w:spacing w:val="14"/>
          <w:sz w:val="24"/>
        </w:rPr>
        <w:t>支持发射机工作状态的实时监控和报警功能；</w:t>
      </w:r>
    </w:p>
    <w:p>
      <w:pPr>
        <w:widowControl/>
        <w:spacing w:line="440" w:lineRule="exact"/>
        <w:rPr>
          <w:rFonts w:ascii="宋体" w:hAnsi="宋体" w:cs="Arial"/>
          <w:spacing w:val="14"/>
          <w:sz w:val="24"/>
        </w:rPr>
      </w:pPr>
      <w:r>
        <w:rPr>
          <w:rFonts w:hint="eastAsia" w:ascii="宋体" w:hAnsi="宋体" w:cs="Arial"/>
          <w:spacing w:val="14"/>
          <w:sz w:val="24"/>
        </w:rPr>
        <w:t>采用风机强迫制冷设计；</w:t>
      </w:r>
    </w:p>
    <w:p>
      <w:pPr>
        <w:widowControl/>
        <w:spacing w:line="440" w:lineRule="exact"/>
        <w:rPr>
          <w:rFonts w:ascii="宋体" w:hAnsi="宋体" w:cs="Arial"/>
          <w:spacing w:val="14"/>
          <w:sz w:val="24"/>
        </w:rPr>
      </w:pPr>
      <w:r>
        <w:rPr>
          <w:rFonts w:hint="eastAsia" w:ascii="宋体" w:hAnsi="宋体" w:cs="Arial"/>
          <w:spacing w:val="14"/>
          <w:sz w:val="24"/>
        </w:rPr>
        <w:t>智能化全数字面板控制,操作简单、方便；</w:t>
      </w:r>
    </w:p>
    <w:p>
      <w:pPr>
        <w:widowControl/>
        <w:spacing w:line="440" w:lineRule="exact"/>
        <w:rPr>
          <w:rFonts w:ascii="宋体" w:hAnsi="宋体" w:cs="Arial"/>
          <w:spacing w:val="14"/>
          <w:sz w:val="24"/>
        </w:rPr>
      </w:pPr>
      <w:r>
        <w:rPr>
          <w:rFonts w:hint="eastAsia" w:ascii="宋体" w:hAnsi="宋体" w:cs="Arial"/>
          <w:spacing w:val="14"/>
          <w:sz w:val="24"/>
        </w:rPr>
        <w:t>模块化结构设计，安装维修方便，结构外形美观，大方；</w:t>
      </w:r>
    </w:p>
    <w:p>
      <w:pPr>
        <w:widowControl/>
        <w:spacing w:line="440" w:lineRule="exact"/>
        <w:rPr>
          <w:rFonts w:hint="eastAsia" w:ascii="宋体" w:hAnsi="宋体" w:cs="Arial"/>
          <w:spacing w:val="14"/>
          <w:sz w:val="24"/>
        </w:rPr>
      </w:pPr>
      <w:r>
        <w:rPr>
          <w:rFonts w:hint="eastAsia" w:ascii="宋体" w:hAnsi="宋体" w:cs="Arial"/>
          <w:spacing w:val="14"/>
          <w:sz w:val="24"/>
        </w:rPr>
        <w:t xml:space="preserve">设计中充分考虑用户的使用环境和条件，可实现24小时工作和无人值守。 </w:t>
      </w:r>
    </w:p>
    <w:p>
      <w:pPr>
        <w:widowControl/>
        <w:spacing w:line="440" w:lineRule="exact"/>
        <w:rPr>
          <w:rFonts w:hint="eastAsia" w:ascii="宋体" w:hAnsi="宋体" w:cs="宋体"/>
          <w:b/>
          <w:sz w:val="24"/>
        </w:rPr>
      </w:pPr>
    </w:p>
    <w:p>
      <w:pPr>
        <w:widowControl/>
        <w:spacing w:line="440" w:lineRule="exact"/>
        <w:rPr>
          <w:rFonts w:hint="eastAsia" w:ascii="宋体" w:hAnsi="宋体" w:cs="宋体"/>
          <w:b/>
          <w:sz w:val="24"/>
        </w:rPr>
      </w:pPr>
      <w:r>
        <w:rPr>
          <w:rFonts w:hint="eastAsia" w:ascii="宋体" w:hAnsi="宋体" w:cs="宋体"/>
          <w:b/>
          <w:sz w:val="24"/>
        </w:rPr>
        <w:t>技术指标</w:t>
      </w:r>
    </w:p>
    <w:tbl>
      <w:tblPr>
        <w:tblStyle w:val="1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574"/>
        <w:gridCol w:w="1139"/>
        <w:gridCol w:w="850"/>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序号</w:t>
            </w:r>
          </w:p>
        </w:tc>
        <w:tc>
          <w:tcPr>
            <w:tcW w:w="4713" w:type="dxa"/>
            <w:gridSpan w:val="2"/>
            <w:noWrap w:val="0"/>
            <w:vAlign w:val="center"/>
          </w:tcPr>
          <w:p>
            <w:pPr>
              <w:spacing w:line="440" w:lineRule="exact"/>
              <w:ind w:firstLine="400"/>
              <w:jc w:val="center"/>
              <w:rPr>
                <w:rFonts w:ascii="宋体" w:hAnsi="宋体"/>
                <w:sz w:val="24"/>
              </w:rPr>
            </w:pPr>
            <w:r>
              <w:rPr>
                <w:rFonts w:ascii="宋体" w:hAnsi="宋体"/>
                <w:sz w:val="24"/>
              </w:rPr>
              <w:t>项目</w:t>
            </w:r>
          </w:p>
        </w:tc>
        <w:tc>
          <w:tcPr>
            <w:tcW w:w="850" w:type="dxa"/>
            <w:noWrap w:val="0"/>
            <w:vAlign w:val="center"/>
          </w:tcPr>
          <w:p>
            <w:pPr>
              <w:spacing w:line="440" w:lineRule="exact"/>
              <w:jc w:val="center"/>
              <w:rPr>
                <w:rFonts w:ascii="宋体" w:hAnsi="宋体"/>
                <w:sz w:val="24"/>
              </w:rPr>
            </w:pPr>
            <w:r>
              <w:rPr>
                <w:rFonts w:ascii="宋体" w:hAnsi="宋体"/>
                <w:sz w:val="24"/>
              </w:rPr>
              <w:t>单位</w:t>
            </w:r>
          </w:p>
        </w:tc>
        <w:tc>
          <w:tcPr>
            <w:tcW w:w="3479" w:type="dxa"/>
            <w:noWrap w:val="0"/>
            <w:vAlign w:val="center"/>
          </w:tcPr>
          <w:p>
            <w:pPr>
              <w:spacing w:line="440" w:lineRule="exact"/>
              <w:ind w:firstLine="34"/>
              <w:jc w:val="center"/>
              <w:rPr>
                <w:rFonts w:ascii="宋体" w:hAnsi="宋体"/>
                <w:sz w:val="24"/>
              </w:rPr>
            </w:pPr>
            <w:r>
              <w:rPr>
                <w:rFonts w:ascii="宋体" w:hAnsi="宋体"/>
                <w:sz w:val="24"/>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1</w:t>
            </w:r>
          </w:p>
        </w:tc>
        <w:tc>
          <w:tcPr>
            <w:tcW w:w="4713" w:type="dxa"/>
            <w:gridSpan w:val="2"/>
            <w:noWrap w:val="0"/>
            <w:vAlign w:val="center"/>
          </w:tcPr>
          <w:p>
            <w:pPr>
              <w:spacing w:line="440" w:lineRule="exact"/>
              <w:ind w:firstLine="33"/>
              <w:jc w:val="center"/>
              <w:rPr>
                <w:rFonts w:ascii="宋体" w:hAnsi="宋体"/>
                <w:sz w:val="24"/>
              </w:rPr>
            </w:pPr>
            <w:r>
              <w:rPr>
                <w:rFonts w:ascii="宋体" w:hAnsi="宋体"/>
                <w:sz w:val="24"/>
              </w:rPr>
              <w:t>输出功率</w:t>
            </w:r>
          </w:p>
        </w:tc>
        <w:tc>
          <w:tcPr>
            <w:tcW w:w="850" w:type="dxa"/>
            <w:noWrap w:val="0"/>
            <w:vAlign w:val="center"/>
          </w:tcPr>
          <w:p>
            <w:pPr>
              <w:spacing w:line="440" w:lineRule="exact"/>
              <w:jc w:val="center"/>
              <w:rPr>
                <w:rFonts w:ascii="宋体" w:hAnsi="宋体"/>
                <w:sz w:val="24"/>
              </w:rPr>
            </w:pPr>
            <w:r>
              <w:rPr>
                <w:rFonts w:ascii="宋体" w:hAnsi="宋体"/>
                <w:sz w:val="24"/>
              </w:rPr>
              <w:t>W</w:t>
            </w:r>
          </w:p>
        </w:tc>
        <w:tc>
          <w:tcPr>
            <w:tcW w:w="3479" w:type="dxa"/>
            <w:noWrap w:val="0"/>
            <w:vAlign w:val="center"/>
          </w:tcPr>
          <w:p>
            <w:pPr>
              <w:spacing w:line="440" w:lineRule="exact"/>
              <w:ind w:firstLine="34"/>
              <w:jc w:val="center"/>
              <w:rPr>
                <w:rFonts w:ascii="宋体" w:hAnsi="宋体"/>
                <w:sz w:val="24"/>
              </w:rPr>
            </w:pPr>
            <w:r>
              <w:rPr>
                <w:rFonts w:ascii="宋体" w:hAnsi="宋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2</w:t>
            </w:r>
          </w:p>
        </w:tc>
        <w:tc>
          <w:tcPr>
            <w:tcW w:w="4713" w:type="dxa"/>
            <w:gridSpan w:val="2"/>
            <w:noWrap w:val="0"/>
            <w:vAlign w:val="center"/>
          </w:tcPr>
          <w:p>
            <w:pPr>
              <w:spacing w:line="440" w:lineRule="exact"/>
              <w:jc w:val="center"/>
              <w:rPr>
                <w:rFonts w:ascii="宋体" w:hAnsi="宋体"/>
                <w:sz w:val="24"/>
              </w:rPr>
            </w:pPr>
            <w:r>
              <w:rPr>
                <w:rFonts w:ascii="宋体" w:hAnsi="宋体"/>
                <w:sz w:val="24"/>
              </w:rPr>
              <w:t>标称发射频率</w:t>
            </w:r>
          </w:p>
        </w:tc>
        <w:tc>
          <w:tcPr>
            <w:tcW w:w="850" w:type="dxa"/>
            <w:noWrap w:val="0"/>
            <w:vAlign w:val="center"/>
          </w:tcPr>
          <w:p>
            <w:pPr>
              <w:spacing w:line="440" w:lineRule="exact"/>
              <w:jc w:val="center"/>
              <w:rPr>
                <w:rFonts w:ascii="宋体" w:hAnsi="宋体"/>
                <w:sz w:val="24"/>
              </w:rPr>
            </w:pPr>
            <w:r>
              <w:rPr>
                <w:rFonts w:ascii="宋体" w:hAnsi="宋体"/>
                <w:sz w:val="24"/>
              </w:rPr>
              <w:t>MHz</w:t>
            </w:r>
          </w:p>
        </w:tc>
        <w:tc>
          <w:tcPr>
            <w:tcW w:w="3479" w:type="dxa"/>
            <w:noWrap w:val="0"/>
            <w:vAlign w:val="center"/>
          </w:tcPr>
          <w:p>
            <w:pPr>
              <w:spacing w:line="440" w:lineRule="exact"/>
              <w:ind w:firstLine="34"/>
              <w:jc w:val="center"/>
              <w:rPr>
                <w:rFonts w:ascii="宋体" w:hAnsi="宋体"/>
                <w:sz w:val="24"/>
              </w:rPr>
            </w:pPr>
            <w:r>
              <w:rPr>
                <w:rFonts w:ascii="宋体" w:hAnsi="宋体"/>
                <w:sz w:val="24"/>
              </w:rPr>
              <w:t>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3</w:t>
            </w:r>
          </w:p>
        </w:tc>
        <w:tc>
          <w:tcPr>
            <w:tcW w:w="4713" w:type="dxa"/>
            <w:gridSpan w:val="2"/>
            <w:noWrap w:val="0"/>
            <w:vAlign w:val="center"/>
          </w:tcPr>
          <w:p>
            <w:pPr>
              <w:spacing w:line="440" w:lineRule="exact"/>
              <w:jc w:val="center"/>
              <w:rPr>
                <w:rFonts w:ascii="宋体" w:hAnsi="宋体"/>
                <w:sz w:val="24"/>
              </w:rPr>
            </w:pPr>
            <w:r>
              <w:rPr>
                <w:rFonts w:ascii="宋体" w:hAnsi="宋体"/>
                <w:sz w:val="24"/>
              </w:rPr>
              <w:t>载波频率允许偏差</w:t>
            </w:r>
          </w:p>
        </w:tc>
        <w:tc>
          <w:tcPr>
            <w:tcW w:w="850" w:type="dxa"/>
            <w:noWrap w:val="0"/>
            <w:vAlign w:val="center"/>
          </w:tcPr>
          <w:p>
            <w:pPr>
              <w:spacing w:line="440" w:lineRule="exact"/>
              <w:jc w:val="center"/>
              <w:rPr>
                <w:rFonts w:ascii="宋体" w:hAnsi="宋体"/>
                <w:sz w:val="24"/>
              </w:rPr>
            </w:pPr>
            <w:r>
              <w:rPr>
                <w:rFonts w:ascii="宋体" w:hAnsi="宋体"/>
                <w:sz w:val="24"/>
              </w:rPr>
              <w:t>Hz</w:t>
            </w:r>
          </w:p>
        </w:tc>
        <w:tc>
          <w:tcPr>
            <w:tcW w:w="3479" w:type="dxa"/>
            <w:noWrap w:val="0"/>
            <w:vAlign w:val="center"/>
          </w:tcPr>
          <w:p>
            <w:pPr>
              <w:spacing w:line="440" w:lineRule="exact"/>
              <w:ind w:firstLine="34"/>
              <w:jc w:val="center"/>
              <w:rPr>
                <w:rFonts w:ascii="宋体" w:hAnsi="宋体"/>
                <w:sz w:val="24"/>
              </w:rPr>
            </w:pPr>
            <w:r>
              <w:rPr>
                <w:rFonts w:ascii="宋体" w:hAnsi="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4</w:t>
            </w:r>
          </w:p>
        </w:tc>
        <w:tc>
          <w:tcPr>
            <w:tcW w:w="4713" w:type="dxa"/>
            <w:gridSpan w:val="2"/>
            <w:noWrap w:val="0"/>
            <w:vAlign w:val="center"/>
          </w:tcPr>
          <w:p>
            <w:pPr>
              <w:spacing w:line="440" w:lineRule="exact"/>
              <w:jc w:val="center"/>
              <w:rPr>
                <w:rFonts w:ascii="宋体" w:hAnsi="宋体"/>
                <w:sz w:val="24"/>
              </w:rPr>
            </w:pPr>
            <w:r>
              <w:rPr>
                <w:rFonts w:ascii="宋体" w:hAnsi="宋体"/>
                <w:sz w:val="24"/>
              </w:rPr>
              <w:t>残波辐射</w:t>
            </w:r>
          </w:p>
        </w:tc>
        <w:tc>
          <w:tcPr>
            <w:tcW w:w="850" w:type="dxa"/>
            <w:noWrap w:val="0"/>
            <w:vAlign w:val="center"/>
          </w:tcPr>
          <w:p>
            <w:pPr>
              <w:spacing w:line="440" w:lineRule="exact"/>
              <w:jc w:val="center"/>
              <w:rPr>
                <w:rFonts w:ascii="宋体" w:hAnsi="宋体"/>
                <w:sz w:val="24"/>
              </w:rPr>
            </w:pPr>
            <w:r>
              <w:rPr>
                <w:rFonts w:ascii="宋体" w:hAnsi="宋体"/>
                <w:sz w:val="24"/>
              </w:rPr>
              <w:t>dB</w:t>
            </w:r>
          </w:p>
        </w:tc>
        <w:tc>
          <w:tcPr>
            <w:tcW w:w="3479" w:type="dxa"/>
            <w:noWrap w:val="0"/>
            <w:vAlign w:val="center"/>
          </w:tcPr>
          <w:p>
            <w:pPr>
              <w:spacing w:line="440" w:lineRule="exact"/>
              <w:ind w:firstLine="34"/>
              <w:jc w:val="center"/>
              <w:rPr>
                <w:rFonts w:ascii="宋体" w:hAnsi="宋体"/>
                <w:sz w:val="24"/>
              </w:rPr>
            </w:pPr>
            <w:r>
              <w:rPr>
                <w:rFonts w:ascii="宋体" w:hAnsi="宋体"/>
                <w:sz w:val="24"/>
              </w:rPr>
              <w:t>＜-60dB且＜1mW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5</w:t>
            </w:r>
          </w:p>
        </w:tc>
        <w:tc>
          <w:tcPr>
            <w:tcW w:w="4713" w:type="dxa"/>
            <w:gridSpan w:val="2"/>
            <w:noWrap w:val="0"/>
            <w:vAlign w:val="center"/>
          </w:tcPr>
          <w:p>
            <w:pPr>
              <w:spacing w:line="440" w:lineRule="exact"/>
              <w:jc w:val="center"/>
              <w:rPr>
                <w:rFonts w:ascii="宋体" w:hAnsi="宋体"/>
                <w:sz w:val="24"/>
              </w:rPr>
            </w:pPr>
            <w:r>
              <w:rPr>
                <w:rFonts w:ascii="宋体" w:hAnsi="宋体"/>
                <w:sz w:val="24"/>
              </w:rPr>
              <w:t>寄生调幅噪声</w:t>
            </w:r>
          </w:p>
        </w:tc>
        <w:tc>
          <w:tcPr>
            <w:tcW w:w="850" w:type="dxa"/>
            <w:noWrap w:val="0"/>
            <w:vAlign w:val="center"/>
          </w:tcPr>
          <w:p>
            <w:pPr>
              <w:spacing w:line="440" w:lineRule="exact"/>
              <w:jc w:val="center"/>
              <w:rPr>
                <w:rFonts w:ascii="宋体" w:hAnsi="宋体"/>
                <w:sz w:val="24"/>
              </w:rPr>
            </w:pPr>
            <w:r>
              <w:rPr>
                <w:rFonts w:ascii="宋体" w:hAnsi="宋体"/>
                <w:sz w:val="24"/>
              </w:rPr>
              <w:t>dB</w:t>
            </w:r>
          </w:p>
        </w:tc>
        <w:tc>
          <w:tcPr>
            <w:tcW w:w="3479" w:type="dxa"/>
            <w:noWrap w:val="0"/>
            <w:vAlign w:val="center"/>
          </w:tcPr>
          <w:p>
            <w:pPr>
              <w:spacing w:line="440" w:lineRule="exact"/>
              <w:ind w:firstLine="34"/>
              <w:jc w:val="center"/>
              <w:rPr>
                <w:rFonts w:ascii="宋体" w:hAnsi="宋体"/>
                <w:sz w:val="24"/>
              </w:rPr>
            </w:pPr>
            <w:r>
              <w:rPr>
                <w:rFonts w:ascii="宋体" w:hAnsi="宋体"/>
                <w:sz w:val="24"/>
              </w:rPr>
              <w:sym w:font="Symbol" w:char="F0A3"/>
            </w:r>
            <w:r>
              <w:rPr>
                <w:rFonts w:ascii="宋体" w:hAnsi="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6</w:t>
            </w:r>
          </w:p>
        </w:tc>
        <w:tc>
          <w:tcPr>
            <w:tcW w:w="4713" w:type="dxa"/>
            <w:gridSpan w:val="2"/>
            <w:noWrap w:val="0"/>
            <w:vAlign w:val="center"/>
          </w:tcPr>
          <w:p>
            <w:pPr>
              <w:spacing w:line="440" w:lineRule="exact"/>
              <w:jc w:val="center"/>
              <w:rPr>
                <w:rFonts w:ascii="宋体" w:hAnsi="宋体"/>
                <w:sz w:val="24"/>
              </w:rPr>
            </w:pPr>
            <w:r>
              <w:rPr>
                <w:rFonts w:ascii="宋体" w:hAnsi="宋体"/>
                <w:sz w:val="24"/>
              </w:rPr>
              <w:t>导频频率偏差</w:t>
            </w:r>
          </w:p>
        </w:tc>
        <w:tc>
          <w:tcPr>
            <w:tcW w:w="850" w:type="dxa"/>
            <w:noWrap w:val="0"/>
            <w:vAlign w:val="center"/>
          </w:tcPr>
          <w:p>
            <w:pPr>
              <w:spacing w:line="440" w:lineRule="exact"/>
              <w:jc w:val="center"/>
              <w:rPr>
                <w:rFonts w:ascii="宋体" w:hAnsi="宋体"/>
                <w:sz w:val="24"/>
              </w:rPr>
            </w:pPr>
            <w:r>
              <w:rPr>
                <w:rFonts w:ascii="宋体" w:hAnsi="宋体"/>
                <w:sz w:val="24"/>
              </w:rPr>
              <w:t>Hz</w:t>
            </w:r>
          </w:p>
        </w:tc>
        <w:tc>
          <w:tcPr>
            <w:tcW w:w="3479" w:type="dxa"/>
            <w:noWrap w:val="0"/>
            <w:vAlign w:val="center"/>
          </w:tcPr>
          <w:p>
            <w:pPr>
              <w:spacing w:line="440" w:lineRule="exact"/>
              <w:ind w:firstLine="34"/>
              <w:jc w:val="center"/>
              <w:rPr>
                <w:rFonts w:ascii="宋体" w:hAnsi="宋体"/>
                <w:sz w:val="24"/>
              </w:rPr>
            </w:pPr>
            <w:r>
              <w:rPr>
                <w:rFonts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7</w:t>
            </w:r>
          </w:p>
        </w:tc>
        <w:tc>
          <w:tcPr>
            <w:tcW w:w="4713" w:type="dxa"/>
            <w:gridSpan w:val="2"/>
            <w:noWrap w:val="0"/>
            <w:vAlign w:val="center"/>
          </w:tcPr>
          <w:p>
            <w:pPr>
              <w:spacing w:line="440" w:lineRule="exact"/>
              <w:jc w:val="center"/>
              <w:rPr>
                <w:rFonts w:ascii="宋体" w:hAnsi="宋体"/>
                <w:sz w:val="24"/>
              </w:rPr>
            </w:pPr>
            <w:r>
              <w:rPr>
                <w:rFonts w:ascii="宋体" w:hAnsi="宋体"/>
                <w:sz w:val="24"/>
              </w:rPr>
              <w:t>S信号中38kHz残留分量</w:t>
            </w:r>
          </w:p>
        </w:tc>
        <w:tc>
          <w:tcPr>
            <w:tcW w:w="850" w:type="dxa"/>
            <w:noWrap w:val="0"/>
            <w:vAlign w:val="center"/>
          </w:tcPr>
          <w:p>
            <w:pPr>
              <w:spacing w:line="440" w:lineRule="exact"/>
              <w:jc w:val="center"/>
              <w:rPr>
                <w:rFonts w:ascii="宋体" w:hAnsi="宋体"/>
                <w:sz w:val="24"/>
              </w:rPr>
            </w:pPr>
            <w:r>
              <w:rPr>
                <w:rFonts w:ascii="宋体" w:hAnsi="宋体"/>
                <w:sz w:val="24"/>
              </w:rPr>
              <w:t>dB</w:t>
            </w:r>
          </w:p>
        </w:tc>
        <w:tc>
          <w:tcPr>
            <w:tcW w:w="3479" w:type="dxa"/>
            <w:noWrap w:val="0"/>
            <w:vAlign w:val="center"/>
          </w:tcPr>
          <w:p>
            <w:pPr>
              <w:spacing w:line="440" w:lineRule="exact"/>
              <w:ind w:firstLine="34"/>
              <w:jc w:val="center"/>
              <w:rPr>
                <w:rFonts w:ascii="宋体" w:hAnsi="宋体"/>
                <w:sz w:val="24"/>
              </w:rPr>
            </w:pPr>
            <w:r>
              <w:rPr>
                <w:rFonts w:ascii="宋体" w:hAnsi="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8</w:t>
            </w:r>
          </w:p>
        </w:tc>
        <w:tc>
          <w:tcPr>
            <w:tcW w:w="4713" w:type="dxa"/>
            <w:gridSpan w:val="2"/>
            <w:noWrap w:val="0"/>
            <w:vAlign w:val="center"/>
          </w:tcPr>
          <w:p>
            <w:pPr>
              <w:spacing w:line="440" w:lineRule="exact"/>
              <w:jc w:val="center"/>
              <w:rPr>
                <w:rFonts w:ascii="宋体" w:hAnsi="宋体"/>
                <w:sz w:val="24"/>
              </w:rPr>
            </w:pPr>
            <w:r>
              <w:rPr>
                <w:rFonts w:ascii="宋体" w:hAnsi="宋体"/>
                <w:sz w:val="24"/>
              </w:rPr>
              <w:t>100%调制频偏</w:t>
            </w:r>
          </w:p>
        </w:tc>
        <w:tc>
          <w:tcPr>
            <w:tcW w:w="850" w:type="dxa"/>
            <w:noWrap w:val="0"/>
            <w:vAlign w:val="center"/>
          </w:tcPr>
          <w:p>
            <w:pPr>
              <w:spacing w:line="440" w:lineRule="exact"/>
              <w:jc w:val="center"/>
              <w:rPr>
                <w:rFonts w:ascii="宋体" w:hAnsi="宋体"/>
                <w:sz w:val="24"/>
              </w:rPr>
            </w:pPr>
            <w:r>
              <w:rPr>
                <w:rFonts w:ascii="宋体" w:hAnsi="宋体"/>
                <w:sz w:val="24"/>
              </w:rPr>
              <w:t>kHz</w:t>
            </w:r>
          </w:p>
        </w:tc>
        <w:tc>
          <w:tcPr>
            <w:tcW w:w="3479" w:type="dxa"/>
            <w:noWrap w:val="0"/>
            <w:vAlign w:val="center"/>
          </w:tcPr>
          <w:p>
            <w:pPr>
              <w:spacing w:line="440" w:lineRule="exact"/>
              <w:ind w:firstLine="34"/>
              <w:jc w:val="center"/>
              <w:rPr>
                <w:rFonts w:ascii="宋体" w:hAnsi="宋体"/>
                <w:sz w:val="24"/>
              </w:rPr>
            </w:pPr>
            <w:r>
              <w:rPr>
                <w:rFonts w:ascii="宋体" w:hAnsi="宋体"/>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9</w:t>
            </w:r>
          </w:p>
        </w:tc>
        <w:tc>
          <w:tcPr>
            <w:tcW w:w="4713" w:type="dxa"/>
            <w:gridSpan w:val="2"/>
            <w:noWrap w:val="0"/>
            <w:vAlign w:val="center"/>
          </w:tcPr>
          <w:p>
            <w:pPr>
              <w:spacing w:line="440" w:lineRule="exact"/>
              <w:jc w:val="center"/>
              <w:rPr>
                <w:rFonts w:ascii="宋体" w:hAnsi="宋体"/>
                <w:sz w:val="24"/>
              </w:rPr>
            </w:pPr>
            <w:r>
              <w:rPr>
                <w:rFonts w:ascii="宋体" w:hAnsi="宋体"/>
                <w:sz w:val="24"/>
              </w:rPr>
              <w:t>预加重</w:t>
            </w:r>
          </w:p>
        </w:tc>
        <w:tc>
          <w:tcPr>
            <w:tcW w:w="850" w:type="dxa"/>
            <w:noWrap w:val="0"/>
            <w:vAlign w:val="center"/>
          </w:tcPr>
          <w:p>
            <w:pPr>
              <w:spacing w:line="440" w:lineRule="exact"/>
              <w:jc w:val="center"/>
              <w:rPr>
                <w:rFonts w:ascii="宋体" w:hAnsi="宋体"/>
                <w:sz w:val="24"/>
              </w:rPr>
            </w:pPr>
            <w:r>
              <w:rPr>
                <w:rFonts w:ascii="宋体" w:hAnsi="宋体"/>
                <w:sz w:val="24"/>
              </w:rPr>
              <w:t>µs</w:t>
            </w:r>
          </w:p>
        </w:tc>
        <w:tc>
          <w:tcPr>
            <w:tcW w:w="3479" w:type="dxa"/>
            <w:noWrap w:val="0"/>
            <w:vAlign w:val="center"/>
          </w:tcPr>
          <w:p>
            <w:pPr>
              <w:spacing w:line="440" w:lineRule="exact"/>
              <w:ind w:firstLine="34"/>
              <w:jc w:val="center"/>
              <w:rPr>
                <w:rFonts w:ascii="宋体" w:hAnsi="宋体"/>
                <w:sz w:val="24"/>
              </w:rPr>
            </w:pPr>
            <w:r>
              <w:rPr>
                <w:rFonts w:ascii="宋体" w:hAnsi="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restart"/>
            <w:noWrap w:val="0"/>
            <w:vAlign w:val="center"/>
          </w:tcPr>
          <w:p>
            <w:pPr>
              <w:spacing w:line="440" w:lineRule="exact"/>
              <w:jc w:val="center"/>
              <w:rPr>
                <w:rFonts w:ascii="宋体" w:hAnsi="宋体"/>
                <w:sz w:val="24"/>
              </w:rPr>
            </w:pPr>
            <w:r>
              <w:rPr>
                <w:rFonts w:ascii="宋体" w:hAnsi="宋体"/>
                <w:sz w:val="24"/>
              </w:rPr>
              <w:t>10</w:t>
            </w:r>
          </w:p>
        </w:tc>
        <w:tc>
          <w:tcPr>
            <w:tcW w:w="3574" w:type="dxa"/>
            <w:vMerge w:val="restart"/>
            <w:noWrap w:val="0"/>
            <w:vAlign w:val="center"/>
          </w:tcPr>
          <w:p>
            <w:pPr>
              <w:spacing w:line="440" w:lineRule="exact"/>
              <w:jc w:val="center"/>
              <w:rPr>
                <w:rFonts w:ascii="宋体" w:hAnsi="宋体"/>
                <w:sz w:val="24"/>
              </w:rPr>
            </w:pPr>
            <w:r>
              <w:rPr>
                <w:rFonts w:ascii="宋体" w:hAnsi="宋体"/>
                <w:sz w:val="24"/>
              </w:rPr>
              <w:t>失真（100%调制度）</w:t>
            </w:r>
          </w:p>
        </w:tc>
        <w:tc>
          <w:tcPr>
            <w:tcW w:w="1139" w:type="dxa"/>
            <w:noWrap w:val="0"/>
            <w:vAlign w:val="center"/>
          </w:tcPr>
          <w:p>
            <w:pPr>
              <w:spacing w:line="440" w:lineRule="exact"/>
              <w:jc w:val="center"/>
              <w:rPr>
                <w:rFonts w:ascii="宋体" w:hAnsi="宋体"/>
                <w:sz w:val="24"/>
              </w:rPr>
            </w:pPr>
            <w:r>
              <w:rPr>
                <w:rFonts w:ascii="宋体" w:hAnsi="宋体"/>
                <w:sz w:val="24"/>
              </w:rPr>
              <w:t>L</w:t>
            </w:r>
          </w:p>
        </w:tc>
        <w:tc>
          <w:tcPr>
            <w:tcW w:w="850" w:type="dxa"/>
            <w:vMerge w:val="restart"/>
            <w:noWrap w:val="0"/>
            <w:vAlign w:val="center"/>
          </w:tcPr>
          <w:p>
            <w:pPr>
              <w:spacing w:line="440" w:lineRule="exact"/>
              <w:jc w:val="center"/>
              <w:rPr>
                <w:rFonts w:ascii="宋体" w:hAnsi="宋体"/>
                <w:sz w:val="24"/>
              </w:rPr>
            </w:pPr>
            <w:r>
              <w:rPr>
                <w:rFonts w:ascii="宋体" w:hAnsi="宋体"/>
                <w:sz w:val="24"/>
              </w:rPr>
              <w:t>％</w:t>
            </w:r>
          </w:p>
        </w:tc>
        <w:tc>
          <w:tcPr>
            <w:tcW w:w="3479" w:type="dxa"/>
            <w:vMerge w:val="restart"/>
            <w:noWrap w:val="0"/>
            <w:vAlign w:val="center"/>
          </w:tcPr>
          <w:p>
            <w:pPr>
              <w:spacing w:line="440" w:lineRule="exact"/>
              <w:ind w:firstLine="34"/>
              <w:jc w:val="center"/>
              <w:rPr>
                <w:rFonts w:ascii="宋体" w:hAnsi="宋体"/>
                <w:sz w:val="24"/>
              </w:rPr>
            </w:pPr>
            <w:r>
              <w:rPr>
                <w:rFonts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continue"/>
            <w:noWrap w:val="0"/>
            <w:vAlign w:val="center"/>
          </w:tcPr>
          <w:p>
            <w:pPr>
              <w:spacing w:line="440" w:lineRule="exact"/>
              <w:jc w:val="center"/>
              <w:rPr>
                <w:rFonts w:ascii="宋体" w:hAnsi="宋体"/>
                <w:sz w:val="24"/>
              </w:rPr>
            </w:pPr>
          </w:p>
        </w:tc>
        <w:tc>
          <w:tcPr>
            <w:tcW w:w="3574" w:type="dxa"/>
            <w:vMerge w:val="continue"/>
            <w:noWrap w:val="0"/>
            <w:vAlign w:val="center"/>
          </w:tcPr>
          <w:p>
            <w:pPr>
              <w:spacing w:line="440" w:lineRule="exact"/>
              <w:jc w:val="center"/>
              <w:rPr>
                <w:rFonts w:ascii="宋体" w:hAnsi="宋体"/>
                <w:sz w:val="24"/>
              </w:rPr>
            </w:pPr>
          </w:p>
        </w:tc>
        <w:tc>
          <w:tcPr>
            <w:tcW w:w="1139" w:type="dxa"/>
            <w:noWrap w:val="0"/>
            <w:vAlign w:val="center"/>
          </w:tcPr>
          <w:p>
            <w:pPr>
              <w:spacing w:line="440" w:lineRule="exact"/>
              <w:jc w:val="center"/>
              <w:rPr>
                <w:rFonts w:ascii="宋体" w:hAnsi="宋体"/>
                <w:sz w:val="24"/>
              </w:rPr>
            </w:pPr>
            <w:r>
              <w:rPr>
                <w:rFonts w:ascii="宋体" w:hAnsi="宋体"/>
                <w:sz w:val="24"/>
              </w:rPr>
              <w:t>R</w:t>
            </w:r>
          </w:p>
        </w:tc>
        <w:tc>
          <w:tcPr>
            <w:tcW w:w="850" w:type="dxa"/>
            <w:vMerge w:val="continue"/>
            <w:noWrap w:val="0"/>
            <w:vAlign w:val="center"/>
          </w:tcPr>
          <w:p>
            <w:pPr>
              <w:spacing w:line="440" w:lineRule="exact"/>
              <w:jc w:val="center"/>
              <w:rPr>
                <w:rFonts w:ascii="宋体" w:hAnsi="宋体"/>
                <w:sz w:val="24"/>
              </w:rPr>
            </w:pPr>
          </w:p>
        </w:tc>
        <w:tc>
          <w:tcPr>
            <w:tcW w:w="3479" w:type="dxa"/>
            <w:vMerge w:val="continue"/>
            <w:noWrap w:val="0"/>
            <w:vAlign w:val="center"/>
          </w:tcPr>
          <w:p>
            <w:pPr>
              <w:spacing w:line="440" w:lineRule="exact"/>
              <w:ind w:firstLine="34"/>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restart"/>
            <w:noWrap w:val="0"/>
            <w:vAlign w:val="center"/>
          </w:tcPr>
          <w:p>
            <w:pPr>
              <w:spacing w:line="440" w:lineRule="exact"/>
              <w:jc w:val="center"/>
              <w:rPr>
                <w:rFonts w:ascii="宋体" w:hAnsi="宋体"/>
                <w:sz w:val="24"/>
              </w:rPr>
            </w:pPr>
            <w:r>
              <w:rPr>
                <w:rFonts w:ascii="宋体" w:hAnsi="宋体"/>
                <w:sz w:val="24"/>
              </w:rPr>
              <w:t>11</w:t>
            </w:r>
          </w:p>
        </w:tc>
        <w:tc>
          <w:tcPr>
            <w:tcW w:w="3574" w:type="dxa"/>
            <w:vMerge w:val="restart"/>
            <w:noWrap w:val="0"/>
            <w:vAlign w:val="center"/>
          </w:tcPr>
          <w:p>
            <w:pPr>
              <w:spacing w:line="440" w:lineRule="exact"/>
              <w:jc w:val="center"/>
              <w:rPr>
                <w:rFonts w:ascii="宋体" w:hAnsi="宋体"/>
                <w:sz w:val="24"/>
              </w:rPr>
            </w:pPr>
            <w:r>
              <w:rPr>
                <w:rFonts w:ascii="宋体" w:hAnsi="宋体"/>
                <w:sz w:val="24"/>
              </w:rPr>
              <w:t>频率响应（无加、去重）</w:t>
            </w:r>
          </w:p>
        </w:tc>
        <w:tc>
          <w:tcPr>
            <w:tcW w:w="1139" w:type="dxa"/>
            <w:noWrap w:val="0"/>
            <w:vAlign w:val="center"/>
          </w:tcPr>
          <w:p>
            <w:pPr>
              <w:spacing w:line="440" w:lineRule="exact"/>
              <w:jc w:val="center"/>
              <w:rPr>
                <w:rFonts w:ascii="宋体" w:hAnsi="宋体"/>
                <w:sz w:val="24"/>
              </w:rPr>
            </w:pPr>
            <w:r>
              <w:rPr>
                <w:rFonts w:ascii="宋体" w:hAnsi="宋体"/>
                <w:sz w:val="24"/>
              </w:rPr>
              <w:t>L</w:t>
            </w:r>
          </w:p>
        </w:tc>
        <w:tc>
          <w:tcPr>
            <w:tcW w:w="850" w:type="dxa"/>
            <w:vMerge w:val="restart"/>
            <w:noWrap w:val="0"/>
            <w:vAlign w:val="center"/>
          </w:tcPr>
          <w:p>
            <w:pPr>
              <w:spacing w:line="440" w:lineRule="exact"/>
              <w:jc w:val="center"/>
              <w:rPr>
                <w:rFonts w:ascii="宋体" w:hAnsi="宋体"/>
                <w:sz w:val="24"/>
              </w:rPr>
            </w:pPr>
            <w:r>
              <w:rPr>
                <w:rFonts w:ascii="宋体" w:hAnsi="宋体"/>
                <w:sz w:val="24"/>
              </w:rPr>
              <w:t>dB</w:t>
            </w:r>
          </w:p>
        </w:tc>
        <w:tc>
          <w:tcPr>
            <w:tcW w:w="3479" w:type="dxa"/>
            <w:vMerge w:val="restart"/>
            <w:noWrap w:val="0"/>
            <w:vAlign w:val="center"/>
          </w:tcPr>
          <w:p>
            <w:pPr>
              <w:spacing w:line="440" w:lineRule="exact"/>
              <w:ind w:firstLine="34"/>
              <w:jc w:val="center"/>
              <w:rPr>
                <w:rFonts w:ascii="宋体" w:hAnsi="宋体"/>
                <w:sz w:val="24"/>
              </w:rPr>
            </w:pPr>
            <w:r>
              <w:rPr>
                <w:rFonts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continue"/>
            <w:noWrap w:val="0"/>
            <w:vAlign w:val="center"/>
          </w:tcPr>
          <w:p>
            <w:pPr>
              <w:spacing w:line="440" w:lineRule="exact"/>
              <w:jc w:val="center"/>
              <w:rPr>
                <w:rFonts w:ascii="宋体" w:hAnsi="宋体"/>
                <w:sz w:val="24"/>
              </w:rPr>
            </w:pPr>
          </w:p>
        </w:tc>
        <w:tc>
          <w:tcPr>
            <w:tcW w:w="3574" w:type="dxa"/>
            <w:vMerge w:val="continue"/>
            <w:noWrap w:val="0"/>
            <w:vAlign w:val="center"/>
          </w:tcPr>
          <w:p>
            <w:pPr>
              <w:spacing w:line="440" w:lineRule="exact"/>
              <w:jc w:val="center"/>
              <w:rPr>
                <w:rFonts w:ascii="宋体" w:hAnsi="宋体"/>
                <w:sz w:val="24"/>
              </w:rPr>
            </w:pPr>
          </w:p>
        </w:tc>
        <w:tc>
          <w:tcPr>
            <w:tcW w:w="1139" w:type="dxa"/>
            <w:noWrap w:val="0"/>
            <w:vAlign w:val="center"/>
          </w:tcPr>
          <w:p>
            <w:pPr>
              <w:spacing w:line="440" w:lineRule="exact"/>
              <w:jc w:val="center"/>
              <w:rPr>
                <w:rFonts w:ascii="宋体" w:hAnsi="宋体"/>
                <w:sz w:val="24"/>
              </w:rPr>
            </w:pPr>
            <w:r>
              <w:rPr>
                <w:rFonts w:ascii="宋体" w:hAnsi="宋体"/>
                <w:sz w:val="24"/>
              </w:rPr>
              <w:t>R</w:t>
            </w:r>
          </w:p>
        </w:tc>
        <w:tc>
          <w:tcPr>
            <w:tcW w:w="850" w:type="dxa"/>
            <w:vMerge w:val="continue"/>
            <w:noWrap w:val="0"/>
            <w:vAlign w:val="center"/>
          </w:tcPr>
          <w:p>
            <w:pPr>
              <w:spacing w:line="440" w:lineRule="exact"/>
              <w:jc w:val="center"/>
              <w:rPr>
                <w:rFonts w:ascii="宋体" w:hAnsi="宋体"/>
                <w:sz w:val="24"/>
              </w:rPr>
            </w:pPr>
          </w:p>
        </w:tc>
        <w:tc>
          <w:tcPr>
            <w:tcW w:w="3479" w:type="dxa"/>
            <w:vMerge w:val="continue"/>
            <w:noWrap w:val="0"/>
            <w:vAlign w:val="center"/>
          </w:tcPr>
          <w:p>
            <w:pPr>
              <w:spacing w:line="440" w:lineRule="exact"/>
              <w:ind w:firstLine="34"/>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restart"/>
            <w:noWrap w:val="0"/>
            <w:vAlign w:val="center"/>
          </w:tcPr>
          <w:p>
            <w:pPr>
              <w:spacing w:line="440" w:lineRule="exact"/>
              <w:jc w:val="center"/>
              <w:rPr>
                <w:rFonts w:ascii="宋体" w:hAnsi="宋体"/>
                <w:sz w:val="24"/>
              </w:rPr>
            </w:pPr>
            <w:r>
              <w:rPr>
                <w:rFonts w:ascii="宋体" w:hAnsi="宋体"/>
                <w:sz w:val="24"/>
              </w:rPr>
              <w:t>12</w:t>
            </w:r>
          </w:p>
        </w:tc>
        <w:tc>
          <w:tcPr>
            <w:tcW w:w="3574" w:type="dxa"/>
            <w:vMerge w:val="restart"/>
            <w:noWrap w:val="0"/>
            <w:vAlign w:val="center"/>
          </w:tcPr>
          <w:p>
            <w:pPr>
              <w:spacing w:line="440" w:lineRule="exact"/>
              <w:jc w:val="center"/>
              <w:rPr>
                <w:rFonts w:ascii="宋体" w:hAnsi="宋体"/>
                <w:sz w:val="24"/>
              </w:rPr>
            </w:pPr>
            <w:r>
              <w:rPr>
                <w:rFonts w:ascii="宋体" w:hAnsi="宋体"/>
                <w:sz w:val="24"/>
              </w:rPr>
              <w:t>频率响应（加、去重）</w:t>
            </w:r>
          </w:p>
        </w:tc>
        <w:tc>
          <w:tcPr>
            <w:tcW w:w="1139" w:type="dxa"/>
            <w:noWrap w:val="0"/>
            <w:vAlign w:val="center"/>
          </w:tcPr>
          <w:p>
            <w:pPr>
              <w:spacing w:line="440" w:lineRule="exact"/>
              <w:jc w:val="center"/>
              <w:rPr>
                <w:rFonts w:ascii="宋体" w:hAnsi="宋体"/>
                <w:sz w:val="24"/>
              </w:rPr>
            </w:pPr>
            <w:r>
              <w:rPr>
                <w:rFonts w:ascii="宋体" w:hAnsi="宋体"/>
                <w:sz w:val="24"/>
              </w:rPr>
              <w:t>L</w:t>
            </w:r>
          </w:p>
        </w:tc>
        <w:tc>
          <w:tcPr>
            <w:tcW w:w="850" w:type="dxa"/>
            <w:vMerge w:val="restart"/>
            <w:noWrap w:val="0"/>
            <w:vAlign w:val="center"/>
          </w:tcPr>
          <w:p>
            <w:pPr>
              <w:spacing w:line="440" w:lineRule="exact"/>
              <w:jc w:val="center"/>
              <w:rPr>
                <w:rFonts w:ascii="宋体" w:hAnsi="宋体"/>
                <w:sz w:val="24"/>
              </w:rPr>
            </w:pPr>
            <w:r>
              <w:rPr>
                <w:rFonts w:ascii="宋体" w:hAnsi="宋体"/>
                <w:sz w:val="24"/>
              </w:rPr>
              <w:t>dB</w:t>
            </w:r>
          </w:p>
        </w:tc>
        <w:tc>
          <w:tcPr>
            <w:tcW w:w="3479" w:type="dxa"/>
            <w:vMerge w:val="restart"/>
            <w:noWrap w:val="0"/>
            <w:vAlign w:val="center"/>
          </w:tcPr>
          <w:p>
            <w:pPr>
              <w:spacing w:line="440" w:lineRule="exact"/>
              <w:ind w:firstLine="34"/>
              <w:jc w:val="center"/>
              <w:rPr>
                <w:rFonts w:ascii="宋体" w:hAnsi="宋体"/>
                <w:sz w:val="24"/>
              </w:rPr>
            </w:pPr>
            <w:r>
              <w:rPr>
                <w:rFonts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continue"/>
            <w:noWrap w:val="0"/>
            <w:vAlign w:val="center"/>
          </w:tcPr>
          <w:p>
            <w:pPr>
              <w:spacing w:line="440" w:lineRule="exact"/>
              <w:jc w:val="center"/>
              <w:rPr>
                <w:rFonts w:ascii="宋体" w:hAnsi="宋体"/>
                <w:sz w:val="24"/>
              </w:rPr>
            </w:pPr>
          </w:p>
        </w:tc>
        <w:tc>
          <w:tcPr>
            <w:tcW w:w="3574" w:type="dxa"/>
            <w:vMerge w:val="continue"/>
            <w:noWrap w:val="0"/>
            <w:vAlign w:val="center"/>
          </w:tcPr>
          <w:p>
            <w:pPr>
              <w:spacing w:line="440" w:lineRule="exact"/>
              <w:jc w:val="center"/>
              <w:rPr>
                <w:rFonts w:ascii="宋体" w:hAnsi="宋体"/>
                <w:sz w:val="24"/>
              </w:rPr>
            </w:pPr>
          </w:p>
        </w:tc>
        <w:tc>
          <w:tcPr>
            <w:tcW w:w="1139" w:type="dxa"/>
            <w:noWrap w:val="0"/>
            <w:vAlign w:val="center"/>
          </w:tcPr>
          <w:p>
            <w:pPr>
              <w:spacing w:line="440" w:lineRule="exact"/>
              <w:jc w:val="center"/>
              <w:rPr>
                <w:rFonts w:ascii="宋体" w:hAnsi="宋体"/>
                <w:sz w:val="24"/>
              </w:rPr>
            </w:pPr>
            <w:r>
              <w:rPr>
                <w:rFonts w:ascii="宋体" w:hAnsi="宋体"/>
                <w:sz w:val="24"/>
              </w:rPr>
              <w:t>R</w:t>
            </w:r>
          </w:p>
        </w:tc>
        <w:tc>
          <w:tcPr>
            <w:tcW w:w="850" w:type="dxa"/>
            <w:vMerge w:val="continue"/>
            <w:noWrap w:val="0"/>
            <w:vAlign w:val="center"/>
          </w:tcPr>
          <w:p>
            <w:pPr>
              <w:spacing w:line="440" w:lineRule="exact"/>
              <w:jc w:val="center"/>
              <w:rPr>
                <w:rFonts w:ascii="宋体" w:hAnsi="宋体"/>
                <w:sz w:val="24"/>
              </w:rPr>
            </w:pPr>
          </w:p>
        </w:tc>
        <w:tc>
          <w:tcPr>
            <w:tcW w:w="3479" w:type="dxa"/>
            <w:vMerge w:val="continue"/>
            <w:noWrap w:val="0"/>
            <w:vAlign w:val="center"/>
          </w:tcPr>
          <w:p>
            <w:pPr>
              <w:spacing w:line="440" w:lineRule="exact"/>
              <w:ind w:firstLine="34"/>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restart"/>
            <w:noWrap w:val="0"/>
            <w:vAlign w:val="center"/>
          </w:tcPr>
          <w:p>
            <w:pPr>
              <w:spacing w:line="440" w:lineRule="exact"/>
              <w:jc w:val="center"/>
              <w:rPr>
                <w:rFonts w:ascii="宋体" w:hAnsi="宋体"/>
                <w:sz w:val="24"/>
              </w:rPr>
            </w:pPr>
            <w:r>
              <w:rPr>
                <w:rFonts w:ascii="宋体" w:hAnsi="宋体"/>
                <w:sz w:val="24"/>
              </w:rPr>
              <w:t>13</w:t>
            </w:r>
          </w:p>
        </w:tc>
        <w:tc>
          <w:tcPr>
            <w:tcW w:w="3574" w:type="dxa"/>
            <w:vMerge w:val="restart"/>
            <w:noWrap w:val="0"/>
            <w:vAlign w:val="center"/>
          </w:tcPr>
          <w:p>
            <w:pPr>
              <w:spacing w:line="440" w:lineRule="exact"/>
              <w:jc w:val="center"/>
              <w:rPr>
                <w:rFonts w:ascii="宋体" w:hAnsi="宋体"/>
                <w:sz w:val="24"/>
              </w:rPr>
            </w:pPr>
            <w:r>
              <w:rPr>
                <w:rFonts w:ascii="宋体" w:hAnsi="宋体"/>
                <w:sz w:val="24"/>
              </w:rPr>
              <w:t>信噪比（100%调制度）</w:t>
            </w:r>
          </w:p>
        </w:tc>
        <w:tc>
          <w:tcPr>
            <w:tcW w:w="1139" w:type="dxa"/>
            <w:noWrap w:val="0"/>
            <w:vAlign w:val="center"/>
          </w:tcPr>
          <w:p>
            <w:pPr>
              <w:spacing w:line="440" w:lineRule="exact"/>
              <w:jc w:val="center"/>
              <w:rPr>
                <w:rFonts w:ascii="宋体" w:hAnsi="宋体"/>
                <w:sz w:val="24"/>
              </w:rPr>
            </w:pPr>
            <w:r>
              <w:rPr>
                <w:rFonts w:ascii="宋体" w:hAnsi="宋体"/>
                <w:sz w:val="24"/>
              </w:rPr>
              <w:t>L</w:t>
            </w:r>
          </w:p>
        </w:tc>
        <w:tc>
          <w:tcPr>
            <w:tcW w:w="850" w:type="dxa"/>
            <w:vMerge w:val="restart"/>
            <w:noWrap w:val="0"/>
            <w:vAlign w:val="center"/>
          </w:tcPr>
          <w:p>
            <w:pPr>
              <w:spacing w:line="440" w:lineRule="exact"/>
              <w:jc w:val="center"/>
              <w:rPr>
                <w:rFonts w:ascii="宋体" w:hAnsi="宋体"/>
                <w:sz w:val="24"/>
              </w:rPr>
            </w:pPr>
            <w:r>
              <w:rPr>
                <w:rFonts w:ascii="宋体" w:hAnsi="宋体"/>
                <w:sz w:val="24"/>
              </w:rPr>
              <w:t>dB</w:t>
            </w:r>
          </w:p>
        </w:tc>
        <w:tc>
          <w:tcPr>
            <w:tcW w:w="3479" w:type="dxa"/>
            <w:vMerge w:val="restart"/>
            <w:noWrap w:val="0"/>
            <w:vAlign w:val="center"/>
          </w:tcPr>
          <w:p>
            <w:pPr>
              <w:spacing w:line="440" w:lineRule="exact"/>
              <w:ind w:firstLine="34"/>
              <w:jc w:val="center"/>
              <w:rPr>
                <w:rFonts w:ascii="宋体" w:hAnsi="宋体"/>
                <w:sz w:val="24"/>
              </w:rPr>
            </w:pPr>
            <w:r>
              <w:rPr>
                <w:rFonts w:ascii="宋体" w:hAnsi="宋体"/>
                <w:sz w:val="24"/>
              </w:rPr>
              <w:sym w:font="Symbol" w:char="F0B3"/>
            </w:r>
            <w:r>
              <w:rPr>
                <w:rFonts w:ascii="宋体" w:hAnsi="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continue"/>
            <w:noWrap w:val="0"/>
            <w:vAlign w:val="center"/>
          </w:tcPr>
          <w:p>
            <w:pPr>
              <w:spacing w:line="440" w:lineRule="exact"/>
              <w:jc w:val="center"/>
              <w:rPr>
                <w:rFonts w:ascii="宋体" w:hAnsi="宋体"/>
                <w:sz w:val="24"/>
              </w:rPr>
            </w:pPr>
          </w:p>
        </w:tc>
        <w:tc>
          <w:tcPr>
            <w:tcW w:w="3574" w:type="dxa"/>
            <w:vMerge w:val="continue"/>
            <w:noWrap w:val="0"/>
            <w:vAlign w:val="center"/>
          </w:tcPr>
          <w:p>
            <w:pPr>
              <w:spacing w:line="440" w:lineRule="exact"/>
              <w:jc w:val="center"/>
              <w:rPr>
                <w:rFonts w:ascii="宋体" w:hAnsi="宋体"/>
                <w:sz w:val="24"/>
              </w:rPr>
            </w:pPr>
          </w:p>
        </w:tc>
        <w:tc>
          <w:tcPr>
            <w:tcW w:w="1139" w:type="dxa"/>
            <w:noWrap w:val="0"/>
            <w:vAlign w:val="center"/>
          </w:tcPr>
          <w:p>
            <w:pPr>
              <w:spacing w:line="440" w:lineRule="exact"/>
              <w:jc w:val="center"/>
              <w:rPr>
                <w:rFonts w:ascii="宋体" w:hAnsi="宋体"/>
                <w:sz w:val="24"/>
              </w:rPr>
            </w:pPr>
            <w:r>
              <w:rPr>
                <w:rFonts w:ascii="宋体" w:hAnsi="宋体"/>
                <w:sz w:val="24"/>
              </w:rPr>
              <w:t>R</w:t>
            </w:r>
          </w:p>
        </w:tc>
        <w:tc>
          <w:tcPr>
            <w:tcW w:w="850" w:type="dxa"/>
            <w:vMerge w:val="continue"/>
            <w:noWrap w:val="0"/>
            <w:vAlign w:val="center"/>
          </w:tcPr>
          <w:p>
            <w:pPr>
              <w:spacing w:line="440" w:lineRule="exact"/>
              <w:jc w:val="center"/>
              <w:rPr>
                <w:rFonts w:ascii="宋体" w:hAnsi="宋体"/>
                <w:sz w:val="24"/>
              </w:rPr>
            </w:pPr>
          </w:p>
        </w:tc>
        <w:tc>
          <w:tcPr>
            <w:tcW w:w="3479" w:type="dxa"/>
            <w:vMerge w:val="continue"/>
            <w:noWrap w:val="0"/>
            <w:vAlign w:val="center"/>
          </w:tcPr>
          <w:p>
            <w:pPr>
              <w:spacing w:line="440" w:lineRule="exact"/>
              <w:ind w:firstLine="34"/>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restart"/>
            <w:noWrap w:val="0"/>
            <w:vAlign w:val="center"/>
          </w:tcPr>
          <w:p>
            <w:pPr>
              <w:spacing w:line="440" w:lineRule="exact"/>
              <w:jc w:val="center"/>
              <w:rPr>
                <w:rFonts w:ascii="宋体" w:hAnsi="宋体"/>
                <w:sz w:val="24"/>
              </w:rPr>
            </w:pPr>
            <w:r>
              <w:rPr>
                <w:rFonts w:ascii="宋体" w:hAnsi="宋体"/>
                <w:sz w:val="24"/>
              </w:rPr>
              <w:t>14</w:t>
            </w:r>
          </w:p>
        </w:tc>
        <w:tc>
          <w:tcPr>
            <w:tcW w:w="3574" w:type="dxa"/>
            <w:vMerge w:val="restart"/>
            <w:noWrap w:val="0"/>
            <w:vAlign w:val="center"/>
          </w:tcPr>
          <w:p>
            <w:pPr>
              <w:spacing w:line="440" w:lineRule="exact"/>
              <w:jc w:val="center"/>
              <w:rPr>
                <w:rFonts w:ascii="宋体" w:hAnsi="宋体"/>
                <w:sz w:val="24"/>
              </w:rPr>
            </w:pPr>
            <w:r>
              <w:rPr>
                <w:rFonts w:ascii="宋体" w:hAnsi="宋体"/>
                <w:sz w:val="24"/>
              </w:rPr>
              <w:t>左右声道分离度</w:t>
            </w:r>
          </w:p>
        </w:tc>
        <w:tc>
          <w:tcPr>
            <w:tcW w:w="1139" w:type="dxa"/>
            <w:noWrap w:val="0"/>
            <w:vAlign w:val="center"/>
          </w:tcPr>
          <w:p>
            <w:pPr>
              <w:spacing w:line="440" w:lineRule="exact"/>
              <w:jc w:val="center"/>
              <w:rPr>
                <w:rFonts w:ascii="宋体" w:hAnsi="宋体"/>
                <w:sz w:val="24"/>
              </w:rPr>
            </w:pPr>
            <w:r>
              <w:rPr>
                <w:rFonts w:ascii="宋体" w:hAnsi="宋体"/>
                <w:sz w:val="24"/>
              </w:rPr>
              <w:t>L</w:t>
            </w:r>
            <w:r>
              <w:rPr>
                <w:rFonts w:hint="eastAsia" w:ascii="宋体" w:hAnsi="宋体"/>
                <w:sz w:val="24"/>
              </w:rPr>
              <w:t>→</w:t>
            </w:r>
            <w:r>
              <w:rPr>
                <w:rFonts w:ascii="宋体" w:hAnsi="宋体"/>
                <w:sz w:val="24"/>
              </w:rPr>
              <w:t>R</w:t>
            </w:r>
          </w:p>
        </w:tc>
        <w:tc>
          <w:tcPr>
            <w:tcW w:w="850" w:type="dxa"/>
            <w:vMerge w:val="restart"/>
            <w:noWrap w:val="0"/>
            <w:vAlign w:val="center"/>
          </w:tcPr>
          <w:p>
            <w:pPr>
              <w:spacing w:line="440" w:lineRule="exact"/>
              <w:jc w:val="center"/>
              <w:rPr>
                <w:rFonts w:ascii="宋体" w:hAnsi="宋体"/>
                <w:sz w:val="24"/>
              </w:rPr>
            </w:pPr>
            <w:r>
              <w:rPr>
                <w:rFonts w:ascii="宋体" w:hAnsi="宋体"/>
                <w:sz w:val="24"/>
              </w:rPr>
              <w:t>dB</w:t>
            </w:r>
          </w:p>
        </w:tc>
        <w:tc>
          <w:tcPr>
            <w:tcW w:w="3479" w:type="dxa"/>
            <w:vMerge w:val="restart"/>
            <w:noWrap w:val="0"/>
            <w:vAlign w:val="center"/>
          </w:tcPr>
          <w:p>
            <w:pPr>
              <w:spacing w:line="440" w:lineRule="exact"/>
              <w:ind w:firstLine="34"/>
              <w:jc w:val="center"/>
              <w:rPr>
                <w:rFonts w:ascii="宋体" w:hAnsi="宋体"/>
                <w:sz w:val="24"/>
              </w:rPr>
            </w:pPr>
            <w:r>
              <w:rPr>
                <w:rFonts w:ascii="宋体" w:hAnsi="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vMerge w:val="continue"/>
            <w:noWrap w:val="0"/>
            <w:vAlign w:val="center"/>
          </w:tcPr>
          <w:p>
            <w:pPr>
              <w:spacing w:line="440" w:lineRule="exact"/>
              <w:jc w:val="center"/>
              <w:rPr>
                <w:rFonts w:ascii="宋体" w:hAnsi="宋体"/>
                <w:sz w:val="24"/>
              </w:rPr>
            </w:pPr>
          </w:p>
        </w:tc>
        <w:tc>
          <w:tcPr>
            <w:tcW w:w="3574" w:type="dxa"/>
            <w:vMerge w:val="continue"/>
            <w:noWrap w:val="0"/>
            <w:vAlign w:val="center"/>
          </w:tcPr>
          <w:p>
            <w:pPr>
              <w:spacing w:line="440" w:lineRule="exact"/>
              <w:jc w:val="center"/>
              <w:rPr>
                <w:rFonts w:ascii="宋体" w:hAnsi="宋体"/>
                <w:sz w:val="24"/>
              </w:rPr>
            </w:pPr>
          </w:p>
        </w:tc>
        <w:tc>
          <w:tcPr>
            <w:tcW w:w="1139" w:type="dxa"/>
            <w:noWrap w:val="0"/>
            <w:vAlign w:val="center"/>
          </w:tcPr>
          <w:p>
            <w:pPr>
              <w:spacing w:line="440" w:lineRule="exact"/>
              <w:jc w:val="center"/>
              <w:rPr>
                <w:rFonts w:ascii="宋体" w:hAnsi="宋体"/>
                <w:sz w:val="24"/>
              </w:rPr>
            </w:pPr>
            <w:r>
              <w:rPr>
                <w:rFonts w:ascii="宋体" w:hAnsi="宋体"/>
                <w:sz w:val="24"/>
              </w:rPr>
              <w:t>R</w:t>
            </w:r>
            <w:r>
              <w:rPr>
                <w:rFonts w:hint="eastAsia" w:ascii="宋体" w:hAnsi="宋体"/>
                <w:sz w:val="24"/>
              </w:rPr>
              <w:t>→</w:t>
            </w:r>
            <w:r>
              <w:rPr>
                <w:rFonts w:ascii="宋体" w:hAnsi="宋体"/>
                <w:sz w:val="24"/>
              </w:rPr>
              <w:t>L</w:t>
            </w:r>
          </w:p>
        </w:tc>
        <w:tc>
          <w:tcPr>
            <w:tcW w:w="850" w:type="dxa"/>
            <w:vMerge w:val="continue"/>
            <w:noWrap w:val="0"/>
            <w:vAlign w:val="center"/>
          </w:tcPr>
          <w:p>
            <w:pPr>
              <w:spacing w:line="440" w:lineRule="exact"/>
              <w:jc w:val="center"/>
              <w:rPr>
                <w:rFonts w:ascii="宋体" w:hAnsi="宋体"/>
                <w:sz w:val="24"/>
              </w:rPr>
            </w:pPr>
          </w:p>
        </w:tc>
        <w:tc>
          <w:tcPr>
            <w:tcW w:w="3479" w:type="dxa"/>
            <w:vMerge w:val="continue"/>
            <w:noWrap w:val="0"/>
            <w:vAlign w:val="center"/>
          </w:tcPr>
          <w:p>
            <w:pPr>
              <w:spacing w:line="440" w:lineRule="exact"/>
              <w:ind w:firstLine="34"/>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23" w:type="dxa"/>
            <w:noWrap w:val="0"/>
            <w:vAlign w:val="center"/>
          </w:tcPr>
          <w:p>
            <w:pPr>
              <w:spacing w:line="440" w:lineRule="exact"/>
              <w:jc w:val="center"/>
              <w:rPr>
                <w:rFonts w:ascii="宋体" w:hAnsi="宋体"/>
                <w:sz w:val="24"/>
              </w:rPr>
            </w:pPr>
            <w:r>
              <w:rPr>
                <w:rFonts w:ascii="宋体" w:hAnsi="宋体"/>
                <w:sz w:val="24"/>
              </w:rPr>
              <w:t>15</w:t>
            </w:r>
          </w:p>
        </w:tc>
        <w:tc>
          <w:tcPr>
            <w:tcW w:w="4713" w:type="dxa"/>
            <w:gridSpan w:val="2"/>
            <w:noWrap w:val="0"/>
            <w:vAlign w:val="center"/>
          </w:tcPr>
          <w:p>
            <w:pPr>
              <w:spacing w:line="440" w:lineRule="exact"/>
              <w:jc w:val="center"/>
              <w:rPr>
                <w:rFonts w:ascii="宋体" w:hAnsi="宋体"/>
                <w:sz w:val="24"/>
              </w:rPr>
            </w:pPr>
            <w:r>
              <w:rPr>
                <w:rFonts w:ascii="宋体" w:hAnsi="宋体"/>
                <w:sz w:val="24"/>
              </w:rPr>
              <w:t>左右声道电平差</w:t>
            </w:r>
          </w:p>
        </w:tc>
        <w:tc>
          <w:tcPr>
            <w:tcW w:w="850" w:type="dxa"/>
            <w:noWrap w:val="0"/>
            <w:vAlign w:val="center"/>
          </w:tcPr>
          <w:p>
            <w:pPr>
              <w:spacing w:line="440" w:lineRule="exact"/>
              <w:jc w:val="center"/>
              <w:rPr>
                <w:rFonts w:ascii="宋体" w:hAnsi="宋体"/>
                <w:sz w:val="24"/>
              </w:rPr>
            </w:pPr>
            <w:r>
              <w:rPr>
                <w:rFonts w:ascii="宋体" w:hAnsi="宋体"/>
                <w:sz w:val="24"/>
              </w:rPr>
              <w:t>dB</w:t>
            </w:r>
          </w:p>
        </w:tc>
        <w:tc>
          <w:tcPr>
            <w:tcW w:w="3479" w:type="dxa"/>
            <w:noWrap w:val="0"/>
            <w:vAlign w:val="center"/>
          </w:tcPr>
          <w:p>
            <w:pPr>
              <w:spacing w:line="440" w:lineRule="exact"/>
              <w:ind w:firstLine="34"/>
              <w:jc w:val="center"/>
              <w:rPr>
                <w:rFonts w:ascii="宋体" w:hAnsi="宋体"/>
                <w:sz w:val="24"/>
              </w:rPr>
            </w:pPr>
            <w:r>
              <w:rPr>
                <w:rFonts w:ascii="宋体" w:hAnsi="宋体"/>
                <w:sz w:val="24"/>
              </w:rPr>
              <w:t>＜0.2</w:t>
            </w:r>
          </w:p>
        </w:tc>
      </w:tr>
    </w:tbl>
    <w:p>
      <w:pPr>
        <w:spacing w:line="440" w:lineRule="exact"/>
        <w:rPr>
          <w:rFonts w:ascii="宋体" w:hAnsi="宋体"/>
          <w:color w:val="000000"/>
          <w:sz w:val="24"/>
          <w:shd w:val="clear" w:color="auto" w:fill="F2F2F2"/>
        </w:rPr>
      </w:pPr>
    </w:p>
    <w:tbl>
      <w:tblPr>
        <w:tblStyle w:val="1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371"/>
        <w:gridCol w:w="6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restart"/>
            <w:noWrap w:val="0"/>
            <w:vAlign w:val="center"/>
          </w:tcPr>
          <w:p>
            <w:pPr>
              <w:widowControl/>
              <w:spacing w:line="440" w:lineRule="exact"/>
              <w:jc w:val="center"/>
              <w:rPr>
                <w:rFonts w:ascii="宋体" w:hAnsi="宋体"/>
                <w:b/>
                <w:kern w:val="0"/>
                <w:sz w:val="24"/>
              </w:rPr>
            </w:pPr>
            <w:r>
              <w:rPr>
                <w:rFonts w:ascii="宋体" w:hAnsi="宋体"/>
                <w:b/>
                <w:kern w:val="0"/>
                <w:sz w:val="24"/>
              </w:rPr>
              <w:t>输入输出特性</w:t>
            </w: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工作频率范围</w:t>
            </w:r>
          </w:p>
        </w:tc>
        <w:tc>
          <w:tcPr>
            <w:tcW w:w="6438" w:type="dxa"/>
            <w:noWrap w:val="0"/>
            <w:vAlign w:val="center"/>
          </w:tcPr>
          <w:p>
            <w:pPr>
              <w:widowControl/>
              <w:spacing w:line="440" w:lineRule="exact"/>
              <w:ind w:left="210" w:leftChars="100" w:firstLine="34"/>
              <w:jc w:val="center"/>
              <w:rPr>
                <w:rFonts w:ascii="宋体" w:hAnsi="宋体"/>
                <w:kern w:val="0"/>
                <w:sz w:val="24"/>
              </w:rPr>
            </w:pPr>
            <w:r>
              <w:rPr>
                <w:rFonts w:ascii="宋体" w:hAnsi="宋体"/>
                <w:kern w:val="0"/>
                <w:sz w:val="24"/>
              </w:rPr>
              <w:t>87～108MHz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spacing w:line="440" w:lineRule="exact"/>
              <w:jc w:val="center"/>
              <w:rPr>
                <w:rFonts w:ascii="宋体" w:hAnsi="宋体"/>
                <w:b/>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输入接口</w:t>
            </w:r>
          </w:p>
        </w:tc>
        <w:tc>
          <w:tcPr>
            <w:tcW w:w="6438" w:type="dxa"/>
            <w:noWrap w:val="0"/>
            <w:vAlign w:val="center"/>
          </w:tcPr>
          <w:p>
            <w:pPr>
              <w:widowControl/>
              <w:spacing w:line="440" w:lineRule="exact"/>
              <w:ind w:left="210" w:leftChars="100" w:firstLine="34"/>
              <w:jc w:val="center"/>
              <w:rPr>
                <w:rFonts w:ascii="宋体" w:hAnsi="宋体"/>
                <w:kern w:val="0"/>
                <w:sz w:val="24"/>
              </w:rPr>
            </w:pPr>
            <w:r>
              <w:rPr>
                <w:rFonts w:ascii="宋体" w:hAnsi="宋体"/>
                <w:kern w:val="0"/>
                <w:sz w:val="24"/>
              </w:rPr>
              <w:t>卡侬头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spacing w:line="440" w:lineRule="exact"/>
              <w:jc w:val="center"/>
              <w:rPr>
                <w:rFonts w:ascii="宋体" w:hAnsi="宋体"/>
                <w:b/>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输出接口</w:t>
            </w:r>
          </w:p>
        </w:tc>
        <w:tc>
          <w:tcPr>
            <w:tcW w:w="6438" w:type="dxa"/>
            <w:noWrap w:val="0"/>
            <w:vAlign w:val="center"/>
          </w:tcPr>
          <w:p>
            <w:pPr>
              <w:widowControl/>
              <w:spacing w:line="440" w:lineRule="exact"/>
              <w:ind w:left="210" w:leftChars="100" w:firstLine="34"/>
              <w:jc w:val="center"/>
              <w:rPr>
                <w:rFonts w:ascii="宋体" w:hAnsi="宋体"/>
                <w:kern w:val="0"/>
                <w:sz w:val="24"/>
              </w:rPr>
            </w:pPr>
            <w:r>
              <w:rPr>
                <w:rFonts w:ascii="宋体" w:hAnsi="宋体"/>
                <w:kern w:val="0"/>
                <w:sz w:val="24"/>
              </w:rPr>
              <w:t>L29-50K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restart"/>
            <w:noWrap w:val="0"/>
            <w:vAlign w:val="center"/>
          </w:tcPr>
          <w:p>
            <w:pPr>
              <w:widowControl/>
              <w:spacing w:line="440" w:lineRule="exact"/>
              <w:jc w:val="center"/>
              <w:rPr>
                <w:rFonts w:ascii="宋体" w:hAnsi="宋体"/>
                <w:b/>
                <w:kern w:val="0"/>
                <w:sz w:val="24"/>
              </w:rPr>
            </w:pPr>
            <w:r>
              <w:rPr>
                <w:rFonts w:ascii="宋体" w:hAnsi="宋体"/>
                <w:b/>
                <w:kern w:val="0"/>
                <w:sz w:val="24"/>
              </w:rPr>
              <w:t>环境</w:t>
            </w:r>
          </w:p>
          <w:p>
            <w:pPr>
              <w:widowControl/>
              <w:spacing w:line="440" w:lineRule="exact"/>
              <w:jc w:val="center"/>
              <w:rPr>
                <w:rFonts w:ascii="宋体" w:hAnsi="宋体"/>
                <w:b/>
                <w:kern w:val="0"/>
                <w:sz w:val="24"/>
              </w:rPr>
            </w:pPr>
            <w:r>
              <w:rPr>
                <w:rFonts w:ascii="宋体" w:hAnsi="宋体"/>
                <w:b/>
                <w:kern w:val="0"/>
                <w:sz w:val="24"/>
              </w:rPr>
              <w:t>条件</w:t>
            </w: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工作温度</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存储温度</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相对湿度</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＜95%（25℃时无冷凝）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冷却方式</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内置风扇强制风冷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大气压力</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供电电源</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AC，100～264V/50Hz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机房要求</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尘土极少，无振动和冲击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6" w:type="dxa"/>
            <w:vMerge w:val="continue"/>
            <w:noWrap w:val="0"/>
            <w:vAlign w:val="center"/>
          </w:tcPr>
          <w:p>
            <w:pPr>
              <w:widowControl/>
              <w:numPr>
                <w:ilvl w:val="0"/>
                <w:numId w:val="2"/>
              </w:numPr>
              <w:spacing w:line="440" w:lineRule="exact"/>
              <w:jc w:val="center"/>
              <w:rPr>
                <w:rFonts w:ascii="宋体" w:hAnsi="宋体"/>
                <w:kern w:val="0"/>
                <w:sz w:val="24"/>
              </w:rPr>
            </w:pPr>
          </w:p>
        </w:tc>
        <w:tc>
          <w:tcPr>
            <w:tcW w:w="2371"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外型尺寸</w:t>
            </w:r>
          </w:p>
        </w:tc>
        <w:tc>
          <w:tcPr>
            <w:tcW w:w="6438" w:type="dxa"/>
            <w:noWrap w:val="0"/>
            <w:vAlign w:val="center"/>
          </w:tcPr>
          <w:p>
            <w:pPr>
              <w:widowControl/>
              <w:spacing w:line="440" w:lineRule="exact"/>
              <w:ind w:left="210" w:leftChars="100"/>
              <w:jc w:val="center"/>
              <w:rPr>
                <w:rFonts w:ascii="宋体" w:hAnsi="宋体"/>
                <w:kern w:val="0"/>
                <w:sz w:val="24"/>
              </w:rPr>
            </w:pPr>
            <w:r>
              <w:rPr>
                <w:rFonts w:ascii="宋体" w:hAnsi="宋体"/>
                <w:kern w:val="0"/>
                <w:sz w:val="24"/>
              </w:rPr>
              <w:t>482mm×560mm×132mm</w:t>
            </w:r>
          </w:p>
        </w:tc>
      </w:tr>
    </w:tbl>
    <w:p>
      <w:pPr>
        <w:spacing w:line="440" w:lineRule="exact"/>
        <w:rPr>
          <w:rFonts w:hint="eastAsia" w:ascii="宋体" w:hAnsi="宋体" w:cs="宋体"/>
          <w:b/>
          <w:sz w:val="24"/>
        </w:rPr>
      </w:pPr>
    </w:p>
    <w:p>
      <w:pPr>
        <w:spacing w:line="440" w:lineRule="exact"/>
        <w:rPr>
          <w:rFonts w:ascii="宋体" w:hAnsi="宋体" w:cs="宋体"/>
          <w:b/>
          <w:sz w:val="24"/>
        </w:rPr>
      </w:pPr>
      <w:r>
        <w:rPr>
          <w:rFonts w:hint="eastAsia" w:ascii="宋体" w:hAnsi="宋体" w:cs="宋体"/>
          <w:b/>
          <w:sz w:val="24"/>
        </w:rPr>
        <w:t>2、圆极化调频广播发射天线</w:t>
      </w:r>
    </w:p>
    <w:p>
      <w:pPr>
        <w:spacing w:line="440" w:lineRule="exact"/>
        <w:jc w:val="left"/>
        <w:rPr>
          <w:rFonts w:ascii="宋体" w:hAnsi="宋体"/>
          <w:sz w:val="24"/>
        </w:rPr>
      </w:pPr>
      <w:r>
        <w:rPr>
          <w:rFonts w:ascii="宋体" w:hAnsi="宋体"/>
          <w:bCs/>
          <w:sz w:val="24"/>
        </w:rPr>
        <w:t>频率范围：</w:t>
      </w:r>
      <w:r>
        <w:rPr>
          <w:rFonts w:hint="eastAsia" w:ascii="宋体" w:hAnsi="宋体"/>
          <w:bCs/>
          <w:sz w:val="24"/>
        </w:rPr>
        <w:t>87</w:t>
      </w:r>
      <w:r>
        <w:rPr>
          <w:rFonts w:ascii="宋体" w:hAnsi="宋体"/>
          <w:bCs/>
          <w:sz w:val="24"/>
        </w:rPr>
        <w:t>-</w:t>
      </w:r>
      <w:r>
        <w:rPr>
          <w:rFonts w:hint="eastAsia" w:ascii="宋体" w:hAnsi="宋体"/>
          <w:bCs/>
          <w:sz w:val="24"/>
        </w:rPr>
        <w:t>108</w:t>
      </w:r>
      <w:r>
        <w:rPr>
          <w:rFonts w:ascii="宋体" w:hAnsi="宋体"/>
          <w:bCs/>
          <w:sz w:val="24"/>
        </w:rPr>
        <w:t>MHz</w:t>
      </w:r>
    </w:p>
    <w:p>
      <w:pPr>
        <w:spacing w:line="440" w:lineRule="exact"/>
        <w:jc w:val="left"/>
        <w:rPr>
          <w:rFonts w:ascii="宋体" w:hAnsi="宋体"/>
          <w:sz w:val="24"/>
        </w:rPr>
      </w:pPr>
      <w:r>
        <w:rPr>
          <w:rFonts w:ascii="宋体" w:hAnsi="宋体"/>
          <w:bCs/>
          <w:sz w:val="24"/>
        </w:rPr>
        <w:t>输入阻抗：</w:t>
      </w:r>
      <w:r>
        <w:rPr>
          <w:rFonts w:ascii="宋体" w:hAnsi="宋体"/>
          <w:sz w:val="24"/>
        </w:rPr>
        <w:t>50Ω</w:t>
      </w:r>
    </w:p>
    <w:p>
      <w:pPr>
        <w:spacing w:line="440" w:lineRule="exact"/>
        <w:jc w:val="left"/>
        <w:rPr>
          <w:rFonts w:ascii="宋体" w:hAnsi="宋体"/>
          <w:sz w:val="24"/>
        </w:rPr>
      </w:pPr>
      <w:r>
        <w:rPr>
          <w:rFonts w:ascii="宋体" w:hAnsi="宋体"/>
          <w:bCs/>
          <w:sz w:val="24"/>
        </w:rPr>
        <w:t>增　　益</w:t>
      </w:r>
      <w:r>
        <w:rPr>
          <w:rFonts w:ascii="宋体" w:hAnsi="宋体"/>
          <w:sz w:val="24"/>
        </w:rPr>
        <w:t>：G</w:t>
      </w:r>
      <w:r>
        <w:rPr>
          <w:rFonts w:hint="eastAsia" w:ascii="宋体" w:hAnsi="宋体"/>
          <w:sz w:val="24"/>
          <w:vertAlign w:val="subscript"/>
        </w:rPr>
        <w:t>6层</w:t>
      </w:r>
      <w:r>
        <w:rPr>
          <w:rFonts w:ascii="宋体" w:hAnsi="宋体"/>
          <w:sz w:val="24"/>
        </w:rPr>
        <w:t>＝</w:t>
      </w:r>
      <w:r>
        <w:rPr>
          <w:rFonts w:hint="eastAsia" w:ascii="宋体" w:hAnsi="宋体"/>
          <w:sz w:val="24"/>
        </w:rPr>
        <w:t>6.2</w:t>
      </w:r>
      <w:r>
        <w:rPr>
          <w:rFonts w:ascii="宋体" w:hAnsi="宋体"/>
          <w:sz w:val="24"/>
        </w:rPr>
        <w:t>dBd</w:t>
      </w:r>
    </w:p>
    <w:p>
      <w:pPr>
        <w:spacing w:line="440" w:lineRule="exact"/>
        <w:jc w:val="left"/>
        <w:rPr>
          <w:rFonts w:ascii="宋体" w:hAnsi="宋体"/>
          <w:sz w:val="24"/>
        </w:rPr>
      </w:pPr>
      <w:r>
        <w:rPr>
          <w:rFonts w:ascii="宋体" w:hAnsi="宋体"/>
          <w:bCs/>
          <w:sz w:val="24"/>
        </w:rPr>
        <w:t>电压驻波比</w:t>
      </w:r>
      <w:r>
        <w:rPr>
          <w:rFonts w:ascii="宋体" w:hAnsi="宋体"/>
          <w:sz w:val="24"/>
        </w:rPr>
        <w:t>：VSWR</w:t>
      </w:r>
      <w:r>
        <w:rPr>
          <w:rFonts w:hint="eastAsia" w:ascii="宋体" w:hAnsi="宋体"/>
          <w:sz w:val="24"/>
        </w:rPr>
        <w:t>≤</w:t>
      </w:r>
      <w:r>
        <w:rPr>
          <w:rFonts w:ascii="宋体" w:hAnsi="宋体"/>
          <w:sz w:val="24"/>
        </w:rPr>
        <w:t>1.</w:t>
      </w:r>
      <w:r>
        <w:rPr>
          <w:rFonts w:hint="eastAsia" w:ascii="宋体" w:hAnsi="宋体"/>
          <w:sz w:val="24"/>
        </w:rPr>
        <w:t>15（</w:t>
      </w:r>
      <w:r>
        <w:rPr>
          <w:rFonts w:hint="eastAsia" w:ascii="宋体" w:hAnsi="宋体"/>
          <w:bCs/>
          <w:sz w:val="24"/>
        </w:rPr>
        <w:t>＞10</w:t>
      </w:r>
      <w:r>
        <w:rPr>
          <w:rFonts w:ascii="宋体" w:hAnsi="宋体"/>
          <w:bCs/>
          <w:sz w:val="24"/>
        </w:rPr>
        <w:t>MHz</w:t>
      </w:r>
      <w:r>
        <w:rPr>
          <w:rFonts w:hint="eastAsia" w:ascii="宋体" w:hAnsi="宋体"/>
          <w:sz w:val="24"/>
        </w:rPr>
        <w:t>）</w:t>
      </w:r>
    </w:p>
    <w:p>
      <w:pPr>
        <w:spacing w:line="440" w:lineRule="exact"/>
        <w:jc w:val="left"/>
        <w:rPr>
          <w:rFonts w:ascii="宋体" w:hAnsi="宋体"/>
          <w:sz w:val="24"/>
        </w:rPr>
      </w:pPr>
      <w:r>
        <w:rPr>
          <w:rFonts w:ascii="宋体" w:hAnsi="宋体"/>
          <w:bCs/>
          <w:sz w:val="24"/>
        </w:rPr>
        <w:t>极化方式</w:t>
      </w:r>
      <w:r>
        <w:rPr>
          <w:rFonts w:ascii="宋体" w:hAnsi="宋体"/>
          <w:sz w:val="24"/>
        </w:rPr>
        <w:t>：</w:t>
      </w:r>
      <w:r>
        <w:rPr>
          <w:rFonts w:hint="eastAsia" w:ascii="宋体" w:hAnsi="宋体"/>
          <w:sz w:val="24"/>
        </w:rPr>
        <w:t>圆极化</w:t>
      </w:r>
    </w:p>
    <w:p>
      <w:pPr>
        <w:adjustRightInd w:val="0"/>
        <w:spacing w:line="440" w:lineRule="exact"/>
        <w:rPr>
          <w:rFonts w:ascii="宋体" w:hAnsi="宋体"/>
          <w:sz w:val="24"/>
        </w:rPr>
      </w:pPr>
      <w:r>
        <w:rPr>
          <w:rFonts w:hint="eastAsia" w:ascii="宋体" w:hAnsi="宋体"/>
          <w:sz w:val="24"/>
        </w:rPr>
        <w:t>水平</w:t>
      </w:r>
      <w:r>
        <w:rPr>
          <w:rFonts w:ascii="宋体" w:hAnsi="宋体"/>
          <w:sz w:val="24"/>
        </w:rPr>
        <w:t>场形不匀度：&lt;</w:t>
      </w:r>
      <w:r>
        <w:rPr>
          <w:rFonts w:ascii="宋体" w:hAnsi="宋体"/>
          <w:kern w:val="0"/>
          <w:sz w:val="24"/>
        </w:rPr>
        <w:t>±</w:t>
      </w:r>
      <w:r>
        <w:rPr>
          <w:rFonts w:ascii="宋体" w:hAnsi="宋体"/>
          <w:sz w:val="24"/>
        </w:rPr>
        <w:t>3dB</w:t>
      </w:r>
    </w:p>
    <w:p>
      <w:pPr>
        <w:adjustRightInd w:val="0"/>
        <w:spacing w:line="440" w:lineRule="exact"/>
        <w:jc w:val="left"/>
        <w:rPr>
          <w:rFonts w:ascii="宋体" w:hAnsi="宋体"/>
          <w:sz w:val="24"/>
        </w:rPr>
      </w:pPr>
      <w:r>
        <w:rPr>
          <w:rFonts w:ascii="宋体" w:hAnsi="宋体"/>
          <w:bCs/>
          <w:sz w:val="24"/>
        </w:rPr>
        <w:t>垂直面主波束下倾</w:t>
      </w:r>
      <w:r>
        <w:rPr>
          <w:rFonts w:ascii="宋体" w:hAnsi="宋体"/>
          <w:sz w:val="24"/>
        </w:rPr>
        <w:t>：1º</w:t>
      </w:r>
    </w:p>
    <w:p>
      <w:pPr>
        <w:adjustRightInd w:val="0"/>
        <w:spacing w:line="440" w:lineRule="exact"/>
        <w:jc w:val="left"/>
        <w:rPr>
          <w:rFonts w:ascii="宋体" w:hAnsi="宋体"/>
          <w:sz w:val="24"/>
        </w:rPr>
      </w:pPr>
      <w:r>
        <w:rPr>
          <w:rFonts w:ascii="宋体" w:hAnsi="宋体"/>
          <w:bCs/>
          <w:sz w:val="24"/>
        </w:rPr>
        <w:t>第一零点填充</w:t>
      </w:r>
      <w:r>
        <w:rPr>
          <w:rFonts w:ascii="宋体" w:hAnsi="宋体"/>
          <w:sz w:val="24"/>
        </w:rPr>
        <w:t>：＞10％（计算机优化设计）</w:t>
      </w:r>
    </w:p>
    <w:p>
      <w:pPr>
        <w:spacing w:line="440" w:lineRule="exact"/>
        <w:jc w:val="left"/>
        <w:rPr>
          <w:rFonts w:ascii="宋体" w:hAnsi="宋体"/>
          <w:sz w:val="24"/>
        </w:rPr>
      </w:pPr>
      <w:r>
        <w:rPr>
          <w:rFonts w:ascii="宋体" w:hAnsi="宋体"/>
          <w:bCs/>
          <w:sz w:val="24"/>
        </w:rPr>
        <w:t>接　　口</w:t>
      </w:r>
      <w:r>
        <w:rPr>
          <w:rFonts w:ascii="宋体" w:hAnsi="宋体"/>
          <w:sz w:val="24"/>
        </w:rPr>
        <w:t>：</w:t>
      </w:r>
      <w:r>
        <w:rPr>
          <w:rFonts w:hint="eastAsia" w:ascii="宋体" w:hAnsi="宋体"/>
          <w:iCs/>
          <w:sz w:val="24"/>
        </w:rPr>
        <w:t>与主馈线配</w:t>
      </w:r>
    </w:p>
    <w:p>
      <w:pPr>
        <w:spacing w:line="440" w:lineRule="exact"/>
        <w:jc w:val="left"/>
        <w:rPr>
          <w:rFonts w:ascii="宋体" w:hAnsi="宋体"/>
          <w:sz w:val="24"/>
        </w:rPr>
      </w:pPr>
      <w:r>
        <w:rPr>
          <w:rFonts w:ascii="宋体" w:hAnsi="宋体"/>
          <w:bCs/>
          <w:sz w:val="24"/>
        </w:rPr>
        <w:t>功率容量</w:t>
      </w:r>
      <w:r>
        <w:rPr>
          <w:rFonts w:ascii="宋体" w:hAnsi="宋体"/>
          <w:sz w:val="24"/>
        </w:rPr>
        <w:t>：P=</w:t>
      </w:r>
      <w:r>
        <w:rPr>
          <w:rFonts w:hint="eastAsia" w:ascii="宋体" w:hAnsi="宋体"/>
          <w:sz w:val="24"/>
        </w:rPr>
        <w:t>5</w:t>
      </w:r>
      <w:r>
        <w:rPr>
          <w:rFonts w:ascii="宋体" w:hAnsi="宋体"/>
          <w:sz w:val="24"/>
        </w:rPr>
        <w:t>kW</w:t>
      </w:r>
      <w:r>
        <w:rPr>
          <w:rFonts w:hint="eastAsia" w:ascii="宋体" w:hAnsi="宋体"/>
          <w:sz w:val="24"/>
        </w:rPr>
        <w:t xml:space="preserve"> </w:t>
      </w:r>
    </w:p>
    <w:p>
      <w:pPr>
        <w:spacing w:line="440" w:lineRule="exact"/>
        <w:jc w:val="left"/>
        <w:rPr>
          <w:rFonts w:ascii="宋体" w:hAnsi="宋体"/>
          <w:b/>
          <w:bCs/>
          <w:sz w:val="24"/>
        </w:rPr>
      </w:pPr>
      <w:r>
        <w:rPr>
          <w:rFonts w:ascii="宋体" w:hAnsi="宋体"/>
          <w:bCs/>
          <w:sz w:val="24"/>
        </w:rPr>
        <w:t>抗 风 速</w:t>
      </w:r>
      <w:r>
        <w:rPr>
          <w:rFonts w:ascii="宋体" w:hAnsi="宋体"/>
          <w:sz w:val="24"/>
        </w:rPr>
        <w:t>：220km/h</w:t>
      </w:r>
    </w:p>
    <w:p>
      <w:pPr>
        <w:spacing w:line="440" w:lineRule="exact"/>
        <w:jc w:val="left"/>
        <w:rPr>
          <w:rFonts w:ascii="宋体" w:hAnsi="宋体"/>
          <w:sz w:val="24"/>
        </w:rPr>
      </w:pPr>
      <w:r>
        <w:rPr>
          <w:rFonts w:ascii="宋体" w:hAnsi="宋体"/>
          <w:sz w:val="24"/>
        </w:rPr>
        <w:t>工作温度：-</w:t>
      </w:r>
      <w:r>
        <w:rPr>
          <w:rFonts w:hint="eastAsia" w:ascii="宋体" w:hAnsi="宋体"/>
          <w:sz w:val="24"/>
        </w:rPr>
        <w:t>5</w:t>
      </w:r>
      <w:r>
        <w:rPr>
          <w:rFonts w:ascii="宋体" w:hAnsi="宋体"/>
          <w:sz w:val="24"/>
        </w:rPr>
        <w:t>0℃～+</w:t>
      </w:r>
      <w:r>
        <w:rPr>
          <w:rFonts w:hint="eastAsia" w:ascii="宋体" w:hAnsi="宋体"/>
          <w:sz w:val="24"/>
        </w:rPr>
        <w:t>8</w:t>
      </w:r>
      <w:r>
        <w:rPr>
          <w:rFonts w:ascii="宋体" w:hAnsi="宋体"/>
          <w:sz w:val="24"/>
        </w:rPr>
        <w:t>0℃</w:t>
      </w:r>
    </w:p>
    <w:p>
      <w:pPr>
        <w:spacing w:line="440" w:lineRule="exact"/>
        <w:jc w:val="left"/>
        <w:rPr>
          <w:rFonts w:ascii="宋体" w:hAnsi="宋体"/>
          <w:sz w:val="24"/>
        </w:rPr>
      </w:pPr>
      <w:r>
        <w:rPr>
          <w:rFonts w:ascii="宋体" w:hAnsi="宋体"/>
          <w:bCs/>
          <w:sz w:val="24"/>
        </w:rPr>
        <w:t>系统总风荷</w:t>
      </w:r>
      <w:r>
        <w:rPr>
          <w:rFonts w:ascii="宋体" w:hAnsi="宋体"/>
          <w:sz w:val="24"/>
        </w:rPr>
        <w:t>：约</w:t>
      </w:r>
      <w:r>
        <w:rPr>
          <w:rFonts w:hint="eastAsia" w:ascii="宋体" w:hAnsi="宋体"/>
          <w:sz w:val="24"/>
        </w:rPr>
        <w:t>70</w:t>
      </w:r>
      <w:r>
        <w:rPr>
          <w:rFonts w:ascii="宋体" w:hAnsi="宋体"/>
          <w:sz w:val="24"/>
        </w:rPr>
        <w:t>kg（</w:t>
      </w:r>
      <w:r>
        <w:rPr>
          <w:rFonts w:hint="eastAsia" w:ascii="宋体" w:hAnsi="宋体"/>
          <w:sz w:val="24"/>
        </w:rPr>
        <w:t>2</w:t>
      </w:r>
      <w:r>
        <w:rPr>
          <w:rFonts w:ascii="宋体" w:hAnsi="宋体"/>
          <w:sz w:val="24"/>
        </w:rPr>
        <w:t>层、v=150km/h）</w:t>
      </w:r>
    </w:p>
    <w:p>
      <w:pPr>
        <w:spacing w:line="440" w:lineRule="exact"/>
        <w:jc w:val="left"/>
        <w:rPr>
          <w:rFonts w:ascii="宋体" w:hAnsi="宋体"/>
          <w:sz w:val="24"/>
        </w:rPr>
      </w:pPr>
      <w:r>
        <w:rPr>
          <w:rFonts w:ascii="宋体" w:hAnsi="宋体"/>
          <w:bCs/>
          <w:sz w:val="24"/>
        </w:rPr>
        <w:t>系统总重量</w:t>
      </w:r>
      <w:r>
        <w:rPr>
          <w:rFonts w:ascii="宋体" w:hAnsi="宋体"/>
          <w:sz w:val="24"/>
        </w:rPr>
        <w:t>：约</w:t>
      </w:r>
      <w:r>
        <w:rPr>
          <w:rFonts w:hint="eastAsia" w:ascii="宋体" w:hAnsi="宋体"/>
          <w:sz w:val="24"/>
        </w:rPr>
        <w:t>40</w:t>
      </w:r>
      <w:r>
        <w:rPr>
          <w:rFonts w:ascii="宋体" w:hAnsi="宋体"/>
          <w:sz w:val="24"/>
        </w:rPr>
        <w:t>kg（</w:t>
      </w:r>
      <w:r>
        <w:rPr>
          <w:rFonts w:hint="eastAsia" w:ascii="宋体" w:hAnsi="宋体"/>
          <w:sz w:val="24"/>
        </w:rPr>
        <w:t>2</w:t>
      </w:r>
      <w:r>
        <w:rPr>
          <w:rFonts w:ascii="宋体" w:hAnsi="宋体"/>
          <w:sz w:val="24"/>
        </w:rPr>
        <w:t>层）</w:t>
      </w:r>
    </w:p>
    <w:p>
      <w:pPr>
        <w:spacing w:line="440" w:lineRule="exact"/>
        <w:jc w:val="left"/>
        <w:rPr>
          <w:rFonts w:ascii="宋体" w:hAnsi="宋体"/>
          <w:sz w:val="24"/>
        </w:rPr>
      </w:pPr>
      <w:r>
        <w:rPr>
          <w:rFonts w:ascii="宋体" w:hAnsi="宋体"/>
          <w:sz w:val="24"/>
        </w:rPr>
        <w:t>雷电保护：与铁塔直流接地</w:t>
      </w:r>
    </w:p>
    <w:p>
      <w:pPr>
        <w:spacing w:line="440" w:lineRule="exact"/>
        <w:jc w:val="left"/>
        <w:rPr>
          <w:rFonts w:ascii="宋体" w:hAnsi="宋体"/>
          <w:sz w:val="24"/>
        </w:rPr>
      </w:pPr>
      <w:r>
        <w:rPr>
          <w:rFonts w:ascii="宋体" w:hAnsi="宋体"/>
          <w:bCs/>
          <w:sz w:val="24"/>
        </w:rPr>
        <w:t>制作材料</w:t>
      </w:r>
      <w:r>
        <w:rPr>
          <w:rFonts w:ascii="宋体" w:hAnsi="宋体"/>
          <w:sz w:val="24"/>
        </w:rPr>
        <w:t>：</w:t>
      </w:r>
      <w:r>
        <w:rPr>
          <w:rFonts w:hint="eastAsia" w:ascii="宋体" w:hAnsi="宋体"/>
          <w:sz w:val="24"/>
        </w:rPr>
        <w:t>振子为不锈钢（优质304材料，壁厚≥2mm）、内导体为铜镀银，连接螺栓为不锈钢，功分器材料为精拉黄铜管，</w:t>
      </w:r>
      <w:r>
        <w:rPr>
          <w:rFonts w:hint="eastAsia" w:ascii="宋体" w:hAnsi="宋体" w:cs="Arial"/>
          <w:bCs/>
          <w:sz w:val="24"/>
        </w:rPr>
        <w:t>绝缘材料为聚四氟乙烯，</w:t>
      </w:r>
      <w:r>
        <w:rPr>
          <w:rFonts w:hint="eastAsia" w:ascii="宋体" w:hAnsi="宋体"/>
          <w:sz w:val="24"/>
        </w:rPr>
        <w:t>天线安装构件A3钢热浸锌。</w:t>
      </w:r>
    </w:p>
    <w:p>
      <w:pPr>
        <w:spacing w:line="440" w:lineRule="exact"/>
        <w:rPr>
          <w:rFonts w:ascii="宋体" w:hAnsi="宋体"/>
          <w:sz w:val="24"/>
        </w:rPr>
      </w:pPr>
      <w:r>
        <w:rPr>
          <w:rFonts w:ascii="宋体" w:hAnsi="宋体"/>
          <w:bCs/>
          <w:sz w:val="24"/>
        </w:rPr>
        <w:t>接头密封</w:t>
      </w:r>
      <w:r>
        <w:rPr>
          <w:rFonts w:ascii="宋体" w:hAnsi="宋体"/>
          <w:sz w:val="24"/>
        </w:rPr>
        <w:t>：专业技术人员上塔操作密封处理。</w:t>
      </w:r>
      <w:r>
        <w:rPr>
          <w:rFonts w:hint="eastAsia" w:ascii="宋体" w:hAnsi="宋体" w:cs="宋体"/>
          <w:sz w:val="24"/>
        </w:rPr>
        <w:t>①</w:t>
      </w:r>
      <w:r>
        <w:rPr>
          <w:rFonts w:ascii="宋体" w:hAnsi="宋体"/>
          <w:sz w:val="24"/>
        </w:rPr>
        <w:t>天线接头内放置硫化密封圈；②天线接头安装注入防水螺纹胶；③外包防水室外用自粘胶带；④最后外用</w:t>
      </w:r>
      <w:r>
        <w:rPr>
          <w:rFonts w:hint="eastAsia" w:ascii="宋体" w:hAnsi="宋体"/>
          <w:sz w:val="24"/>
        </w:rPr>
        <w:t>带胶</w:t>
      </w:r>
      <w:r>
        <w:rPr>
          <w:rFonts w:ascii="宋体" w:hAnsi="宋体"/>
          <w:sz w:val="24"/>
        </w:rPr>
        <w:t>热缩套管热缩。</w:t>
      </w:r>
    </w:p>
    <w:p>
      <w:pPr>
        <w:spacing w:line="440" w:lineRule="exact"/>
        <w:rPr>
          <w:rFonts w:hint="eastAsia" w:ascii="宋体" w:hAnsi="宋体" w:cs="宋体"/>
          <w:b/>
          <w:sz w:val="24"/>
        </w:rPr>
      </w:pPr>
    </w:p>
    <w:p>
      <w:pPr>
        <w:spacing w:line="440" w:lineRule="exact"/>
        <w:rPr>
          <w:rFonts w:ascii="宋体" w:hAnsi="宋体" w:cs="宋体"/>
          <w:b/>
          <w:sz w:val="24"/>
        </w:rPr>
      </w:pPr>
      <w:r>
        <w:rPr>
          <w:rFonts w:hint="eastAsia" w:ascii="宋体" w:hAnsi="宋体" w:cs="宋体"/>
          <w:b/>
          <w:sz w:val="24"/>
        </w:rPr>
        <w:t>3、40馈线</w:t>
      </w:r>
    </w:p>
    <w:p>
      <w:pPr>
        <w:spacing w:line="440" w:lineRule="exact"/>
        <w:rPr>
          <w:rFonts w:ascii="宋体" w:hAnsi="宋体" w:cs="宋体"/>
          <w:sz w:val="24"/>
        </w:rPr>
      </w:pPr>
      <w:r>
        <w:rPr>
          <w:rFonts w:hint="eastAsia" w:ascii="宋体" w:hAnsi="宋体" w:cs="宋体"/>
          <w:sz w:val="24"/>
        </w:rPr>
        <w:t>主馈电缆技术参数</w:t>
      </w:r>
    </w:p>
    <w:p>
      <w:pPr>
        <w:spacing w:line="440" w:lineRule="exact"/>
        <w:rPr>
          <w:rFonts w:ascii="宋体" w:hAnsi="宋体" w:cs="宋体"/>
          <w:sz w:val="24"/>
        </w:rPr>
      </w:pPr>
      <w:r>
        <w:rPr>
          <w:rFonts w:hint="eastAsia" w:ascii="宋体" w:hAnsi="宋体" w:cs="宋体"/>
          <w:sz w:val="24"/>
        </w:rPr>
        <w:t>1）结构特性、机械特性、电气性能符合电子行业相关标准SJ51524/X-1999；</w:t>
      </w:r>
    </w:p>
    <w:p>
      <w:pPr>
        <w:spacing w:line="440" w:lineRule="exact"/>
        <w:rPr>
          <w:rFonts w:ascii="宋体" w:hAnsi="宋体" w:cs="宋体"/>
          <w:sz w:val="24"/>
        </w:rPr>
      </w:pPr>
      <w:r>
        <w:rPr>
          <w:rFonts w:hint="eastAsia" w:ascii="宋体" w:hAnsi="宋体" w:cs="宋体"/>
          <w:sz w:val="24"/>
        </w:rPr>
        <w:t>2）工作频率范围：183～215MHz；</w:t>
      </w:r>
    </w:p>
    <w:p>
      <w:pPr>
        <w:spacing w:line="440" w:lineRule="exact"/>
        <w:rPr>
          <w:rFonts w:ascii="宋体" w:hAnsi="宋体" w:cs="宋体"/>
          <w:sz w:val="24"/>
        </w:rPr>
      </w:pPr>
      <w:r>
        <w:rPr>
          <w:rFonts w:hint="eastAsia" w:ascii="宋体" w:hAnsi="宋体" w:cs="宋体"/>
          <w:sz w:val="24"/>
        </w:rPr>
        <w:t>3） 电缆尺寸：1-5/8"；</w:t>
      </w:r>
    </w:p>
    <w:p>
      <w:pPr>
        <w:spacing w:line="440" w:lineRule="exact"/>
        <w:rPr>
          <w:rFonts w:ascii="宋体" w:hAnsi="宋体" w:cs="宋体"/>
          <w:sz w:val="24"/>
        </w:rPr>
      </w:pPr>
      <w:r>
        <w:rPr>
          <w:rFonts w:hint="eastAsia" w:ascii="宋体" w:hAnsi="宋体" w:cs="宋体"/>
          <w:sz w:val="24"/>
        </w:rPr>
        <w:t>4）工作温度：-55°C～85°C</w:t>
      </w:r>
    </w:p>
    <w:p>
      <w:pPr>
        <w:spacing w:line="440" w:lineRule="exact"/>
        <w:rPr>
          <w:rFonts w:ascii="宋体" w:hAnsi="宋体" w:cs="宋体"/>
          <w:sz w:val="24"/>
        </w:rPr>
      </w:pPr>
      <w:r>
        <w:rPr>
          <w:rFonts w:hint="eastAsia" w:ascii="宋体" w:hAnsi="宋体" w:cs="宋体"/>
          <w:sz w:val="24"/>
        </w:rPr>
        <w:t>5）敷设温度：-40°C～60°C</w:t>
      </w:r>
    </w:p>
    <w:p>
      <w:pPr>
        <w:spacing w:line="440" w:lineRule="exact"/>
        <w:rPr>
          <w:rFonts w:ascii="宋体" w:hAnsi="宋体" w:cs="宋体"/>
          <w:sz w:val="24"/>
        </w:rPr>
      </w:pPr>
      <w:r>
        <w:rPr>
          <w:rFonts w:hint="eastAsia" w:ascii="宋体" w:hAnsi="宋体" w:cs="宋体"/>
          <w:sz w:val="24"/>
        </w:rPr>
        <w:t>6）输入阻抗： 50Ω；</w:t>
      </w:r>
    </w:p>
    <w:p>
      <w:pPr>
        <w:spacing w:line="440" w:lineRule="exact"/>
        <w:rPr>
          <w:rFonts w:ascii="宋体" w:hAnsi="宋体" w:cs="宋体"/>
          <w:sz w:val="24"/>
        </w:rPr>
      </w:pPr>
      <w:r>
        <w:rPr>
          <w:rFonts w:hint="eastAsia" w:ascii="宋体" w:hAnsi="宋体" w:cs="宋体"/>
          <w:sz w:val="24"/>
        </w:rPr>
        <w:t>7）要求：每根主馈线均包括2 个电缆头（含插芯、密封胶圈）以及法兰转直通连接器1 个，馈管上端要能与天线主变阻器接口相配接，下端要能与硬馈接口相配接（含必要转接件），其中1-5/8"的主馈线带充气嘴；</w:t>
      </w:r>
    </w:p>
    <w:p>
      <w:pPr>
        <w:spacing w:line="440" w:lineRule="exact"/>
        <w:rPr>
          <w:rFonts w:ascii="宋体" w:hAnsi="宋体" w:cs="宋体"/>
          <w:sz w:val="24"/>
        </w:rPr>
      </w:pPr>
      <w:r>
        <w:rPr>
          <w:rFonts w:hint="eastAsia" w:ascii="宋体" w:hAnsi="宋体" w:cs="宋体"/>
          <w:sz w:val="24"/>
        </w:rPr>
        <w:t>在主馈管上每1 至2 米安装一个电缆卡箍。</w:t>
      </w:r>
    </w:p>
    <w:p>
      <w:pPr>
        <w:pStyle w:val="218"/>
        <w:spacing w:before="314" w:after="0" w:line="440" w:lineRule="exact"/>
        <w:jc w:val="left"/>
        <w:rPr>
          <w:rFonts w:ascii="宋体" w:hAnsi="宋体" w:cs="宋体"/>
          <w:kern w:val="2"/>
          <w:sz w:val="24"/>
          <w:szCs w:val="24"/>
          <w:lang w:eastAsia="zh-CN"/>
        </w:rPr>
      </w:pPr>
      <w:r>
        <w:rPr>
          <w:rFonts w:hint="eastAsia" w:ascii="宋体" w:hAnsi="宋体" w:cs="宋体"/>
          <w:b/>
          <w:sz w:val="24"/>
          <w:szCs w:val="24"/>
          <w:lang w:eastAsia="zh-CN"/>
        </w:rPr>
        <w:t>4、转接器参数要求</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环境温度：-40℃～+85℃</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相对湿度：90%～95%（温度 40℃±2℃）</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大气压力：70kpa～106kpa</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标称特性阴抗：50Ω</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使用频率范围：0～1000 MHz</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接触电阻：内导体：≦0.4 mΩ</w:t>
      </w:r>
      <w:r>
        <w:rPr>
          <w:rFonts w:hint="eastAsia" w:ascii="宋体" w:hAnsi="宋体" w:cs="宋体"/>
          <w:kern w:val="2"/>
          <w:sz w:val="24"/>
          <w:szCs w:val="24"/>
          <w:lang w:eastAsia="zh-CN"/>
        </w:rPr>
        <w:t xml:space="preserve">   </w:t>
      </w:r>
      <w:r>
        <w:rPr>
          <w:rFonts w:ascii="宋体" w:hAnsi="宋体" w:cs="宋体"/>
          <w:kern w:val="2"/>
          <w:sz w:val="24"/>
          <w:szCs w:val="24"/>
          <w:lang w:eastAsia="zh-CN"/>
        </w:rPr>
        <w:t>外导体：≦0.2mΩ</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绝缘电阻：≥10000MΩ</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额定电压： 50Hz/1min 4000V</w:t>
      </w:r>
    </w:p>
    <w:p>
      <w:pPr>
        <w:pStyle w:val="218"/>
        <w:spacing w:before="0" w:after="0" w:line="440" w:lineRule="exact"/>
        <w:jc w:val="left"/>
        <w:rPr>
          <w:rFonts w:ascii="宋体" w:hAnsi="宋体" w:cs="宋体"/>
          <w:kern w:val="2"/>
          <w:sz w:val="24"/>
          <w:szCs w:val="24"/>
          <w:lang w:eastAsia="zh-CN"/>
        </w:rPr>
      </w:pPr>
      <w:r>
        <w:rPr>
          <w:rFonts w:ascii="宋体" w:hAnsi="宋体" w:cs="宋体"/>
          <w:kern w:val="2"/>
          <w:sz w:val="24"/>
          <w:szCs w:val="24"/>
          <w:lang w:eastAsia="zh-CN"/>
        </w:rPr>
        <w:t>电压驻波比：0～1000 MHz S≦1.1</w:t>
      </w:r>
    </w:p>
    <w:p>
      <w:pPr>
        <w:pStyle w:val="218"/>
        <w:spacing w:before="333" w:after="0" w:line="440" w:lineRule="exact"/>
        <w:jc w:val="left"/>
        <w:rPr>
          <w:rFonts w:ascii="宋体" w:hAnsi="宋体" w:cs="宋体"/>
          <w:b/>
          <w:sz w:val="24"/>
          <w:szCs w:val="24"/>
          <w:lang w:eastAsia="zh-CN"/>
        </w:rPr>
      </w:pPr>
      <w:r>
        <w:rPr>
          <w:rFonts w:hint="eastAsia" w:ascii="宋体" w:hAnsi="宋体"/>
          <w:b/>
          <w:color w:val="000000"/>
          <w:sz w:val="24"/>
          <w:szCs w:val="24"/>
          <w:lang w:eastAsia="zh-CN"/>
        </w:rPr>
        <w:t>5、电缆连接器</w:t>
      </w:r>
      <w:r>
        <w:rPr>
          <w:rFonts w:hint="eastAsia" w:ascii="宋体" w:hAnsi="宋体" w:cs="宋体"/>
          <w:b/>
          <w:sz w:val="24"/>
          <w:szCs w:val="24"/>
          <w:lang w:eastAsia="zh-CN"/>
        </w:rPr>
        <w:t>参数要求</w:t>
      </w:r>
    </w:p>
    <w:p>
      <w:pPr>
        <w:numPr>
          <w:ilvl w:val="0"/>
          <w:numId w:val="3"/>
        </w:numPr>
        <w:spacing w:line="440" w:lineRule="exact"/>
        <w:rPr>
          <w:rFonts w:ascii="宋体" w:hAnsi="宋体" w:cs="宋体"/>
          <w:sz w:val="24"/>
        </w:rPr>
      </w:pPr>
      <w:r>
        <w:rPr>
          <w:rFonts w:ascii="宋体" w:hAnsi="宋体" w:cs="宋体"/>
          <w:sz w:val="24"/>
        </w:rPr>
        <w:t>配接电缆：SDY-50-40</w:t>
      </w:r>
    </w:p>
    <w:p>
      <w:pPr>
        <w:numPr>
          <w:ilvl w:val="0"/>
          <w:numId w:val="3"/>
        </w:numPr>
        <w:spacing w:line="440" w:lineRule="exact"/>
        <w:rPr>
          <w:rFonts w:ascii="宋体" w:hAnsi="宋体" w:cs="宋体"/>
          <w:sz w:val="24"/>
        </w:rPr>
      </w:pPr>
      <w:r>
        <w:rPr>
          <w:rFonts w:ascii="宋体" w:hAnsi="宋体" w:cs="宋体"/>
          <w:sz w:val="24"/>
        </w:rPr>
        <w:t>使用条件：</w:t>
      </w:r>
    </w:p>
    <w:p>
      <w:pPr>
        <w:numPr>
          <w:ilvl w:val="0"/>
          <w:numId w:val="3"/>
        </w:numPr>
        <w:spacing w:line="440" w:lineRule="exact"/>
        <w:rPr>
          <w:rFonts w:ascii="宋体" w:hAnsi="宋体" w:cs="宋体"/>
          <w:sz w:val="24"/>
        </w:rPr>
      </w:pPr>
      <w:r>
        <w:rPr>
          <w:rFonts w:ascii="宋体" w:hAnsi="宋体" w:cs="宋体"/>
          <w:sz w:val="24"/>
        </w:rPr>
        <w:t>环境温度：-40℃～+85℃</w:t>
      </w:r>
    </w:p>
    <w:p>
      <w:pPr>
        <w:numPr>
          <w:ilvl w:val="0"/>
          <w:numId w:val="3"/>
        </w:numPr>
        <w:spacing w:line="440" w:lineRule="exact"/>
        <w:rPr>
          <w:rFonts w:ascii="宋体" w:hAnsi="宋体" w:cs="宋体"/>
          <w:sz w:val="24"/>
        </w:rPr>
      </w:pPr>
      <w:r>
        <w:rPr>
          <w:rFonts w:ascii="宋体" w:hAnsi="宋体" w:cs="宋体"/>
          <w:sz w:val="24"/>
        </w:rPr>
        <w:t>相对湿度：90%～95%（温度 40℃±2℃）</w:t>
      </w:r>
    </w:p>
    <w:p>
      <w:pPr>
        <w:numPr>
          <w:ilvl w:val="0"/>
          <w:numId w:val="3"/>
        </w:numPr>
        <w:spacing w:line="440" w:lineRule="exact"/>
        <w:rPr>
          <w:rFonts w:ascii="宋体" w:hAnsi="宋体" w:cs="宋体"/>
          <w:sz w:val="24"/>
        </w:rPr>
      </w:pPr>
      <w:r>
        <w:rPr>
          <w:rFonts w:ascii="宋体" w:hAnsi="宋体" w:cs="宋体"/>
          <w:sz w:val="24"/>
        </w:rPr>
        <w:t>大气压力：70kpa～106kpa</w:t>
      </w:r>
    </w:p>
    <w:p>
      <w:pPr>
        <w:numPr>
          <w:ilvl w:val="0"/>
          <w:numId w:val="3"/>
        </w:numPr>
        <w:spacing w:line="440" w:lineRule="exact"/>
        <w:rPr>
          <w:rFonts w:ascii="宋体" w:hAnsi="宋体" w:cs="宋体"/>
          <w:sz w:val="24"/>
        </w:rPr>
      </w:pPr>
      <w:r>
        <w:rPr>
          <w:rFonts w:ascii="宋体" w:hAnsi="宋体" w:cs="宋体"/>
          <w:sz w:val="24"/>
        </w:rPr>
        <w:t>阻抗：50Ω</w:t>
      </w:r>
    </w:p>
    <w:p>
      <w:pPr>
        <w:numPr>
          <w:ilvl w:val="0"/>
          <w:numId w:val="3"/>
        </w:numPr>
        <w:spacing w:line="440" w:lineRule="exact"/>
        <w:rPr>
          <w:rFonts w:ascii="宋体" w:hAnsi="宋体" w:cs="宋体"/>
          <w:sz w:val="24"/>
        </w:rPr>
      </w:pPr>
      <w:r>
        <w:rPr>
          <w:rFonts w:ascii="宋体" w:hAnsi="宋体" w:cs="宋体"/>
          <w:sz w:val="24"/>
        </w:rPr>
        <w:t>使用频率范围：0～1000MHz</w:t>
      </w:r>
    </w:p>
    <w:p>
      <w:pPr>
        <w:numPr>
          <w:ilvl w:val="0"/>
          <w:numId w:val="3"/>
        </w:numPr>
        <w:spacing w:line="440" w:lineRule="exact"/>
        <w:rPr>
          <w:rFonts w:ascii="宋体" w:hAnsi="宋体" w:cs="宋体"/>
          <w:sz w:val="24"/>
        </w:rPr>
      </w:pPr>
      <w:r>
        <w:rPr>
          <w:rFonts w:ascii="宋体" w:hAnsi="宋体" w:cs="宋体"/>
          <w:sz w:val="24"/>
        </w:rPr>
        <w:t>接触电阻：内导体：≦0.4mΩ</w:t>
      </w:r>
    </w:p>
    <w:p>
      <w:pPr>
        <w:numPr>
          <w:ilvl w:val="0"/>
          <w:numId w:val="3"/>
        </w:numPr>
        <w:spacing w:line="440" w:lineRule="exact"/>
        <w:rPr>
          <w:rFonts w:ascii="宋体" w:hAnsi="宋体" w:cs="宋体"/>
          <w:sz w:val="24"/>
        </w:rPr>
      </w:pPr>
      <w:r>
        <w:rPr>
          <w:rFonts w:ascii="宋体" w:hAnsi="宋体" w:cs="宋体"/>
          <w:sz w:val="24"/>
        </w:rPr>
        <w:t>外导体：≦0.2mΩ</w:t>
      </w:r>
    </w:p>
    <w:p>
      <w:pPr>
        <w:numPr>
          <w:ilvl w:val="0"/>
          <w:numId w:val="3"/>
        </w:numPr>
        <w:spacing w:line="440" w:lineRule="exact"/>
        <w:rPr>
          <w:rFonts w:ascii="宋体" w:hAnsi="宋体" w:cs="宋体"/>
          <w:sz w:val="24"/>
        </w:rPr>
      </w:pPr>
      <w:r>
        <w:rPr>
          <w:rFonts w:ascii="宋体" w:hAnsi="宋体" w:cs="宋体"/>
          <w:sz w:val="24"/>
        </w:rPr>
        <w:t>绝缘电阻：≥10000MΩ</w:t>
      </w:r>
    </w:p>
    <w:p>
      <w:pPr>
        <w:numPr>
          <w:ilvl w:val="0"/>
          <w:numId w:val="3"/>
        </w:numPr>
        <w:spacing w:line="440" w:lineRule="exact"/>
        <w:rPr>
          <w:rFonts w:ascii="宋体" w:hAnsi="宋体" w:cs="宋体"/>
          <w:sz w:val="24"/>
        </w:rPr>
      </w:pPr>
      <w:r>
        <w:rPr>
          <w:rFonts w:ascii="宋体" w:hAnsi="宋体" w:cs="宋体"/>
          <w:sz w:val="24"/>
        </w:rPr>
        <w:t>额定电压： 50Hz/1min 4000V</w:t>
      </w:r>
    </w:p>
    <w:p>
      <w:pPr>
        <w:numPr>
          <w:ilvl w:val="0"/>
          <w:numId w:val="3"/>
        </w:numPr>
        <w:spacing w:line="440" w:lineRule="exact"/>
        <w:rPr>
          <w:rFonts w:ascii="宋体" w:hAnsi="宋体" w:cs="宋体"/>
          <w:sz w:val="24"/>
        </w:rPr>
      </w:pPr>
      <w:r>
        <w:rPr>
          <w:rFonts w:ascii="宋体" w:hAnsi="宋体" w:cs="宋体"/>
          <w:sz w:val="24"/>
        </w:rPr>
        <w:t>电压驻波比：0～300MHz S≦1.04</w:t>
      </w:r>
      <w:r>
        <w:rPr>
          <w:rFonts w:hint="eastAsia" w:ascii="宋体" w:hAnsi="宋体" w:cs="宋体"/>
          <w:sz w:val="24"/>
        </w:rPr>
        <w:t xml:space="preserve">     </w:t>
      </w:r>
      <w:r>
        <w:rPr>
          <w:rFonts w:ascii="宋体" w:hAnsi="宋体" w:cs="宋体"/>
          <w:sz w:val="24"/>
        </w:rPr>
        <w:t>300～1000MHz S≦1.07</w:t>
      </w:r>
    </w:p>
    <w:p>
      <w:pPr>
        <w:spacing w:line="440" w:lineRule="exact"/>
        <w:rPr>
          <w:rFonts w:hint="eastAsia" w:ascii="宋体" w:hAnsi="宋体"/>
          <w:b/>
          <w:color w:val="000000"/>
          <w:sz w:val="24"/>
        </w:rPr>
      </w:pPr>
    </w:p>
    <w:p>
      <w:pPr>
        <w:spacing w:line="440" w:lineRule="exact"/>
        <w:rPr>
          <w:rFonts w:ascii="宋体" w:hAnsi="宋体"/>
          <w:b/>
          <w:color w:val="000000"/>
          <w:sz w:val="24"/>
        </w:rPr>
      </w:pPr>
      <w:r>
        <w:rPr>
          <w:rFonts w:hint="eastAsia" w:ascii="宋体" w:hAnsi="宋体"/>
          <w:b/>
          <w:color w:val="000000"/>
          <w:sz w:val="24"/>
        </w:rPr>
        <w:t>6、馈线卡箍</w:t>
      </w:r>
      <w:r>
        <w:rPr>
          <w:rFonts w:hint="eastAsia" w:ascii="宋体" w:hAnsi="宋体" w:cs="宋体"/>
          <w:b/>
          <w:sz w:val="24"/>
        </w:rPr>
        <w:t>参数要求</w:t>
      </w:r>
    </w:p>
    <w:p>
      <w:pPr>
        <w:spacing w:line="440" w:lineRule="exact"/>
        <w:ind w:firstLine="240" w:firstLineChars="100"/>
        <w:rPr>
          <w:rFonts w:ascii="宋体" w:hAnsi="宋体"/>
          <w:color w:val="000000"/>
          <w:sz w:val="24"/>
        </w:rPr>
      </w:pPr>
      <w:r>
        <w:rPr>
          <w:rFonts w:hint="eastAsia" w:ascii="宋体" w:hAnsi="宋体"/>
          <w:color w:val="000000"/>
          <w:sz w:val="24"/>
          <w:highlight w:val="none"/>
        </w:rPr>
        <w:t>直径</w:t>
      </w:r>
      <w:r>
        <w:rPr>
          <w:rFonts w:hint="eastAsia" w:ascii="宋体" w:hAnsi="宋体"/>
          <w:color w:val="000000"/>
          <w:sz w:val="24"/>
          <w:highlight w:val="none"/>
          <w:lang w:eastAsia="zh-CN"/>
        </w:rPr>
        <w:t>：</w:t>
      </w:r>
      <w:r>
        <w:rPr>
          <w:rFonts w:hint="eastAsia" w:ascii="宋体" w:hAnsi="宋体"/>
          <w:color w:val="000000"/>
          <w:sz w:val="24"/>
          <w:highlight w:val="none"/>
        </w:rPr>
        <w:t>Ø51</w:t>
      </w:r>
      <w:r>
        <w:rPr>
          <w:rFonts w:hint="eastAsia" w:ascii="宋体" w:hAnsi="宋体"/>
          <w:color w:val="000000"/>
          <w:sz w:val="24"/>
          <w:highlight w:val="none"/>
          <w:lang w:eastAsia="zh-CN"/>
        </w:rPr>
        <w:t>，</w:t>
      </w:r>
      <w:r>
        <w:rPr>
          <w:rFonts w:hint="eastAsia" w:ascii="宋体" w:hAnsi="宋体"/>
          <w:color w:val="000000"/>
          <w:sz w:val="24"/>
        </w:rPr>
        <w:t>不锈钢材料，符合行业质量标准要求</w:t>
      </w:r>
    </w:p>
    <w:p>
      <w:pPr>
        <w:spacing w:line="440" w:lineRule="exact"/>
        <w:rPr>
          <w:rFonts w:ascii="宋体" w:hAnsi="宋体" w:cs="宋体"/>
          <w:b/>
          <w:sz w:val="24"/>
        </w:rPr>
      </w:pPr>
    </w:p>
    <w:p>
      <w:pPr>
        <w:numPr>
          <w:ilvl w:val="0"/>
          <w:numId w:val="4"/>
        </w:numPr>
        <w:spacing w:line="440" w:lineRule="exact"/>
        <w:rPr>
          <w:rFonts w:ascii="宋体" w:hAnsi="宋体" w:cs="宋体"/>
          <w:b/>
          <w:sz w:val="24"/>
        </w:rPr>
      </w:pPr>
      <w:r>
        <w:rPr>
          <w:rFonts w:hint="eastAsia" w:ascii="宋体" w:hAnsi="宋体" w:cs="宋体"/>
          <w:b/>
          <w:sz w:val="24"/>
        </w:rPr>
        <w:t>稳压电源参数要求</w:t>
      </w:r>
    </w:p>
    <w:p>
      <w:pPr>
        <w:spacing w:line="440" w:lineRule="exact"/>
        <w:rPr>
          <w:rFonts w:ascii="宋体" w:hAnsi="宋体" w:cs="宋体"/>
          <w:sz w:val="24"/>
        </w:rPr>
      </w:pPr>
      <w:r>
        <w:rPr>
          <w:rFonts w:hint="eastAsia" w:ascii="宋体" w:hAnsi="宋体" w:cs="宋体"/>
          <w:sz w:val="24"/>
        </w:rPr>
        <w:t>1）交流稳压电源容量分别为20KVA，数量共1套。</w:t>
      </w:r>
    </w:p>
    <w:p>
      <w:pPr>
        <w:spacing w:line="440" w:lineRule="exact"/>
        <w:rPr>
          <w:rFonts w:ascii="宋体" w:hAnsi="宋体" w:cs="宋体"/>
          <w:sz w:val="24"/>
        </w:rPr>
      </w:pPr>
      <w:r>
        <w:rPr>
          <w:rFonts w:hint="eastAsia" w:ascii="宋体" w:hAnsi="宋体" w:cs="宋体"/>
          <w:sz w:val="24"/>
        </w:rPr>
        <w:t>2）本次采用补偿式交流电力稳压器，工作模式为统调，输出电压正弦波。</w:t>
      </w:r>
    </w:p>
    <w:p>
      <w:pPr>
        <w:spacing w:line="440" w:lineRule="exact"/>
        <w:rPr>
          <w:rFonts w:ascii="宋体" w:hAnsi="宋体" w:cs="宋体"/>
          <w:sz w:val="24"/>
        </w:rPr>
      </w:pPr>
      <w:r>
        <w:rPr>
          <w:rFonts w:hint="eastAsia" w:ascii="宋体" w:hAnsi="宋体" w:cs="宋体"/>
          <w:sz w:val="24"/>
        </w:rPr>
        <w:t>3）市电输入范围：相电压220±20%，线电压380±20%；</w:t>
      </w:r>
    </w:p>
    <w:p>
      <w:pPr>
        <w:spacing w:line="440" w:lineRule="exact"/>
        <w:rPr>
          <w:rFonts w:ascii="宋体" w:hAnsi="宋体" w:cs="宋体"/>
          <w:sz w:val="24"/>
        </w:rPr>
      </w:pPr>
      <w:r>
        <w:rPr>
          <w:rFonts w:hint="eastAsia" w:ascii="宋体" w:hAnsi="宋体" w:cs="宋体"/>
          <w:sz w:val="24"/>
        </w:rPr>
        <w:t>4）输出电压精度：±1.5%。</w:t>
      </w:r>
    </w:p>
    <w:p>
      <w:pPr>
        <w:spacing w:line="440" w:lineRule="exact"/>
        <w:rPr>
          <w:rFonts w:ascii="宋体" w:hAnsi="宋体" w:cs="宋体"/>
          <w:sz w:val="24"/>
        </w:rPr>
      </w:pPr>
      <w:r>
        <w:rPr>
          <w:rFonts w:hint="eastAsia" w:ascii="宋体" w:hAnsi="宋体" w:cs="宋体"/>
          <w:sz w:val="24"/>
        </w:rPr>
        <w:t>5）输出电压相对谐波含量：输出电压与输入电压波形的相对谐波增量＜0.3；</w:t>
      </w:r>
    </w:p>
    <w:p>
      <w:pPr>
        <w:spacing w:line="440" w:lineRule="exact"/>
        <w:rPr>
          <w:rFonts w:ascii="宋体" w:hAnsi="宋体" w:cs="宋体"/>
          <w:sz w:val="24"/>
        </w:rPr>
      </w:pPr>
      <w:r>
        <w:rPr>
          <w:rFonts w:hint="eastAsia" w:ascii="宋体" w:hAnsi="宋体" w:cs="宋体"/>
          <w:sz w:val="24"/>
        </w:rPr>
        <w:t>6）输出电压不对称度：三相空载输出电压不对称度与三相输入电压的不对称度相比增量＜0.3；</w:t>
      </w:r>
    </w:p>
    <w:p>
      <w:pPr>
        <w:spacing w:line="440" w:lineRule="exact"/>
        <w:rPr>
          <w:rFonts w:ascii="宋体" w:hAnsi="宋体" w:cs="宋体"/>
          <w:sz w:val="24"/>
        </w:rPr>
      </w:pPr>
      <w:r>
        <w:rPr>
          <w:rFonts w:hint="eastAsia" w:ascii="宋体" w:hAnsi="宋体" w:cs="宋体"/>
          <w:sz w:val="24"/>
        </w:rPr>
        <w:t>7）稳定时间：空载运行下，输入电压阶跃变化±10%，输出电压到达稳压精度范围内的时间＜1.5；</w:t>
      </w:r>
    </w:p>
    <w:p>
      <w:pPr>
        <w:spacing w:line="440" w:lineRule="exact"/>
        <w:rPr>
          <w:rFonts w:ascii="宋体" w:hAnsi="宋体" w:cs="宋体"/>
          <w:sz w:val="24"/>
        </w:rPr>
      </w:pPr>
      <w:r>
        <w:rPr>
          <w:rFonts w:hint="eastAsia" w:ascii="宋体" w:hAnsi="宋体" w:cs="宋体"/>
          <w:sz w:val="24"/>
        </w:rPr>
        <w:t>8）效率：≥98%；</w:t>
      </w:r>
    </w:p>
    <w:p>
      <w:pPr>
        <w:spacing w:line="440" w:lineRule="exact"/>
        <w:rPr>
          <w:rFonts w:ascii="宋体" w:hAnsi="宋体" w:cs="宋体"/>
          <w:sz w:val="24"/>
        </w:rPr>
      </w:pPr>
      <w:r>
        <w:rPr>
          <w:rFonts w:hint="eastAsia" w:ascii="宋体" w:hAnsi="宋体" w:cs="宋体"/>
          <w:sz w:val="24"/>
        </w:rPr>
        <w:t>9）绝缘电阻：输入端、输出端对地的绝缘电阻＞2M</w:t>
      </w:r>
      <w:r>
        <w:rPr>
          <w:rFonts w:ascii="宋体" w:hAnsi="宋体" w:cs="Arial"/>
          <w:color w:val="333333"/>
          <w:sz w:val="24"/>
          <w:shd w:val="clear" w:color="auto" w:fill="FFFFFF"/>
        </w:rPr>
        <w:t>Ω</w:t>
      </w:r>
      <w:r>
        <w:rPr>
          <w:rFonts w:hint="eastAsia" w:ascii="宋体" w:hAnsi="宋体" w:cs="Arial"/>
          <w:color w:val="333333"/>
          <w:sz w:val="24"/>
          <w:shd w:val="clear" w:color="auto" w:fill="FFFFFF"/>
        </w:rPr>
        <w:t>；；</w:t>
      </w:r>
    </w:p>
    <w:p>
      <w:pPr>
        <w:spacing w:line="440" w:lineRule="exact"/>
        <w:rPr>
          <w:rFonts w:ascii="宋体" w:hAnsi="宋体" w:cs="宋体"/>
          <w:sz w:val="24"/>
        </w:rPr>
      </w:pPr>
      <w:r>
        <w:rPr>
          <w:rFonts w:hint="eastAsia" w:ascii="宋体" w:hAnsi="宋体" w:cs="宋体"/>
          <w:sz w:val="24"/>
        </w:rPr>
        <w:t>10）能承受瞬时的超负载(</w:t>
      </w:r>
      <w:r>
        <w:rPr>
          <w:rFonts w:ascii="宋体" w:hAnsi="宋体" w:cs="宋体"/>
          <w:sz w:val="24"/>
        </w:rPr>
        <w:t>额定电流</w:t>
      </w:r>
      <w:r>
        <w:rPr>
          <w:rFonts w:hint="eastAsia" w:ascii="宋体" w:hAnsi="宋体" w:cs="宋体"/>
          <w:sz w:val="24"/>
        </w:rPr>
        <w:t>的120%</w:t>
      </w:r>
      <w:r>
        <w:rPr>
          <w:rFonts w:ascii="宋体" w:hAnsi="宋体" w:cs="宋体"/>
          <w:sz w:val="24"/>
        </w:rPr>
        <w:t>维持</w:t>
      </w:r>
      <w:r>
        <w:rPr>
          <w:rFonts w:hint="eastAsia" w:ascii="宋体" w:hAnsi="宋体" w:cs="宋体"/>
          <w:sz w:val="24"/>
        </w:rPr>
        <w:t>时间＞10S)；</w:t>
      </w:r>
    </w:p>
    <w:p>
      <w:pPr>
        <w:tabs>
          <w:tab w:val="left" w:pos="420"/>
        </w:tabs>
        <w:spacing w:line="440" w:lineRule="exact"/>
        <w:rPr>
          <w:rFonts w:ascii="宋体" w:hAnsi="宋体" w:cs="宋体"/>
          <w:b/>
          <w:sz w:val="24"/>
        </w:rPr>
      </w:pPr>
      <w:r>
        <w:rPr>
          <w:rFonts w:hint="eastAsia" w:ascii="宋体" w:hAnsi="宋体" w:cs="宋体"/>
          <w:sz w:val="24"/>
        </w:rPr>
        <w:t>11）机柜内配置防雷功能，并具有维修旁路开关，保证安全用电及方便后期维护。稳压器具有旁路隔离功能，且具有来电自起动功能；</w:t>
      </w:r>
    </w:p>
    <w:p>
      <w:pPr>
        <w:spacing w:line="440" w:lineRule="exact"/>
        <w:rPr>
          <w:rFonts w:hint="eastAsia" w:ascii="宋体" w:hAnsi="宋体" w:cs="宋体"/>
          <w:b/>
          <w:color w:val="000000"/>
          <w:sz w:val="24"/>
        </w:rPr>
      </w:pPr>
    </w:p>
    <w:p>
      <w:pPr>
        <w:spacing w:line="440" w:lineRule="exact"/>
        <w:rPr>
          <w:rFonts w:ascii="宋体" w:hAnsi="宋体" w:cs="宋体"/>
          <w:b/>
          <w:color w:val="000000"/>
          <w:sz w:val="24"/>
        </w:rPr>
      </w:pPr>
      <w:r>
        <w:rPr>
          <w:rFonts w:hint="eastAsia" w:ascii="宋体" w:hAnsi="宋体" w:cs="宋体"/>
          <w:b/>
          <w:color w:val="000000"/>
          <w:sz w:val="24"/>
        </w:rPr>
        <w:t>8、配电柜参数要求</w:t>
      </w:r>
    </w:p>
    <w:p>
      <w:pPr>
        <w:spacing w:line="440" w:lineRule="exact"/>
        <w:ind w:left="360" w:hanging="360" w:hangingChars="150"/>
        <w:rPr>
          <w:rFonts w:ascii="宋体" w:hAnsi="宋体"/>
          <w:sz w:val="24"/>
        </w:rPr>
      </w:pPr>
      <w:r>
        <w:rPr>
          <w:rFonts w:hint="eastAsia" w:ascii="宋体" w:hAnsi="宋体"/>
          <w:sz w:val="24"/>
        </w:rPr>
        <w:t>1）</w:t>
      </w:r>
      <w:r>
        <w:rPr>
          <w:rFonts w:hint="eastAsia" w:ascii="宋体" w:hAnsi="宋体" w:cs="宋体"/>
          <w:sz w:val="24"/>
        </w:rPr>
        <w:t>智能配电柜容量分别为30KVA，数量共1套（详见配置需求表）；尺寸要求深度800mm，高2000mm，宽度600mm，槽钢已经布置好，尺寸必须满足。</w:t>
      </w:r>
    </w:p>
    <w:p>
      <w:pPr>
        <w:spacing w:line="440" w:lineRule="exact"/>
        <w:ind w:left="360" w:hanging="360" w:hangingChars="150"/>
        <w:rPr>
          <w:rFonts w:ascii="宋体" w:hAnsi="宋体"/>
          <w:sz w:val="24"/>
        </w:rPr>
      </w:pPr>
      <w:r>
        <w:rPr>
          <w:rFonts w:hint="eastAsia" w:ascii="宋体" w:hAnsi="宋体"/>
          <w:sz w:val="24"/>
        </w:rPr>
        <w:t>2）机柜尺寸要求，满足30KVA负载配置，机柜层板厚度≥2.0mm，内部铜排规格≥20*3。</w:t>
      </w:r>
    </w:p>
    <w:p>
      <w:pPr>
        <w:spacing w:line="440" w:lineRule="exact"/>
        <w:ind w:left="360" w:hanging="360" w:hangingChars="150"/>
        <w:rPr>
          <w:rFonts w:ascii="宋体" w:hAnsi="宋体"/>
          <w:sz w:val="24"/>
        </w:rPr>
      </w:pPr>
      <w:r>
        <w:rPr>
          <w:rFonts w:hint="eastAsia" w:ascii="宋体" w:hAnsi="宋体"/>
          <w:sz w:val="24"/>
        </w:rPr>
        <w:t>3）</w:t>
      </w:r>
      <w:r>
        <w:rPr>
          <w:rFonts w:hint="eastAsia" w:ascii="宋体" w:hAnsi="宋体" w:cs="宋体"/>
          <w:sz w:val="24"/>
        </w:rPr>
        <w:t>★</w:t>
      </w:r>
      <w:r>
        <w:rPr>
          <w:rFonts w:hint="eastAsia" w:ascii="宋体" w:hAnsi="宋体"/>
          <w:sz w:val="24"/>
        </w:rPr>
        <w:t>配电柜标配铜线绕制1:1隔离变压器（380/380），容量按30KVA</w:t>
      </w:r>
    </w:p>
    <w:p>
      <w:pPr>
        <w:spacing w:line="440" w:lineRule="exact"/>
        <w:ind w:left="360" w:hanging="360" w:hangingChars="150"/>
        <w:rPr>
          <w:rFonts w:ascii="宋体" w:hAnsi="宋体"/>
          <w:sz w:val="24"/>
        </w:rPr>
      </w:pPr>
      <w:r>
        <w:rPr>
          <w:rFonts w:hint="eastAsia" w:ascii="宋体" w:hAnsi="宋体"/>
          <w:sz w:val="24"/>
        </w:rPr>
        <w:t>4）</w:t>
      </w:r>
      <w:r>
        <w:rPr>
          <w:rFonts w:hint="eastAsia" w:ascii="宋体" w:hAnsi="宋体" w:cs="宋体"/>
          <w:sz w:val="24"/>
        </w:rPr>
        <w:t>★</w:t>
      </w:r>
      <w:r>
        <w:rPr>
          <w:rFonts w:hint="eastAsia" w:ascii="宋体" w:hAnsi="宋体"/>
          <w:sz w:val="24"/>
        </w:rPr>
        <w:t>配电柜采用双电源切换（一路市电一路发电机），机柜上所有开关（含双电源切换开关）必须采用ABB、施耐德、西门子品牌。</w:t>
      </w:r>
    </w:p>
    <w:p>
      <w:pPr>
        <w:spacing w:line="440" w:lineRule="exact"/>
        <w:ind w:left="360" w:hanging="360" w:hangingChars="150"/>
        <w:rPr>
          <w:rFonts w:ascii="宋体" w:hAnsi="宋体"/>
          <w:kern w:val="0"/>
          <w:sz w:val="24"/>
        </w:rPr>
      </w:pPr>
      <w:r>
        <w:rPr>
          <w:rFonts w:hint="eastAsia" w:ascii="宋体" w:hAnsi="宋体"/>
          <w:sz w:val="24"/>
        </w:rPr>
        <w:t>5）</w:t>
      </w:r>
      <w:r>
        <w:rPr>
          <w:rFonts w:hint="eastAsia" w:ascii="宋体" w:hAnsi="宋体" w:cs="宋体"/>
          <w:sz w:val="24"/>
        </w:rPr>
        <w:t>★</w:t>
      </w:r>
      <w:r>
        <w:rPr>
          <w:rFonts w:hint="eastAsia" w:ascii="宋体" w:hAnsi="宋体"/>
          <w:sz w:val="24"/>
        </w:rPr>
        <w:t>配置＞</w:t>
      </w:r>
      <w:r>
        <w:rPr>
          <w:rFonts w:hint="eastAsia" w:ascii="宋体" w:hAnsi="宋体"/>
          <w:kern w:val="0"/>
          <w:sz w:val="24"/>
        </w:rPr>
        <w:t>4.0寸动态彩色操控屏，友好的人机界面，操作简单、直观；</w:t>
      </w:r>
      <w:r>
        <w:rPr>
          <w:rFonts w:hint="eastAsia" w:ascii="宋体" w:hAnsi="宋体" w:cs="宋体"/>
          <w:kern w:val="0"/>
          <w:sz w:val="24"/>
        </w:rPr>
        <w:t>综合监测系统：主要采集总</w:t>
      </w:r>
      <w:r>
        <w:rPr>
          <w:rFonts w:hint="eastAsia" w:ascii="宋体" w:hAnsi="宋体"/>
          <w:kern w:val="0"/>
          <w:sz w:val="24"/>
        </w:rPr>
        <w:t>电压、电流、频率、总功、有功功率、功率因数、电量、视在功率，电压谐波、电流谐波、负载百分比等。</w:t>
      </w:r>
    </w:p>
    <w:p>
      <w:pPr>
        <w:spacing w:line="440" w:lineRule="exact"/>
        <w:ind w:left="360" w:hanging="360" w:hangingChars="150"/>
        <w:rPr>
          <w:rFonts w:ascii="宋体" w:hAnsi="宋体"/>
          <w:kern w:val="0"/>
          <w:sz w:val="24"/>
        </w:rPr>
      </w:pPr>
      <w:r>
        <w:rPr>
          <w:rFonts w:hint="eastAsia" w:ascii="宋体" w:hAnsi="宋体"/>
          <w:kern w:val="0"/>
          <w:sz w:val="24"/>
        </w:rPr>
        <w:t>6）</w:t>
      </w:r>
      <w:r>
        <w:rPr>
          <w:rFonts w:ascii="宋体" w:hAnsi="宋体"/>
          <w:kern w:val="0"/>
          <w:sz w:val="24"/>
        </w:rPr>
        <w:t>进出线方式：</w:t>
      </w:r>
      <w:r>
        <w:rPr>
          <w:rFonts w:hint="eastAsia" w:ascii="宋体" w:hAnsi="宋体"/>
          <w:kern w:val="0"/>
          <w:sz w:val="24"/>
        </w:rPr>
        <w:t>支持</w:t>
      </w:r>
      <w:r>
        <w:rPr>
          <w:rFonts w:ascii="宋体" w:hAnsi="宋体"/>
          <w:kern w:val="0"/>
          <w:sz w:val="24"/>
        </w:rPr>
        <w:t>上进上出</w:t>
      </w:r>
      <w:r>
        <w:rPr>
          <w:rFonts w:hint="eastAsia" w:ascii="宋体" w:hAnsi="宋体"/>
          <w:kern w:val="0"/>
          <w:sz w:val="24"/>
        </w:rPr>
        <w:t>和下进下出</w:t>
      </w:r>
      <w:r>
        <w:rPr>
          <w:rFonts w:ascii="宋体" w:hAnsi="宋体"/>
          <w:kern w:val="0"/>
          <w:sz w:val="24"/>
        </w:rPr>
        <w:t>。</w:t>
      </w:r>
    </w:p>
    <w:p>
      <w:pPr>
        <w:spacing w:line="440" w:lineRule="exact"/>
        <w:ind w:left="360" w:hanging="360" w:hangingChars="150"/>
        <w:rPr>
          <w:rFonts w:ascii="宋体" w:hAnsi="宋体"/>
          <w:kern w:val="0"/>
          <w:sz w:val="24"/>
        </w:rPr>
      </w:pPr>
      <w:r>
        <w:rPr>
          <w:rFonts w:hint="eastAsia" w:ascii="宋体" w:hAnsi="宋体"/>
          <w:kern w:val="0"/>
          <w:sz w:val="24"/>
        </w:rPr>
        <w:t>7）</w:t>
      </w:r>
      <w:r>
        <w:rPr>
          <w:rFonts w:ascii="宋体" w:hAnsi="宋体"/>
          <w:kern w:val="0"/>
          <w:sz w:val="24"/>
        </w:rPr>
        <w:t>防雷等级：电源输入端配置C级防雷器</w:t>
      </w:r>
      <w:r>
        <w:rPr>
          <w:rFonts w:hint="eastAsia" w:ascii="宋体" w:hAnsi="宋体"/>
          <w:kern w:val="0"/>
          <w:sz w:val="24"/>
        </w:rPr>
        <w:t>，满足防浪涌、防雷击、过流保护的需求</w:t>
      </w:r>
      <w:r>
        <w:rPr>
          <w:rFonts w:ascii="宋体" w:hAnsi="宋体"/>
          <w:kern w:val="0"/>
          <w:sz w:val="24"/>
        </w:rPr>
        <w:t>；</w:t>
      </w:r>
    </w:p>
    <w:p>
      <w:pPr>
        <w:spacing w:line="440" w:lineRule="exact"/>
        <w:ind w:left="360" w:hanging="360" w:hangingChars="150"/>
        <w:rPr>
          <w:rFonts w:ascii="宋体" w:hAnsi="宋体"/>
          <w:kern w:val="0"/>
          <w:sz w:val="24"/>
        </w:rPr>
      </w:pPr>
      <w:r>
        <w:rPr>
          <w:rFonts w:hint="eastAsia" w:ascii="宋体" w:hAnsi="宋体"/>
          <w:kern w:val="0"/>
          <w:sz w:val="24"/>
        </w:rPr>
        <w:t>8）支路开关采用终端配电母排设计，支持热插拔，在线可调整三相负载平衡。</w:t>
      </w:r>
    </w:p>
    <w:p>
      <w:pPr>
        <w:spacing w:line="440" w:lineRule="exact"/>
        <w:ind w:left="360" w:hanging="360" w:hangingChars="150"/>
        <w:rPr>
          <w:rFonts w:ascii="宋体" w:hAnsi="宋体"/>
          <w:color w:val="FF0000"/>
          <w:kern w:val="0"/>
          <w:sz w:val="24"/>
        </w:rPr>
      </w:pPr>
      <w:r>
        <w:rPr>
          <w:rFonts w:hint="eastAsia" w:ascii="宋体" w:hAnsi="宋体"/>
          <w:kern w:val="0"/>
          <w:sz w:val="24"/>
        </w:rPr>
        <w:t>9）按照容量配置</w:t>
      </w:r>
      <w:r>
        <w:rPr>
          <w:rFonts w:hint="eastAsia" w:ascii="宋体" w:hAnsi="宋体"/>
          <w:sz w:val="24"/>
        </w:rPr>
        <w:t>输入总开关1个</w:t>
      </w:r>
      <w:r>
        <w:rPr>
          <w:rFonts w:hint="eastAsia" w:ascii="宋体" w:hAnsi="宋体"/>
          <w:kern w:val="0"/>
          <w:sz w:val="24"/>
        </w:rPr>
        <w:t>，稳压器</w:t>
      </w:r>
      <w:r>
        <w:rPr>
          <w:rFonts w:hint="eastAsia" w:ascii="宋体" w:hAnsi="宋体"/>
          <w:sz w:val="24"/>
        </w:rPr>
        <w:t>输入输出开关各1个</w:t>
      </w:r>
      <w:r>
        <w:rPr>
          <w:rFonts w:hint="eastAsia" w:ascii="宋体" w:hAnsi="宋体"/>
          <w:kern w:val="0"/>
          <w:sz w:val="24"/>
        </w:rPr>
        <w:t>，市电</w:t>
      </w:r>
      <w:r>
        <w:rPr>
          <w:rFonts w:hint="eastAsia" w:ascii="宋体" w:hAnsi="宋体"/>
          <w:sz w:val="24"/>
        </w:rPr>
        <w:t>输入开关3个</w:t>
      </w:r>
      <w:r>
        <w:rPr>
          <w:rFonts w:hint="eastAsia" w:ascii="宋体" w:hAnsi="宋体"/>
          <w:kern w:val="0"/>
          <w:sz w:val="24"/>
        </w:rPr>
        <w:t>，输出</w:t>
      </w:r>
      <w:r>
        <w:rPr>
          <w:rFonts w:hint="eastAsia" w:ascii="宋体" w:hAnsi="宋体"/>
          <w:sz w:val="24"/>
        </w:rPr>
        <w:t>分路3P 5个</w:t>
      </w:r>
      <w:r>
        <w:rPr>
          <w:rFonts w:hint="eastAsia" w:ascii="宋体" w:hAnsi="宋体"/>
          <w:kern w:val="0"/>
          <w:sz w:val="24"/>
        </w:rPr>
        <w:t>、</w:t>
      </w:r>
      <w:r>
        <w:rPr>
          <w:rFonts w:hint="eastAsia" w:ascii="宋体" w:hAnsi="宋体"/>
          <w:sz w:val="24"/>
        </w:rPr>
        <w:t>1P 12个</w:t>
      </w:r>
      <w:r>
        <w:rPr>
          <w:rFonts w:hint="eastAsia" w:ascii="宋体" w:hAnsi="宋体"/>
          <w:kern w:val="0"/>
          <w:sz w:val="24"/>
        </w:rPr>
        <w:t>，输出预留各分路接线端子。</w:t>
      </w:r>
    </w:p>
    <w:p>
      <w:pPr>
        <w:spacing w:line="440" w:lineRule="exact"/>
        <w:rPr>
          <w:rFonts w:ascii="宋体" w:hAnsi="宋体" w:cs="宋体"/>
          <w:b/>
          <w:color w:val="FF0000"/>
          <w:sz w:val="24"/>
        </w:rPr>
      </w:pPr>
    </w:p>
    <w:p>
      <w:pPr>
        <w:spacing w:line="440" w:lineRule="exact"/>
        <w:rPr>
          <w:rFonts w:ascii="宋体" w:hAnsi="宋体" w:cs="宋体"/>
          <w:b/>
          <w:sz w:val="24"/>
        </w:rPr>
      </w:pPr>
      <w:r>
        <w:rPr>
          <w:rFonts w:hint="eastAsia" w:ascii="宋体" w:hAnsi="宋体" w:cs="宋体"/>
          <w:b/>
          <w:sz w:val="24"/>
        </w:rPr>
        <w:t>9、有线接收机参数要求（含大卡）</w:t>
      </w:r>
    </w:p>
    <w:p>
      <w:pPr>
        <w:spacing w:line="440" w:lineRule="exact"/>
        <w:rPr>
          <w:rFonts w:ascii="宋体" w:hAnsi="宋体"/>
          <w:sz w:val="24"/>
        </w:rPr>
      </w:pPr>
      <w:r>
        <w:rPr>
          <w:rFonts w:hint="eastAsia" w:ascii="宋体" w:hAnsi="宋体" w:cs="宋体"/>
          <w:sz w:val="24"/>
        </w:rPr>
        <w:t>1）</w:t>
      </w:r>
      <w:r>
        <w:rPr>
          <w:rFonts w:hint="eastAsia" w:ascii="宋体" w:hAnsi="宋体"/>
          <w:sz w:val="24"/>
        </w:rPr>
        <w:t xml:space="preserve"> 支持多种信源输入方式，如DVB-C，TS/IP，ASI或DS3/E3（选配）</w:t>
      </w:r>
    </w:p>
    <w:p>
      <w:pPr>
        <w:spacing w:line="440" w:lineRule="exact"/>
        <w:rPr>
          <w:rFonts w:ascii="宋体" w:hAnsi="宋体"/>
          <w:sz w:val="24"/>
        </w:rPr>
      </w:pPr>
      <w:r>
        <w:rPr>
          <w:rFonts w:hint="eastAsia" w:ascii="宋体" w:hAnsi="宋体" w:cs="宋体"/>
          <w:sz w:val="24"/>
        </w:rPr>
        <w:t>2）</w:t>
      </w:r>
      <w:r>
        <w:rPr>
          <w:rFonts w:hint="eastAsia" w:ascii="宋体" w:hAnsi="宋体"/>
          <w:sz w:val="24"/>
        </w:rPr>
        <w:t xml:space="preserve"> 支持SD/HD MPEG-2和MPEG-4 AVC/H.264标准视频解码</w:t>
      </w:r>
    </w:p>
    <w:p>
      <w:pPr>
        <w:spacing w:line="440" w:lineRule="exact"/>
        <w:rPr>
          <w:rFonts w:ascii="宋体" w:hAnsi="宋体"/>
          <w:sz w:val="24"/>
        </w:rPr>
      </w:pPr>
      <w:r>
        <w:rPr>
          <w:rFonts w:hint="eastAsia" w:ascii="宋体" w:hAnsi="宋体" w:cs="宋体"/>
          <w:sz w:val="24"/>
        </w:rPr>
        <w:t>3）</w:t>
      </w:r>
      <w:r>
        <w:rPr>
          <w:rFonts w:hint="eastAsia" w:ascii="宋体" w:hAnsi="宋体"/>
          <w:sz w:val="24"/>
        </w:rPr>
        <w:t>可解码两个音频PID，或内嵌在SDI中直通输出</w:t>
      </w:r>
    </w:p>
    <w:p>
      <w:pPr>
        <w:spacing w:line="440" w:lineRule="exact"/>
        <w:rPr>
          <w:rFonts w:ascii="宋体" w:hAnsi="宋体"/>
          <w:sz w:val="24"/>
        </w:rPr>
      </w:pPr>
      <w:r>
        <w:rPr>
          <w:rFonts w:hint="eastAsia" w:ascii="宋体" w:hAnsi="宋体" w:cs="宋体"/>
          <w:sz w:val="24"/>
        </w:rPr>
        <w:t>4）</w:t>
      </w:r>
      <w:r>
        <w:rPr>
          <w:rFonts w:hint="eastAsia" w:ascii="宋体" w:hAnsi="宋体"/>
          <w:sz w:val="24"/>
        </w:rPr>
        <w:t>支持数字音频直通输出（AES输出）</w:t>
      </w:r>
    </w:p>
    <w:p>
      <w:pPr>
        <w:spacing w:line="440" w:lineRule="exact"/>
        <w:rPr>
          <w:rFonts w:ascii="宋体" w:hAnsi="宋体"/>
          <w:sz w:val="24"/>
        </w:rPr>
      </w:pPr>
      <w:r>
        <w:rPr>
          <w:rFonts w:hint="eastAsia" w:ascii="宋体" w:hAnsi="宋体" w:cs="宋体"/>
          <w:sz w:val="24"/>
        </w:rPr>
        <w:t>5）</w:t>
      </w:r>
      <w:r>
        <w:rPr>
          <w:rFonts w:hint="eastAsia" w:ascii="宋体" w:hAnsi="宋体"/>
          <w:sz w:val="24"/>
        </w:rPr>
        <w:t xml:space="preserve"> 内置码流再复用器模块，可将ASI输入、Tuner和TS/IP输入的节目进行再复用，具有2个DVB-CI卡槽，支持市场上主流的CAM </w:t>
      </w:r>
    </w:p>
    <w:p>
      <w:pPr>
        <w:spacing w:line="440" w:lineRule="exact"/>
        <w:rPr>
          <w:rFonts w:ascii="宋体" w:hAnsi="宋体"/>
          <w:sz w:val="24"/>
        </w:rPr>
      </w:pPr>
      <w:r>
        <w:rPr>
          <w:rFonts w:hint="eastAsia" w:ascii="宋体" w:hAnsi="宋体" w:cs="宋体"/>
          <w:sz w:val="24"/>
        </w:rPr>
        <w:t>6）</w:t>
      </w:r>
      <w:r>
        <w:rPr>
          <w:rFonts w:hint="eastAsia" w:ascii="宋体" w:hAnsi="宋体"/>
          <w:sz w:val="24"/>
        </w:rPr>
        <w:t xml:space="preserve"> 支持信号强度显示，可检测接收到的Eb/No和大卡 BER信息，支持BISS1或BISS E音视频解码，BISS解扰后的码流可选择清流或原BISS加扰格式方式输出</w:t>
      </w:r>
    </w:p>
    <w:p>
      <w:pPr>
        <w:spacing w:line="440" w:lineRule="exact"/>
        <w:rPr>
          <w:rFonts w:ascii="宋体" w:hAnsi="宋体"/>
          <w:sz w:val="24"/>
        </w:rPr>
      </w:pPr>
      <w:r>
        <w:rPr>
          <w:rFonts w:hint="eastAsia" w:ascii="宋体" w:hAnsi="宋体" w:cs="宋体"/>
          <w:sz w:val="24"/>
        </w:rPr>
        <w:t>7）</w:t>
      </w:r>
      <w:r>
        <w:rPr>
          <w:rFonts w:hint="eastAsia" w:ascii="宋体" w:hAnsi="宋体"/>
          <w:sz w:val="24"/>
        </w:rPr>
        <w:t xml:space="preserve"> 支持多种模拟和数字的输出方式，如ASI，CVBS，HDMI，SD/HD-SDI，AES/EBU 数字音频，TS/IP等</w:t>
      </w:r>
    </w:p>
    <w:p>
      <w:pPr>
        <w:spacing w:line="440" w:lineRule="exact"/>
        <w:rPr>
          <w:rFonts w:ascii="宋体" w:hAnsi="宋体"/>
          <w:sz w:val="24"/>
        </w:rPr>
      </w:pPr>
      <w:r>
        <w:rPr>
          <w:rFonts w:hint="eastAsia" w:ascii="宋体" w:hAnsi="宋体" w:cs="宋体"/>
          <w:sz w:val="24"/>
        </w:rPr>
        <w:t>8）</w:t>
      </w:r>
      <w:r>
        <w:rPr>
          <w:rFonts w:hint="eastAsia" w:ascii="宋体" w:hAnsi="宋体"/>
          <w:sz w:val="24"/>
        </w:rPr>
        <w:t xml:space="preserve"> 可以识别和自动升级动态PMT</w:t>
      </w:r>
    </w:p>
    <w:p>
      <w:pPr>
        <w:spacing w:line="440" w:lineRule="exact"/>
        <w:rPr>
          <w:rFonts w:ascii="宋体" w:hAnsi="宋体"/>
          <w:sz w:val="24"/>
        </w:rPr>
      </w:pPr>
      <w:r>
        <w:rPr>
          <w:rFonts w:hint="eastAsia" w:ascii="宋体" w:hAnsi="宋体" w:cs="宋体"/>
          <w:sz w:val="24"/>
        </w:rPr>
        <w:t>9）</w:t>
      </w:r>
      <w:r>
        <w:rPr>
          <w:rFonts w:hint="eastAsia" w:ascii="宋体" w:hAnsi="宋体"/>
          <w:sz w:val="24"/>
        </w:rPr>
        <w:t xml:space="preserve"> 支持TELETEXT VBI输出功能，支持WSS、Closed caption功能，支持EBU/DVB、SUBTITLE 输出功能</w:t>
      </w:r>
    </w:p>
    <w:p>
      <w:pPr>
        <w:spacing w:line="440" w:lineRule="exact"/>
        <w:rPr>
          <w:rFonts w:ascii="宋体" w:hAnsi="宋体"/>
          <w:sz w:val="24"/>
        </w:rPr>
      </w:pPr>
      <w:r>
        <w:rPr>
          <w:rFonts w:hint="eastAsia" w:ascii="宋体" w:hAnsi="宋体" w:cs="宋体"/>
          <w:sz w:val="24"/>
        </w:rPr>
        <w:t>10）</w:t>
      </w:r>
      <w:r>
        <w:rPr>
          <w:rFonts w:hint="eastAsia" w:ascii="宋体" w:hAnsi="宋体"/>
          <w:sz w:val="24"/>
        </w:rPr>
        <w:t>TS/IP功能支持UDP/RTP, 单播/组播和SPTS/MPTS（选配）</w:t>
      </w:r>
    </w:p>
    <w:p>
      <w:pPr>
        <w:spacing w:line="440" w:lineRule="exact"/>
        <w:rPr>
          <w:rFonts w:ascii="宋体" w:hAnsi="宋体"/>
          <w:sz w:val="24"/>
        </w:rPr>
      </w:pPr>
      <w:r>
        <w:rPr>
          <w:rFonts w:hint="eastAsia" w:ascii="宋体" w:hAnsi="宋体" w:cs="宋体"/>
          <w:sz w:val="24"/>
        </w:rPr>
        <w:t>11）</w:t>
      </w:r>
      <w:r>
        <w:rPr>
          <w:rFonts w:hint="eastAsia" w:ascii="宋体" w:hAnsi="宋体"/>
          <w:sz w:val="24"/>
        </w:rPr>
        <w:t>支持SNMP和HTTP WEB协议，可远程控制，支持PBI自主知识产权的网管软件HDMS控制</w:t>
      </w:r>
    </w:p>
    <w:p>
      <w:pPr>
        <w:spacing w:line="440" w:lineRule="exact"/>
        <w:rPr>
          <w:rFonts w:ascii="宋体" w:hAnsi="宋体"/>
          <w:sz w:val="24"/>
        </w:rPr>
      </w:pPr>
      <w:r>
        <w:rPr>
          <w:rFonts w:hint="eastAsia" w:ascii="宋体" w:hAnsi="宋体" w:cs="宋体"/>
          <w:sz w:val="24"/>
        </w:rPr>
        <w:t>12）</w:t>
      </w:r>
      <w:r>
        <w:rPr>
          <w:rFonts w:hint="eastAsia" w:ascii="宋体" w:hAnsi="宋体"/>
          <w:sz w:val="24"/>
        </w:rPr>
        <w:t xml:space="preserve"> 可通过网络接口进行软件升级 ，支持USB快速升级功能</w:t>
      </w:r>
    </w:p>
    <w:p>
      <w:pPr>
        <w:spacing w:line="440" w:lineRule="exact"/>
        <w:rPr>
          <w:rFonts w:ascii="宋体" w:hAnsi="宋体" w:cs="宋体"/>
          <w:b/>
          <w:sz w:val="24"/>
        </w:rPr>
      </w:pPr>
      <w:r>
        <w:rPr>
          <w:rFonts w:hint="eastAsia" w:ascii="宋体" w:hAnsi="宋体" w:cs="宋体"/>
          <w:sz w:val="24"/>
        </w:rPr>
        <w:t>13）</w:t>
      </w:r>
      <w:r>
        <w:rPr>
          <w:rFonts w:hint="eastAsia" w:ascii="宋体" w:hAnsi="宋体"/>
          <w:sz w:val="24"/>
        </w:rPr>
        <w:t>具有断电记忆功</w:t>
      </w:r>
    </w:p>
    <w:p>
      <w:pPr>
        <w:spacing w:line="440" w:lineRule="exact"/>
        <w:rPr>
          <w:rFonts w:hint="eastAsia" w:ascii="宋体" w:hAnsi="宋体" w:cs="宋体"/>
          <w:b/>
          <w:color w:val="000000"/>
          <w:sz w:val="24"/>
        </w:rPr>
      </w:pPr>
    </w:p>
    <w:p>
      <w:pPr>
        <w:spacing w:line="440" w:lineRule="exact"/>
        <w:rPr>
          <w:rFonts w:ascii="宋体" w:hAnsi="宋体" w:cs="宋体"/>
          <w:b/>
          <w:color w:val="000000"/>
          <w:sz w:val="24"/>
        </w:rPr>
      </w:pPr>
      <w:r>
        <w:rPr>
          <w:rFonts w:ascii="宋体" w:hAnsi="宋体" w:cs="宋体"/>
          <w:b/>
          <w:color w:val="000000"/>
          <w:sz w:val="24"/>
        </w:rPr>
        <w:t>10</w:t>
      </w:r>
      <w:r>
        <w:rPr>
          <w:rFonts w:hint="eastAsia" w:ascii="宋体" w:hAnsi="宋体" w:cs="宋体"/>
          <w:b/>
          <w:color w:val="000000"/>
          <w:sz w:val="24"/>
        </w:rPr>
        <w:t>、切换器参数要求</w:t>
      </w:r>
    </w:p>
    <w:p>
      <w:pPr>
        <w:pStyle w:val="214"/>
        <w:spacing w:line="440" w:lineRule="exact"/>
        <w:ind w:left="360" w:firstLine="0" w:firstLineChars="0"/>
        <w:rPr>
          <w:rFonts w:ascii="宋体" w:hAnsi="宋体"/>
          <w:sz w:val="24"/>
        </w:rPr>
      </w:pPr>
      <w:r>
        <w:rPr>
          <w:rFonts w:hint="eastAsia" w:ascii="宋体" w:hAnsi="宋体"/>
          <w:sz w:val="24"/>
        </w:rPr>
        <w:t>自动兼容AES/EBU(主备）信号切换；</w:t>
      </w:r>
    </w:p>
    <w:p>
      <w:pPr>
        <w:pStyle w:val="214"/>
        <w:spacing w:line="440" w:lineRule="exact"/>
        <w:ind w:left="360" w:firstLine="0" w:firstLineChars="0"/>
        <w:rPr>
          <w:rFonts w:ascii="宋体" w:hAnsi="宋体"/>
          <w:sz w:val="24"/>
        </w:rPr>
      </w:pPr>
      <w:r>
        <w:rPr>
          <w:rFonts w:hint="eastAsia" w:ascii="宋体" w:hAnsi="宋体"/>
          <w:sz w:val="24"/>
        </w:rPr>
        <w:t>支持4路</w:t>
      </w:r>
      <w:r>
        <w:rPr>
          <w:rFonts w:ascii="宋体" w:hAnsi="宋体"/>
          <w:sz w:val="24"/>
        </w:rPr>
        <w:t>信号</w:t>
      </w:r>
      <w:r>
        <w:rPr>
          <w:rFonts w:hint="eastAsia" w:ascii="宋体" w:hAnsi="宋体"/>
          <w:sz w:val="24"/>
        </w:rPr>
        <w:t>输入，2路</w:t>
      </w:r>
      <w:r>
        <w:rPr>
          <w:rFonts w:ascii="宋体" w:hAnsi="宋体"/>
          <w:sz w:val="24"/>
        </w:rPr>
        <w:t>信号分配输出</w:t>
      </w:r>
      <w:r>
        <w:rPr>
          <w:rFonts w:hint="eastAsia" w:ascii="宋体" w:hAnsi="宋体"/>
          <w:sz w:val="24"/>
        </w:rPr>
        <w:t>；</w:t>
      </w:r>
    </w:p>
    <w:p>
      <w:pPr>
        <w:pStyle w:val="214"/>
        <w:spacing w:line="440" w:lineRule="exact"/>
        <w:ind w:left="360" w:firstLine="0" w:firstLineChars="0"/>
        <w:rPr>
          <w:rFonts w:ascii="宋体" w:hAnsi="宋体"/>
          <w:sz w:val="24"/>
        </w:rPr>
      </w:pPr>
      <w:r>
        <w:rPr>
          <w:rFonts w:hint="eastAsia" w:ascii="宋体" w:hAnsi="宋体"/>
          <w:sz w:val="24"/>
        </w:rPr>
        <w:t>280米输入</w:t>
      </w:r>
      <w:r>
        <w:rPr>
          <w:rFonts w:ascii="宋体" w:hAnsi="宋体"/>
          <w:sz w:val="24"/>
        </w:rPr>
        <w:t>电缆自动均衡</w:t>
      </w:r>
      <w:r>
        <w:rPr>
          <w:rFonts w:hint="eastAsia" w:ascii="宋体" w:hAnsi="宋体"/>
          <w:sz w:val="24"/>
        </w:rPr>
        <w:t>能力；</w:t>
      </w:r>
    </w:p>
    <w:p>
      <w:pPr>
        <w:pStyle w:val="214"/>
        <w:spacing w:line="440" w:lineRule="exact"/>
        <w:ind w:left="360" w:firstLine="0" w:firstLineChars="0"/>
        <w:rPr>
          <w:rFonts w:ascii="宋体" w:hAnsi="宋体"/>
          <w:sz w:val="24"/>
        </w:rPr>
      </w:pPr>
      <w:r>
        <w:rPr>
          <w:rFonts w:hint="eastAsia" w:ascii="宋体" w:hAnsi="宋体"/>
          <w:sz w:val="24"/>
        </w:rPr>
        <w:t>断电直通</w:t>
      </w:r>
      <w:r>
        <w:rPr>
          <w:rFonts w:ascii="宋体" w:hAnsi="宋体"/>
          <w:sz w:val="24"/>
        </w:rPr>
        <w:t>功能，</w:t>
      </w:r>
      <w:r>
        <w:rPr>
          <w:rFonts w:hint="eastAsia" w:ascii="宋体" w:hAnsi="宋体"/>
          <w:sz w:val="24"/>
        </w:rPr>
        <w:t>保证</w:t>
      </w:r>
      <w:r>
        <w:rPr>
          <w:rFonts w:ascii="宋体" w:hAnsi="宋体"/>
          <w:sz w:val="24"/>
        </w:rPr>
        <w:t>节目不间断播出；</w:t>
      </w:r>
    </w:p>
    <w:p>
      <w:pPr>
        <w:pStyle w:val="214"/>
        <w:spacing w:line="440" w:lineRule="exact"/>
        <w:ind w:left="360" w:firstLine="0" w:firstLineChars="0"/>
        <w:rPr>
          <w:rFonts w:ascii="宋体" w:hAnsi="宋体"/>
          <w:sz w:val="24"/>
        </w:rPr>
      </w:pPr>
      <w:r>
        <w:rPr>
          <w:rFonts w:hint="eastAsia" w:ascii="宋体" w:hAnsi="宋体"/>
          <w:sz w:val="24"/>
        </w:rPr>
        <w:t>主路无</w:t>
      </w:r>
      <w:r>
        <w:rPr>
          <w:rFonts w:ascii="宋体" w:hAnsi="宋体"/>
          <w:sz w:val="24"/>
        </w:rPr>
        <w:t>信号时</w:t>
      </w:r>
      <w:r>
        <w:rPr>
          <w:rFonts w:hint="eastAsia" w:ascii="宋体" w:hAnsi="宋体"/>
          <w:sz w:val="24"/>
        </w:rPr>
        <w:t>，</w:t>
      </w:r>
      <w:r>
        <w:rPr>
          <w:rFonts w:ascii="宋体" w:hAnsi="宋体"/>
          <w:sz w:val="24"/>
        </w:rPr>
        <w:t>蜂鸣器</w:t>
      </w:r>
      <w:r>
        <w:rPr>
          <w:rFonts w:hint="eastAsia" w:ascii="宋体" w:hAnsi="宋体"/>
          <w:sz w:val="24"/>
        </w:rPr>
        <w:t>自动报警，</w:t>
      </w:r>
      <w:r>
        <w:rPr>
          <w:rFonts w:ascii="宋体" w:hAnsi="宋体"/>
          <w:sz w:val="24"/>
        </w:rPr>
        <w:t>并可随时关断报警声</w:t>
      </w:r>
      <w:r>
        <w:rPr>
          <w:rFonts w:hint="eastAsia" w:ascii="宋体" w:hAnsi="宋体"/>
          <w:sz w:val="24"/>
        </w:rPr>
        <w:t>；</w:t>
      </w:r>
    </w:p>
    <w:p>
      <w:pPr>
        <w:pStyle w:val="214"/>
        <w:spacing w:line="440" w:lineRule="exact"/>
        <w:ind w:left="360" w:firstLine="0" w:firstLineChars="0"/>
        <w:rPr>
          <w:rFonts w:ascii="宋体" w:hAnsi="宋体"/>
          <w:sz w:val="24"/>
        </w:rPr>
      </w:pPr>
      <w:r>
        <w:rPr>
          <w:rFonts w:hint="eastAsia" w:ascii="宋体" w:hAnsi="宋体"/>
          <w:sz w:val="24"/>
        </w:rPr>
        <w:t>手动、</w:t>
      </w:r>
      <w:r>
        <w:rPr>
          <w:rFonts w:ascii="宋体" w:hAnsi="宋体"/>
          <w:sz w:val="24"/>
        </w:rPr>
        <w:t>自动切换模式可选</w:t>
      </w:r>
      <w:r>
        <w:rPr>
          <w:rFonts w:hint="eastAsia" w:ascii="宋体" w:hAnsi="宋体"/>
          <w:sz w:val="24"/>
        </w:rPr>
        <w:t>，</w:t>
      </w:r>
      <w:r>
        <w:rPr>
          <w:rFonts w:ascii="宋体" w:hAnsi="宋体"/>
          <w:sz w:val="24"/>
        </w:rPr>
        <w:t>自动切换模式</w:t>
      </w:r>
      <w:r>
        <w:rPr>
          <w:rFonts w:hint="eastAsia" w:ascii="宋体" w:hAnsi="宋体"/>
          <w:sz w:val="24"/>
        </w:rPr>
        <w:t>下当</w:t>
      </w:r>
      <w:r>
        <w:rPr>
          <w:rFonts w:ascii="宋体" w:hAnsi="宋体"/>
          <w:sz w:val="24"/>
        </w:rPr>
        <w:t>被选中通道无信号时</w:t>
      </w:r>
      <w:r>
        <w:rPr>
          <w:rFonts w:hint="eastAsia" w:ascii="宋体" w:hAnsi="宋体"/>
          <w:sz w:val="24"/>
        </w:rPr>
        <w:t>，</w:t>
      </w:r>
      <w:r>
        <w:rPr>
          <w:rFonts w:ascii="宋体" w:hAnsi="宋体"/>
          <w:sz w:val="24"/>
        </w:rPr>
        <w:t>自动切换到有信号的通道；</w:t>
      </w:r>
    </w:p>
    <w:p>
      <w:pPr>
        <w:pStyle w:val="214"/>
        <w:spacing w:line="440" w:lineRule="exact"/>
        <w:ind w:left="360" w:firstLine="0" w:firstLineChars="0"/>
        <w:rPr>
          <w:rFonts w:ascii="宋体" w:hAnsi="宋体"/>
          <w:sz w:val="24"/>
        </w:rPr>
      </w:pPr>
      <w:r>
        <w:rPr>
          <w:rFonts w:hint="eastAsia" w:ascii="宋体" w:hAnsi="宋体"/>
          <w:sz w:val="24"/>
        </w:rPr>
        <w:t>支持RS-232、RJ45接口，</w:t>
      </w:r>
      <w:r>
        <w:rPr>
          <w:rFonts w:ascii="宋体" w:hAnsi="宋体"/>
          <w:sz w:val="24"/>
        </w:rPr>
        <w:t>支持以太网控制</w:t>
      </w:r>
      <w:r>
        <w:rPr>
          <w:rFonts w:hint="eastAsia" w:ascii="宋体" w:hAnsi="宋体"/>
          <w:sz w:val="24"/>
        </w:rPr>
        <w:t>、</w:t>
      </w:r>
      <w:r>
        <w:rPr>
          <w:rFonts w:ascii="宋体" w:hAnsi="宋体"/>
          <w:sz w:val="24"/>
        </w:rPr>
        <w:t>远程控制</w:t>
      </w:r>
      <w:r>
        <w:rPr>
          <w:rFonts w:hint="eastAsia" w:ascii="宋体" w:hAnsi="宋体"/>
          <w:sz w:val="24"/>
        </w:rPr>
        <w:t>、</w:t>
      </w:r>
      <w:r>
        <w:rPr>
          <w:rFonts w:ascii="宋体" w:hAnsi="宋体"/>
          <w:sz w:val="24"/>
        </w:rPr>
        <w:t>定时切换；</w:t>
      </w:r>
    </w:p>
    <w:p>
      <w:pPr>
        <w:pStyle w:val="214"/>
        <w:spacing w:line="440" w:lineRule="exact"/>
        <w:ind w:left="360" w:firstLine="0" w:firstLineChars="0"/>
        <w:rPr>
          <w:rFonts w:ascii="宋体" w:hAnsi="宋体"/>
          <w:sz w:val="24"/>
        </w:rPr>
      </w:pPr>
      <w:r>
        <w:rPr>
          <w:rFonts w:hint="eastAsia" w:ascii="宋体" w:hAnsi="宋体"/>
          <w:sz w:val="24"/>
        </w:rPr>
        <w:t>标准19</w:t>
      </w:r>
      <w:r>
        <w:rPr>
          <w:rFonts w:ascii="宋体" w:hAnsi="宋体"/>
          <w:sz w:val="24"/>
        </w:rPr>
        <w:t>*1U</w:t>
      </w:r>
      <w:r>
        <w:rPr>
          <w:rFonts w:hint="eastAsia" w:ascii="宋体" w:hAnsi="宋体"/>
          <w:sz w:val="24"/>
        </w:rPr>
        <w:t>机箱设计。</w:t>
      </w:r>
    </w:p>
    <w:tbl>
      <w:tblPr>
        <w:tblStyle w:val="1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910"/>
        <w:gridCol w:w="1638"/>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gridSpan w:val="4"/>
            <w:noWrap w:val="0"/>
            <w:vAlign w:val="top"/>
          </w:tcPr>
          <w:p>
            <w:pPr>
              <w:pStyle w:val="214"/>
              <w:spacing w:line="440" w:lineRule="exact"/>
              <w:ind w:firstLine="0" w:firstLineChars="0"/>
              <w:jc w:val="center"/>
              <w:rPr>
                <w:rFonts w:ascii="宋体" w:hAnsi="宋体"/>
                <w:kern w:val="0"/>
                <w:sz w:val="24"/>
              </w:rPr>
            </w:pPr>
            <w:r>
              <w:rPr>
                <w:rFonts w:hint="eastAsia" w:ascii="宋体" w:hAnsi="宋体"/>
                <w:kern w:val="0"/>
                <w:sz w:val="24"/>
              </w:rPr>
              <w:t>技术</w:t>
            </w:r>
            <w:r>
              <w:rPr>
                <w:rFonts w:ascii="宋体" w:hAnsi="宋体"/>
                <w:kern w:val="0"/>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输出</w:t>
            </w:r>
            <w:r>
              <w:rPr>
                <w:rFonts w:ascii="宋体" w:hAnsi="宋体"/>
                <w:kern w:val="0"/>
                <w:sz w:val="24"/>
              </w:rPr>
              <w:t>电平</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0.8</w:t>
            </w:r>
            <w:r>
              <w:rPr>
                <w:rFonts w:ascii="宋体" w:hAnsi="宋体"/>
                <w:kern w:val="0"/>
                <w:sz w:val="24"/>
              </w:rPr>
              <w:t>Vpp≤</w:t>
            </w:r>
            <w:r>
              <w:rPr>
                <w:rFonts w:ascii="宋体" w:hAnsi="宋体"/>
                <w:sz w:val="24"/>
              </w:rPr>
              <w:fldChar w:fldCharType="begin"/>
            </w:r>
            <w:r>
              <w:rPr>
                <w:rFonts w:ascii="宋体" w:hAnsi="宋体"/>
                <w:sz w:val="24"/>
              </w:rPr>
              <w:instrText xml:space="preserve"> HYPERLINK "https://jingyan.baidu.com/article/95c9d20da85a44ec4e756134.html" \t "_blank" </w:instrText>
            </w:r>
            <w:r>
              <w:rPr>
                <w:rFonts w:ascii="宋体" w:hAnsi="宋体"/>
                <w:sz w:val="24"/>
              </w:rPr>
              <w:fldChar w:fldCharType="separate"/>
            </w:r>
            <w:r>
              <w:rPr>
                <w:rFonts w:hint="eastAsia" w:ascii="宋体" w:hAnsi="宋体"/>
                <w:kern w:val="0"/>
                <w:sz w:val="24"/>
              </w:rPr>
              <w:t>±</w:t>
            </w:r>
            <w:r>
              <w:rPr>
                <w:rFonts w:hint="eastAsia" w:ascii="宋体" w:hAnsi="宋体"/>
                <w:kern w:val="0"/>
                <w:sz w:val="24"/>
              </w:rPr>
              <w:fldChar w:fldCharType="end"/>
            </w:r>
            <w:r>
              <w:rPr>
                <w:rFonts w:ascii="宋体" w:hAnsi="宋体"/>
                <w:kern w:val="0"/>
                <w:sz w:val="24"/>
              </w:rPr>
              <w:t>10%</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输入</w:t>
            </w:r>
            <w:r>
              <w:rPr>
                <w:rFonts w:ascii="宋体" w:hAnsi="宋体"/>
                <w:kern w:val="0"/>
                <w:sz w:val="24"/>
              </w:rPr>
              <w:t>输出</w:t>
            </w:r>
            <w:r>
              <w:rPr>
                <w:rFonts w:hint="eastAsia" w:ascii="宋体" w:hAnsi="宋体"/>
                <w:kern w:val="0"/>
                <w:sz w:val="24"/>
              </w:rPr>
              <w:t>阻抗</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75Ω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均衡</w:t>
            </w:r>
            <w:r>
              <w:rPr>
                <w:rFonts w:ascii="宋体" w:hAnsi="宋体"/>
                <w:kern w:val="0"/>
                <w:sz w:val="24"/>
              </w:rPr>
              <w:t>能力</w:t>
            </w:r>
          </w:p>
        </w:tc>
        <w:tc>
          <w:tcPr>
            <w:tcW w:w="5952" w:type="dxa"/>
            <w:gridSpan w:val="3"/>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自动，</w:t>
            </w:r>
            <w:r>
              <w:rPr>
                <w:rFonts w:ascii="宋体" w:hAnsi="宋体"/>
                <w:kern w:val="0"/>
                <w:sz w:val="24"/>
              </w:rPr>
              <w:t>最大</w:t>
            </w:r>
            <w:r>
              <w:rPr>
                <w:rFonts w:hint="eastAsia" w:ascii="宋体" w:hAnsi="宋体"/>
                <w:kern w:val="0"/>
                <w:sz w:val="24"/>
              </w:rPr>
              <w:t>280</w:t>
            </w:r>
            <w:r>
              <w:rPr>
                <w:rFonts w:ascii="宋体" w:hAnsi="宋体"/>
                <w:kern w:val="0"/>
                <w:sz w:val="24"/>
              </w:rPr>
              <w:t>m</w:t>
            </w:r>
            <w:r>
              <w:rPr>
                <w:rFonts w:hint="eastAsia" w:ascii="宋体" w:hAnsi="宋体"/>
                <w:kern w:val="0"/>
                <w:sz w:val="24"/>
              </w:rPr>
              <w:t>（belden</w:t>
            </w:r>
            <w:r>
              <w:rPr>
                <w:rFonts w:ascii="宋体" w:hAnsi="宋体"/>
                <w:kern w:val="0"/>
                <w:sz w:val="24"/>
              </w:rPr>
              <w:t xml:space="preserve">8281 </w:t>
            </w:r>
            <w:r>
              <w:rPr>
                <w:rFonts w:hint="eastAsia" w:ascii="宋体" w:hAnsi="宋体"/>
                <w:kern w:val="0"/>
                <w:sz w:val="24"/>
              </w:rPr>
              <w:t>线缆.270</w:t>
            </w:r>
            <w:r>
              <w:rPr>
                <w:rFonts w:ascii="宋体" w:hAnsi="宋体"/>
                <w:kern w:val="0"/>
                <w:sz w:val="24"/>
              </w:rPr>
              <w:t>Mb</w:t>
            </w:r>
            <w:r>
              <w:rPr>
                <w:rFonts w:hint="eastAsia" w:ascii="宋体" w:hAnsi="宋体"/>
                <w:kern w:val="0"/>
                <w:sz w:val="24"/>
              </w:rPr>
              <w:t>/</w:t>
            </w:r>
            <w:r>
              <w:rPr>
                <w:rFonts w:ascii="宋体" w:hAnsi="宋体"/>
                <w:kern w:val="0"/>
                <w:sz w:val="24"/>
              </w:rPr>
              <w:t>s</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gridSpan w:val="4"/>
            <w:noWrap w:val="0"/>
            <w:vAlign w:val="top"/>
          </w:tcPr>
          <w:p>
            <w:pPr>
              <w:pStyle w:val="214"/>
              <w:spacing w:line="440" w:lineRule="exact"/>
              <w:ind w:firstLine="0" w:firstLineChars="0"/>
              <w:jc w:val="center"/>
              <w:rPr>
                <w:rFonts w:ascii="宋体" w:hAnsi="宋体"/>
                <w:kern w:val="0"/>
                <w:sz w:val="24"/>
              </w:rPr>
            </w:pPr>
            <w:r>
              <w:rPr>
                <w:rFonts w:hint="eastAsia" w:ascii="宋体" w:hAnsi="宋体"/>
                <w:kern w:val="0"/>
                <w:sz w:val="24"/>
              </w:rPr>
              <w:t>物理</w:t>
            </w:r>
            <w:r>
              <w:rPr>
                <w:rFonts w:ascii="宋体" w:hAnsi="宋体"/>
                <w:kern w:val="0"/>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电源</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220V</w:t>
            </w:r>
            <w:r>
              <w:rPr>
                <w:rFonts w:ascii="宋体" w:hAnsi="宋体"/>
                <w:kern w:val="0"/>
                <w:sz w:val="24"/>
              </w:rPr>
              <w:t>.AC/50Hz</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重量</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≈4.5K</w:t>
            </w:r>
            <w:r>
              <w:rPr>
                <w:rFonts w:ascii="宋体" w:hAnsi="宋体"/>
                <w:kern w:val="0"/>
                <w:sz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功耗</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25W</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体积</w:t>
            </w:r>
          </w:p>
        </w:tc>
        <w:tc>
          <w:tcPr>
            <w:tcW w:w="1984" w:type="dxa"/>
            <w:noWrap w:val="0"/>
            <w:vAlign w:val="top"/>
          </w:tcPr>
          <w:p>
            <w:pPr>
              <w:pStyle w:val="214"/>
              <w:spacing w:line="440" w:lineRule="exact"/>
              <w:ind w:firstLine="0" w:firstLineChars="0"/>
              <w:rPr>
                <w:rFonts w:ascii="宋体" w:hAnsi="宋体"/>
                <w:kern w:val="0"/>
                <w:sz w:val="24"/>
              </w:rPr>
            </w:pPr>
            <w:r>
              <w:rPr>
                <w:rFonts w:hint="eastAsia" w:ascii="宋体" w:hAnsi="宋体"/>
                <w:kern w:val="0"/>
                <w:sz w:val="24"/>
              </w:rPr>
              <w:t>482</w:t>
            </w:r>
            <w:r>
              <w:rPr>
                <w:rFonts w:ascii="宋体" w:hAnsi="宋体"/>
                <w:kern w:val="0"/>
                <w:sz w:val="24"/>
              </w:rPr>
              <w:t>(W)×300(D)×44(H)mm</w:t>
            </w:r>
          </w:p>
        </w:tc>
      </w:tr>
    </w:tbl>
    <w:p>
      <w:pPr>
        <w:spacing w:line="440" w:lineRule="exact"/>
        <w:rPr>
          <w:rFonts w:ascii="宋体" w:hAnsi="宋体" w:cs="宋体"/>
          <w:b/>
          <w:sz w:val="24"/>
        </w:rPr>
      </w:pPr>
    </w:p>
    <w:p>
      <w:pPr>
        <w:spacing w:line="440" w:lineRule="exact"/>
        <w:rPr>
          <w:rFonts w:ascii="宋体" w:hAnsi="宋体" w:cs="宋体"/>
          <w:b/>
          <w:sz w:val="24"/>
        </w:rPr>
      </w:pPr>
      <w:r>
        <w:rPr>
          <w:rFonts w:hint="eastAsia" w:ascii="宋体" w:hAnsi="宋体" w:cs="宋体"/>
          <w:b/>
          <w:sz w:val="24"/>
        </w:rPr>
        <w:t>1</w:t>
      </w:r>
      <w:r>
        <w:rPr>
          <w:rFonts w:ascii="宋体" w:hAnsi="宋体" w:cs="宋体"/>
          <w:b/>
          <w:sz w:val="24"/>
        </w:rPr>
        <w:t>1</w:t>
      </w:r>
      <w:r>
        <w:rPr>
          <w:rFonts w:hint="eastAsia" w:ascii="宋体" w:hAnsi="宋体" w:cs="宋体"/>
          <w:b/>
          <w:sz w:val="24"/>
        </w:rPr>
        <w:t>、硬盘播放器参数要求</w:t>
      </w:r>
    </w:p>
    <w:p>
      <w:pPr>
        <w:spacing w:line="440" w:lineRule="exact"/>
        <w:rPr>
          <w:rFonts w:ascii="宋体" w:hAnsi="宋体" w:cs="宋体"/>
          <w:sz w:val="24"/>
        </w:rPr>
      </w:pPr>
      <w:r>
        <w:rPr>
          <w:rFonts w:hint="eastAsia" w:ascii="宋体" w:hAnsi="宋体" w:cs="宋体"/>
          <w:sz w:val="24"/>
        </w:rPr>
        <w:t>2通道1U机架式录音和播放设备</w:t>
      </w:r>
    </w:p>
    <w:p>
      <w:pPr>
        <w:spacing w:line="440" w:lineRule="exact"/>
        <w:rPr>
          <w:rFonts w:ascii="宋体" w:hAnsi="宋体" w:cs="宋体"/>
          <w:sz w:val="24"/>
        </w:rPr>
      </w:pPr>
      <w:r>
        <w:rPr>
          <w:rFonts w:hint="eastAsia" w:ascii="宋体" w:hAnsi="宋体" w:cs="宋体"/>
          <w:sz w:val="24"/>
        </w:rPr>
        <w:t>采样率支持：44.1, 48 kHz</w:t>
      </w:r>
    </w:p>
    <w:p>
      <w:pPr>
        <w:spacing w:line="440" w:lineRule="exact"/>
        <w:rPr>
          <w:rFonts w:ascii="宋体" w:hAnsi="宋体" w:cs="宋体"/>
          <w:sz w:val="24"/>
        </w:rPr>
      </w:pPr>
      <w:r>
        <w:rPr>
          <w:rFonts w:hint="eastAsia" w:ascii="宋体" w:hAnsi="宋体" w:cs="宋体"/>
          <w:sz w:val="24"/>
        </w:rPr>
        <w:t>立体声和单声道录音</w:t>
      </w:r>
    </w:p>
    <w:p>
      <w:pPr>
        <w:spacing w:line="440" w:lineRule="exact"/>
        <w:rPr>
          <w:rFonts w:ascii="宋体" w:hAnsi="宋体" w:cs="宋体"/>
          <w:sz w:val="24"/>
        </w:rPr>
      </w:pPr>
      <w:r>
        <w:rPr>
          <w:rFonts w:hint="eastAsia" w:ascii="宋体" w:hAnsi="宋体" w:cs="宋体"/>
          <w:sz w:val="24"/>
        </w:rPr>
        <w:t>播放时可对现场立体声输入进行输入监听/混音</w:t>
      </w:r>
    </w:p>
    <w:p>
      <w:pPr>
        <w:spacing w:line="440" w:lineRule="exact"/>
        <w:rPr>
          <w:rFonts w:ascii="宋体" w:hAnsi="宋体" w:cs="宋体"/>
          <w:sz w:val="24"/>
        </w:rPr>
      </w:pPr>
      <w:r>
        <w:rPr>
          <w:rFonts w:hint="eastAsia" w:ascii="宋体" w:hAnsi="宋体" w:cs="宋体"/>
          <w:sz w:val="24"/>
        </w:rPr>
        <w:t>话筒/线路XLR（带20dB衰减）平衡模拟输入和输出</w:t>
      </w:r>
    </w:p>
    <w:p>
      <w:pPr>
        <w:spacing w:line="440" w:lineRule="exact"/>
        <w:rPr>
          <w:rFonts w:ascii="宋体" w:hAnsi="宋体" w:cs="宋体"/>
          <w:sz w:val="24"/>
        </w:rPr>
      </w:pPr>
      <w:r>
        <w:rPr>
          <w:rFonts w:hint="eastAsia" w:ascii="宋体" w:hAnsi="宋体" w:cs="宋体"/>
          <w:sz w:val="24"/>
        </w:rPr>
        <w:t>前面板旋钮输入电平控制和XLR/RCA输入切换</w:t>
      </w:r>
    </w:p>
    <w:p>
      <w:pPr>
        <w:spacing w:line="440" w:lineRule="exact"/>
        <w:rPr>
          <w:rFonts w:ascii="宋体" w:hAnsi="宋体" w:cs="宋体"/>
          <w:sz w:val="24"/>
        </w:rPr>
      </w:pPr>
      <w:r>
        <w:rPr>
          <w:rFonts w:hint="eastAsia" w:ascii="宋体" w:hAnsi="宋体" w:cs="宋体"/>
          <w:sz w:val="24"/>
        </w:rPr>
        <w:t>SPDIF数字输入/输出（同轴和光纤）</w:t>
      </w:r>
    </w:p>
    <w:p>
      <w:pPr>
        <w:spacing w:line="440" w:lineRule="exact"/>
        <w:rPr>
          <w:rFonts w:ascii="宋体" w:hAnsi="宋体" w:cs="宋体"/>
          <w:sz w:val="24"/>
        </w:rPr>
      </w:pPr>
      <w:r>
        <w:rPr>
          <w:rFonts w:hint="eastAsia" w:ascii="宋体" w:hAnsi="宋体" w:cs="宋体"/>
          <w:sz w:val="24"/>
        </w:rPr>
        <w:t>D型25针并行遥控接口</w:t>
      </w:r>
    </w:p>
    <w:p>
      <w:pPr>
        <w:spacing w:line="440" w:lineRule="exact"/>
        <w:rPr>
          <w:rFonts w:ascii="宋体" w:hAnsi="宋体" w:cs="宋体"/>
          <w:sz w:val="24"/>
        </w:rPr>
      </w:pPr>
      <w:r>
        <w:rPr>
          <w:rFonts w:hint="eastAsia" w:ascii="宋体" w:hAnsi="宋体" w:cs="宋体"/>
          <w:sz w:val="24"/>
        </w:rPr>
        <w:t>RS-232控制接口</w:t>
      </w:r>
    </w:p>
    <w:p>
      <w:pPr>
        <w:spacing w:line="440" w:lineRule="exact"/>
        <w:rPr>
          <w:rFonts w:ascii="宋体" w:hAnsi="宋体" w:cs="宋体"/>
          <w:sz w:val="24"/>
        </w:rPr>
      </w:pPr>
      <w:r>
        <w:rPr>
          <w:rFonts w:hint="eastAsia" w:ascii="宋体" w:hAnsi="宋体" w:cs="宋体"/>
          <w:sz w:val="24"/>
        </w:rPr>
        <w:t>输入直通和自动淡入淡出功能</w:t>
      </w:r>
    </w:p>
    <w:p>
      <w:pPr>
        <w:spacing w:line="440" w:lineRule="exact"/>
        <w:rPr>
          <w:rFonts w:ascii="宋体" w:hAnsi="宋体" w:cs="宋体"/>
          <w:sz w:val="24"/>
        </w:rPr>
      </w:pPr>
      <w:r>
        <w:rPr>
          <w:rFonts w:hint="eastAsia" w:ascii="宋体" w:hAnsi="宋体" w:cs="宋体"/>
          <w:sz w:val="24"/>
        </w:rPr>
        <w:t>可选参考电平 (+15/+18/+20/+22/+24dBu)</w:t>
      </w:r>
    </w:p>
    <w:p>
      <w:pPr>
        <w:spacing w:line="440" w:lineRule="exact"/>
        <w:rPr>
          <w:rFonts w:ascii="宋体" w:hAnsi="宋体" w:cs="宋体"/>
          <w:b/>
          <w:sz w:val="24"/>
        </w:rPr>
      </w:pPr>
      <w:r>
        <w:rPr>
          <w:rFonts w:hint="eastAsia" w:ascii="宋体" w:hAnsi="宋体" w:cs="宋体"/>
          <w:b/>
          <w:sz w:val="24"/>
        </w:rPr>
        <w:t>技术参数：</w:t>
      </w:r>
    </w:p>
    <w:p>
      <w:pPr>
        <w:spacing w:line="440" w:lineRule="exact"/>
        <w:rPr>
          <w:rFonts w:ascii="宋体" w:hAnsi="宋体" w:cs="宋体"/>
          <w:sz w:val="24"/>
        </w:rPr>
      </w:pPr>
      <w:r>
        <w:rPr>
          <w:rFonts w:hint="eastAsia" w:ascii="宋体" w:hAnsi="宋体" w:cs="宋体"/>
          <w:sz w:val="24"/>
        </w:rPr>
        <w:t>可用录音媒质：Compact Flash</w:t>
      </w:r>
    </w:p>
    <w:p>
      <w:pPr>
        <w:spacing w:line="440" w:lineRule="exact"/>
        <w:rPr>
          <w:rFonts w:ascii="宋体" w:hAnsi="宋体" w:cs="宋体"/>
          <w:sz w:val="24"/>
        </w:rPr>
      </w:pPr>
      <w:r>
        <w:rPr>
          <w:rFonts w:hint="eastAsia" w:ascii="宋体" w:hAnsi="宋体" w:cs="宋体"/>
          <w:sz w:val="24"/>
        </w:rPr>
        <w:t>录音格式：WAV (FAT32), MP3</w:t>
      </w:r>
    </w:p>
    <w:p>
      <w:pPr>
        <w:spacing w:line="440" w:lineRule="exact"/>
        <w:rPr>
          <w:rFonts w:ascii="宋体" w:hAnsi="宋体" w:cs="宋体"/>
          <w:sz w:val="24"/>
        </w:rPr>
      </w:pPr>
      <w:r>
        <w:rPr>
          <w:rFonts w:hint="eastAsia" w:ascii="宋体" w:hAnsi="宋体" w:cs="宋体"/>
          <w:sz w:val="24"/>
        </w:rPr>
        <w:t>量化：16/24 bit liner, MP3</w:t>
      </w:r>
    </w:p>
    <w:p>
      <w:pPr>
        <w:spacing w:line="440" w:lineRule="exact"/>
        <w:rPr>
          <w:rFonts w:ascii="宋体" w:hAnsi="宋体" w:cs="宋体"/>
          <w:sz w:val="24"/>
        </w:rPr>
      </w:pPr>
      <w:r>
        <w:rPr>
          <w:rFonts w:hint="eastAsia" w:ascii="宋体" w:hAnsi="宋体" w:cs="宋体"/>
          <w:sz w:val="24"/>
        </w:rPr>
        <w:t>采样频率：44.1/48KHz</w:t>
      </w:r>
    </w:p>
    <w:p>
      <w:pPr>
        <w:spacing w:line="440" w:lineRule="exact"/>
        <w:rPr>
          <w:rFonts w:ascii="宋体" w:hAnsi="宋体" w:cs="宋体"/>
          <w:sz w:val="24"/>
        </w:rPr>
      </w:pPr>
      <w:r>
        <w:rPr>
          <w:rFonts w:hint="eastAsia" w:ascii="宋体" w:hAnsi="宋体" w:cs="宋体"/>
          <w:sz w:val="24"/>
        </w:rPr>
        <w:t>频率响应：20 Hz to 20 kHz, +/-1.0dB (44.1/4/KHz)20kHz to 40kHz, +0.5dB/-4.0dB (88.2/96KHz)</w:t>
      </w:r>
    </w:p>
    <w:p>
      <w:pPr>
        <w:spacing w:line="440" w:lineRule="exact"/>
        <w:rPr>
          <w:rFonts w:ascii="宋体" w:hAnsi="宋体" w:cs="宋体"/>
          <w:sz w:val="24"/>
        </w:rPr>
      </w:pPr>
      <w:r>
        <w:rPr>
          <w:rFonts w:hint="eastAsia" w:ascii="宋体" w:hAnsi="宋体" w:cs="宋体"/>
          <w:sz w:val="24"/>
        </w:rPr>
        <w:t>噪声电平：&lt; -55dBu (话筒到线路输出)</w:t>
      </w:r>
    </w:p>
    <w:p>
      <w:pPr>
        <w:spacing w:line="440" w:lineRule="exact"/>
        <w:rPr>
          <w:rFonts w:ascii="宋体" w:hAnsi="宋体" w:cs="宋体"/>
          <w:sz w:val="24"/>
        </w:rPr>
      </w:pPr>
      <w:r>
        <w:rPr>
          <w:rFonts w:hint="eastAsia" w:ascii="宋体" w:hAnsi="宋体" w:cs="宋体"/>
          <w:sz w:val="24"/>
        </w:rPr>
        <w:t>动态范围：&gt; 105dB(话筒到线路输出, 44.1KHz, 22kLPF+A-weight)</w:t>
      </w:r>
    </w:p>
    <w:p>
      <w:pPr>
        <w:spacing w:line="440" w:lineRule="exact"/>
        <w:rPr>
          <w:rFonts w:ascii="宋体" w:hAnsi="宋体" w:cs="宋体"/>
          <w:sz w:val="24"/>
        </w:rPr>
      </w:pPr>
      <w:r>
        <w:rPr>
          <w:rFonts w:hint="eastAsia" w:ascii="宋体" w:hAnsi="宋体" w:cs="宋体"/>
          <w:sz w:val="24"/>
        </w:rPr>
        <w:t>THD：&lt; 0.01%1kHz, 话筒到线路输出最大电平 (22-22,000Hz)Trim Min, 22kLPF</w:t>
      </w:r>
    </w:p>
    <w:p>
      <w:pPr>
        <w:spacing w:line="440" w:lineRule="exact"/>
        <w:rPr>
          <w:rFonts w:ascii="宋体" w:hAnsi="宋体" w:cs="宋体"/>
          <w:sz w:val="24"/>
        </w:rPr>
      </w:pPr>
      <w:r>
        <w:rPr>
          <w:rFonts w:hint="eastAsia" w:ascii="宋体" w:hAnsi="宋体" w:cs="宋体"/>
          <w:sz w:val="24"/>
        </w:rPr>
        <w:t>串扰 (1kHz)：&gt; 80dB</w:t>
      </w:r>
    </w:p>
    <w:p>
      <w:pPr>
        <w:spacing w:line="440" w:lineRule="exact"/>
        <w:rPr>
          <w:rFonts w:ascii="宋体" w:hAnsi="宋体" w:cs="宋体"/>
          <w:sz w:val="24"/>
        </w:rPr>
      </w:pPr>
      <w:r>
        <w:rPr>
          <w:rFonts w:hint="eastAsia" w:ascii="宋体" w:hAnsi="宋体" w:cs="宋体"/>
          <w:sz w:val="24"/>
        </w:rPr>
        <w:t>功耗：6W</w:t>
      </w:r>
    </w:p>
    <w:p>
      <w:pPr>
        <w:spacing w:line="440" w:lineRule="exact"/>
        <w:rPr>
          <w:rFonts w:ascii="宋体" w:hAnsi="宋体" w:cs="宋体"/>
          <w:sz w:val="24"/>
        </w:rPr>
      </w:pPr>
      <w:r>
        <w:rPr>
          <w:rFonts w:hint="eastAsia" w:ascii="宋体" w:hAnsi="宋体" w:cs="宋体"/>
          <w:sz w:val="24"/>
        </w:rPr>
        <w:t>尺寸 (W x H x D)：483 x 250 x 44 (mm)</w:t>
      </w:r>
    </w:p>
    <w:p>
      <w:pPr>
        <w:spacing w:line="440" w:lineRule="exact"/>
        <w:rPr>
          <w:rFonts w:ascii="宋体" w:hAnsi="宋体" w:cs="宋体"/>
          <w:sz w:val="24"/>
        </w:rPr>
      </w:pPr>
      <w:r>
        <w:rPr>
          <w:rFonts w:hint="eastAsia" w:ascii="宋体" w:hAnsi="宋体" w:cs="宋体"/>
          <w:sz w:val="24"/>
        </w:rPr>
        <w:t>重量：约2kg</w:t>
      </w:r>
    </w:p>
    <w:p>
      <w:pPr>
        <w:spacing w:line="440" w:lineRule="exact"/>
        <w:rPr>
          <w:rFonts w:hint="eastAsia" w:ascii="宋体" w:hAnsi="宋体" w:cs="宋体"/>
          <w:b/>
          <w:sz w:val="24"/>
        </w:rPr>
      </w:pPr>
    </w:p>
    <w:p>
      <w:pPr>
        <w:spacing w:line="440" w:lineRule="exact"/>
        <w:rPr>
          <w:rFonts w:ascii="宋体" w:hAnsi="宋体" w:cs="宋体"/>
          <w:b/>
          <w:sz w:val="24"/>
        </w:rPr>
      </w:pPr>
      <w:r>
        <w:rPr>
          <w:rFonts w:hint="eastAsia" w:ascii="宋体" w:hAnsi="宋体" w:cs="宋体"/>
          <w:b/>
          <w:sz w:val="24"/>
        </w:rPr>
        <w:t>12、播控桌参数要求</w:t>
      </w:r>
    </w:p>
    <w:p>
      <w:pPr>
        <w:spacing w:line="440" w:lineRule="exact"/>
        <w:rPr>
          <w:rFonts w:ascii="宋体" w:hAnsi="宋体" w:cs="宋体"/>
          <w:sz w:val="24"/>
        </w:rPr>
      </w:pPr>
      <w:r>
        <w:rPr>
          <w:rFonts w:hint="eastAsia" w:ascii="宋体" w:hAnsi="宋体" w:cs="宋体"/>
          <w:sz w:val="24"/>
        </w:rPr>
        <w:t>材质：冷轧钢板，承重厚度：≥1.5MM，其他整体厚度：≥1.2MM</w:t>
      </w:r>
    </w:p>
    <w:p>
      <w:pPr>
        <w:spacing w:line="440" w:lineRule="exact"/>
        <w:rPr>
          <w:rFonts w:ascii="宋体" w:hAnsi="宋体" w:cs="宋体"/>
          <w:sz w:val="24"/>
        </w:rPr>
      </w:pPr>
      <w:r>
        <w:rPr>
          <w:rFonts w:hint="eastAsia" w:ascii="宋体" w:hAnsi="宋体" w:cs="宋体"/>
          <w:sz w:val="24"/>
        </w:rPr>
        <w:t>平台颜色：高密度防火板，喷漆：颜色按客户要求</w:t>
      </w:r>
    </w:p>
    <w:p>
      <w:pPr>
        <w:spacing w:line="440" w:lineRule="exact"/>
        <w:rPr>
          <w:rFonts w:ascii="宋体" w:hAnsi="宋体" w:cs="宋体"/>
          <w:sz w:val="24"/>
        </w:rPr>
      </w:pPr>
      <w:r>
        <w:rPr>
          <w:rFonts w:hint="eastAsia" w:ascii="宋体" w:hAnsi="宋体" w:cs="宋体"/>
          <w:sz w:val="24"/>
        </w:rPr>
        <w:t>平台规格：高度*750宽度2000台面深度1000三联一体监控平台</w:t>
      </w:r>
    </w:p>
    <w:p>
      <w:pPr>
        <w:spacing w:line="440" w:lineRule="exact"/>
        <w:rPr>
          <w:rFonts w:hint="eastAsia" w:ascii="宋体" w:hAnsi="宋体" w:cs="宋体"/>
          <w:b/>
          <w:sz w:val="24"/>
        </w:rPr>
      </w:pPr>
    </w:p>
    <w:p>
      <w:pPr>
        <w:spacing w:line="440" w:lineRule="exact"/>
        <w:rPr>
          <w:rFonts w:ascii="宋体" w:hAnsi="宋体" w:cs="宋体"/>
          <w:b/>
          <w:sz w:val="24"/>
        </w:rPr>
      </w:pPr>
      <w:r>
        <w:rPr>
          <w:rFonts w:hint="eastAsia" w:ascii="宋体" w:hAnsi="宋体" w:cs="宋体"/>
          <w:b/>
          <w:sz w:val="24"/>
        </w:rPr>
        <w:t>13、机柜参数要求</w:t>
      </w:r>
    </w:p>
    <w:p>
      <w:pPr>
        <w:spacing w:line="440" w:lineRule="exact"/>
        <w:rPr>
          <w:rFonts w:ascii="宋体" w:hAnsi="宋体" w:cs="宋体"/>
          <w:sz w:val="24"/>
        </w:rPr>
      </w:pPr>
      <w:r>
        <w:rPr>
          <w:rFonts w:hint="eastAsia" w:ascii="宋体" w:hAnsi="宋体" w:cs="宋体"/>
          <w:sz w:val="24"/>
        </w:rPr>
        <w:t>外形尺寸：600MM(宽)*1000MM(深)*2000MM(高),容量42U</w:t>
      </w:r>
    </w:p>
    <w:p>
      <w:pPr>
        <w:spacing w:line="440" w:lineRule="exact"/>
        <w:rPr>
          <w:rFonts w:ascii="宋体" w:hAnsi="宋体" w:cs="宋体"/>
          <w:sz w:val="24"/>
        </w:rPr>
      </w:pPr>
      <w:r>
        <w:rPr>
          <w:rFonts w:hint="eastAsia" w:ascii="宋体" w:hAnsi="宋体" w:cs="宋体"/>
          <w:sz w:val="24"/>
        </w:rPr>
        <w:t>基    材：钢材：采用SPCC标准的优质冷轧钢板</w:t>
      </w:r>
    </w:p>
    <w:p>
      <w:pPr>
        <w:spacing w:line="440" w:lineRule="exact"/>
        <w:rPr>
          <w:rFonts w:ascii="宋体" w:hAnsi="宋体" w:cs="宋体"/>
          <w:sz w:val="24"/>
        </w:rPr>
      </w:pPr>
      <w:r>
        <w:rPr>
          <w:rFonts w:hint="eastAsia" w:ascii="宋体" w:hAnsi="宋体" w:cs="宋体"/>
          <w:sz w:val="24"/>
        </w:rPr>
        <w:t>厚度：设备安装方孔条2.0mm，横梁1.2MM，框架1.2mm，前后门及侧门1.2mm；</w:t>
      </w:r>
    </w:p>
    <w:p>
      <w:pPr>
        <w:spacing w:line="440" w:lineRule="exact"/>
        <w:rPr>
          <w:rFonts w:ascii="宋体" w:hAnsi="宋体" w:cs="宋体"/>
          <w:sz w:val="24"/>
        </w:rPr>
      </w:pPr>
      <w:r>
        <w:rPr>
          <w:rFonts w:hint="eastAsia" w:ascii="宋体" w:hAnsi="宋体" w:cs="宋体"/>
          <w:sz w:val="24"/>
        </w:rPr>
        <w:t>其它1.2mm</w:t>
      </w:r>
    </w:p>
    <w:p>
      <w:pPr>
        <w:spacing w:line="440" w:lineRule="exact"/>
        <w:rPr>
          <w:rFonts w:ascii="宋体" w:hAnsi="宋体" w:cs="宋体"/>
          <w:sz w:val="24"/>
        </w:rPr>
      </w:pPr>
      <w:r>
        <w:rPr>
          <w:rFonts w:hint="eastAsia" w:ascii="宋体" w:hAnsi="宋体" w:cs="宋体"/>
          <w:sz w:val="24"/>
        </w:rPr>
        <w:t>侧门及顶部：可方便拆卸的左右侧门，方便安装和维修。顶部安装配有2只风扇，有效排风散热。</w:t>
      </w:r>
    </w:p>
    <w:p>
      <w:pPr>
        <w:spacing w:line="440" w:lineRule="exact"/>
        <w:rPr>
          <w:rFonts w:ascii="宋体" w:hAnsi="宋体" w:cs="宋体"/>
          <w:sz w:val="24"/>
        </w:rPr>
      </w:pPr>
      <w:r>
        <w:rPr>
          <w:rFonts w:hint="eastAsia" w:ascii="宋体" w:hAnsi="宋体" w:cs="宋体"/>
          <w:sz w:val="24"/>
        </w:rPr>
        <w:t>前门后门：高密度前后单开网孔后门，同时解决设备保护，通风散热达到85%等方面的使用要求。</w:t>
      </w:r>
    </w:p>
    <w:p>
      <w:pPr>
        <w:spacing w:line="440" w:lineRule="exact"/>
        <w:rPr>
          <w:rFonts w:ascii="宋体" w:hAnsi="宋体" w:cs="宋体"/>
          <w:sz w:val="24"/>
        </w:rPr>
      </w:pPr>
      <w:r>
        <w:rPr>
          <w:rFonts w:hint="eastAsia" w:ascii="宋体" w:hAnsi="宋体" w:cs="宋体"/>
          <w:sz w:val="24"/>
        </w:rPr>
        <w:t>框    架：全新拼装框架,牢固可靠。</w:t>
      </w:r>
    </w:p>
    <w:p>
      <w:pPr>
        <w:spacing w:line="440" w:lineRule="exact"/>
        <w:rPr>
          <w:rFonts w:ascii="宋体" w:hAnsi="宋体" w:cs="宋体"/>
          <w:sz w:val="24"/>
        </w:rPr>
      </w:pPr>
      <w:r>
        <w:rPr>
          <w:rFonts w:hint="eastAsia" w:ascii="宋体" w:hAnsi="宋体" w:cs="宋体"/>
          <w:sz w:val="24"/>
        </w:rPr>
        <w:t>涂    层：电泳打沙后哑光波纹塑粉涂层。</w:t>
      </w:r>
    </w:p>
    <w:p>
      <w:pPr>
        <w:spacing w:line="440" w:lineRule="exact"/>
        <w:rPr>
          <w:rFonts w:ascii="宋体" w:hAnsi="宋体" w:cs="宋体"/>
          <w:sz w:val="24"/>
        </w:rPr>
      </w:pPr>
      <w:r>
        <w:rPr>
          <w:rFonts w:hint="eastAsia" w:ascii="宋体" w:hAnsi="宋体" w:cs="宋体"/>
          <w:sz w:val="24"/>
        </w:rPr>
        <w:t>颜色：黑色</w:t>
      </w:r>
    </w:p>
    <w:p>
      <w:pPr>
        <w:spacing w:line="440" w:lineRule="exact"/>
        <w:rPr>
          <w:rFonts w:ascii="宋体" w:hAnsi="宋体" w:cs="宋体"/>
          <w:sz w:val="24"/>
        </w:rPr>
      </w:pPr>
      <w:r>
        <w:rPr>
          <w:rFonts w:hint="eastAsia" w:ascii="宋体" w:hAnsi="宋体" w:cs="宋体"/>
          <w:sz w:val="24"/>
        </w:rPr>
        <w:t>机柜表面处理：机柜表面处理工艺： 打沙，磷化-烘干-电泳静电喷涂，涂覆层表面光洁、色泽均匀、无流挂、无露底；金属无毛刺锈蚀。</w:t>
      </w:r>
    </w:p>
    <w:p>
      <w:pPr>
        <w:spacing w:line="440" w:lineRule="exact"/>
        <w:rPr>
          <w:rFonts w:ascii="宋体" w:hAnsi="宋体" w:cs="宋体"/>
          <w:sz w:val="24"/>
        </w:rPr>
      </w:pPr>
      <w:r>
        <w:rPr>
          <w:rFonts w:hint="eastAsia" w:ascii="宋体" w:hAnsi="宋体" w:cs="宋体"/>
          <w:sz w:val="24"/>
        </w:rPr>
        <w:t>安装尺寸精度：19”标准安装</w:t>
      </w:r>
    </w:p>
    <w:p>
      <w:pPr>
        <w:spacing w:line="440" w:lineRule="exact"/>
        <w:rPr>
          <w:rFonts w:ascii="宋体" w:hAnsi="宋体" w:cs="宋体"/>
          <w:sz w:val="24"/>
        </w:rPr>
      </w:pPr>
      <w:r>
        <w:rPr>
          <w:rFonts w:hint="eastAsia" w:ascii="宋体" w:hAnsi="宋体" w:cs="宋体"/>
          <w:sz w:val="24"/>
        </w:rPr>
        <w:t>方孔条任意一个单元内相邻两安装孔中心距：12.7±0.2mm</w:t>
      </w:r>
    </w:p>
    <w:p>
      <w:pPr>
        <w:spacing w:line="440" w:lineRule="exact"/>
        <w:rPr>
          <w:rFonts w:ascii="宋体" w:hAnsi="宋体" w:cs="宋体"/>
          <w:sz w:val="24"/>
        </w:rPr>
      </w:pPr>
      <w:r>
        <w:rPr>
          <w:rFonts w:hint="eastAsia" w:ascii="宋体" w:hAnsi="宋体" w:cs="宋体"/>
          <w:sz w:val="24"/>
        </w:rPr>
        <w:t>方孔条任意相邻两个单元中心距：44.45±0.3mm</w:t>
      </w:r>
    </w:p>
    <w:p>
      <w:pPr>
        <w:spacing w:line="440" w:lineRule="exact"/>
        <w:rPr>
          <w:rFonts w:ascii="宋体" w:hAnsi="宋体" w:cs="宋体"/>
          <w:sz w:val="24"/>
        </w:rPr>
      </w:pPr>
      <w:r>
        <w:rPr>
          <w:rFonts w:hint="eastAsia" w:ascii="宋体" w:hAnsi="宋体" w:cs="宋体"/>
          <w:sz w:val="24"/>
        </w:rPr>
        <w:t>方孔条任意两个单元中心距误差：&lt;±0.4mm</w:t>
      </w:r>
    </w:p>
    <w:p>
      <w:pPr>
        <w:spacing w:line="440" w:lineRule="exact"/>
        <w:rPr>
          <w:rFonts w:ascii="宋体" w:hAnsi="宋体" w:cs="宋体"/>
          <w:sz w:val="24"/>
        </w:rPr>
      </w:pPr>
      <w:r>
        <w:rPr>
          <w:rFonts w:hint="eastAsia" w:ascii="宋体" w:hAnsi="宋体" w:cs="宋体"/>
          <w:sz w:val="24"/>
        </w:rPr>
        <w:t>相邻两方孔条安装孔中心距：465±1.6mm</w:t>
      </w:r>
    </w:p>
    <w:p>
      <w:pPr>
        <w:spacing w:line="440" w:lineRule="exact"/>
        <w:rPr>
          <w:rFonts w:ascii="宋体" w:hAnsi="宋体" w:cs="宋体"/>
          <w:sz w:val="24"/>
        </w:rPr>
      </w:pPr>
      <w:r>
        <w:rPr>
          <w:rFonts w:hint="eastAsia" w:ascii="宋体" w:hAnsi="宋体" w:cs="宋体"/>
          <w:sz w:val="24"/>
        </w:rPr>
        <w:t>配    置：四只可移动重载脚轮、四只可调高度支撑地脚、6位国标PDU电源排插1个、40套方螺母组件，层板3片、4只220V交流风扇</w:t>
      </w:r>
    </w:p>
    <w:p>
      <w:pPr>
        <w:spacing w:line="440" w:lineRule="exact"/>
        <w:rPr>
          <w:rFonts w:ascii="宋体" w:hAnsi="宋体" w:cs="宋体"/>
          <w:sz w:val="24"/>
        </w:rPr>
      </w:pPr>
      <w:r>
        <w:rPr>
          <w:rFonts w:hint="eastAsia" w:ascii="宋体" w:hAnsi="宋体" w:cs="宋体"/>
          <w:sz w:val="24"/>
        </w:rPr>
        <w:t>承    重：机柜静载≥800KG.</w:t>
      </w:r>
    </w:p>
    <w:p>
      <w:pPr>
        <w:spacing w:line="440" w:lineRule="exact"/>
        <w:rPr>
          <w:rFonts w:ascii="宋体" w:hAnsi="宋体" w:cs="宋体"/>
          <w:sz w:val="24"/>
        </w:rPr>
      </w:pPr>
      <w:r>
        <w:rPr>
          <w:rFonts w:hint="eastAsia" w:ascii="宋体" w:hAnsi="宋体" w:cs="宋体"/>
          <w:sz w:val="24"/>
        </w:rPr>
        <w:t>机柜进出线口：机柜设有下部走线通道</w:t>
      </w:r>
    </w:p>
    <w:p>
      <w:pPr>
        <w:spacing w:line="440" w:lineRule="exact"/>
        <w:rPr>
          <w:rFonts w:ascii="宋体" w:hAnsi="宋体" w:cs="宋体"/>
          <w:sz w:val="24"/>
        </w:rPr>
      </w:pPr>
      <w:r>
        <w:rPr>
          <w:rFonts w:hint="eastAsia" w:ascii="宋体" w:hAnsi="宋体" w:cs="宋体"/>
          <w:sz w:val="24"/>
        </w:rPr>
        <w:t>操    作：机柜侧门、前后门均可拆卸，去掉各门组件即成为敞开式机架结构，机柜四周均可进行安装布线操作</w:t>
      </w:r>
    </w:p>
    <w:p>
      <w:pPr>
        <w:spacing w:line="440" w:lineRule="exact"/>
        <w:rPr>
          <w:rFonts w:ascii="宋体" w:hAnsi="宋体" w:cs="宋体"/>
          <w:sz w:val="24"/>
        </w:rPr>
      </w:pPr>
    </w:p>
    <w:p>
      <w:pPr>
        <w:spacing w:line="440" w:lineRule="exact"/>
        <w:rPr>
          <w:rFonts w:ascii="宋体" w:hAnsi="宋体" w:cs="宋体"/>
          <w:b/>
          <w:sz w:val="24"/>
        </w:rPr>
      </w:pPr>
      <w:r>
        <w:rPr>
          <w:rFonts w:hint="eastAsia" w:ascii="宋体" w:hAnsi="宋体" w:cs="宋体"/>
          <w:b/>
          <w:sz w:val="24"/>
        </w:rPr>
        <w:t>14、控制</w:t>
      </w:r>
      <w:r>
        <w:rPr>
          <w:rFonts w:ascii="宋体" w:hAnsi="宋体" w:cs="宋体"/>
          <w:b/>
          <w:sz w:val="24"/>
        </w:rPr>
        <w:t>电脑</w:t>
      </w:r>
    </w:p>
    <w:p>
      <w:pPr>
        <w:spacing w:line="440" w:lineRule="exact"/>
        <w:rPr>
          <w:rFonts w:ascii="宋体" w:hAnsi="宋体" w:cs="宋体"/>
          <w:sz w:val="24"/>
        </w:rPr>
      </w:pPr>
      <w:r>
        <w:rPr>
          <w:rFonts w:ascii="宋体" w:hAnsi="宋体" w:cs="宋体"/>
          <w:sz w:val="24"/>
        </w:rPr>
        <w:t>Intel i3-9100</w:t>
      </w:r>
    </w:p>
    <w:p>
      <w:pPr>
        <w:spacing w:line="440" w:lineRule="exact"/>
        <w:rPr>
          <w:rFonts w:hint="eastAsia" w:ascii="宋体" w:hAnsi="宋体" w:cs="宋体"/>
          <w:sz w:val="24"/>
        </w:rPr>
      </w:pPr>
      <w:r>
        <w:rPr>
          <w:rFonts w:hint="eastAsia" w:ascii="宋体" w:hAnsi="宋体" w:cs="宋体"/>
          <w:sz w:val="24"/>
        </w:rPr>
        <w:t>2) 内存≥4GBDDR4,内存插槽≥2个,最大支持8GB。。</w:t>
      </w:r>
    </w:p>
    <w:p>
      <w:pPr>
        <w:spacing w:line="440" w:lineRule="exact"/>
        <w:rPr>
          <w:rFonts w:hint="eastAsia" w:ascii="宋体" w:hAnsi="宋体" w:cs="宋体"/>
          <w:sz w:val="24"/>
        </w:rPr>
      </w:pPr>
      <w:r>
        <w:rPr>
          <w:rFonts w:hint="eastAsia" w:ascii="宋体" w:hAnsi="宋体" w:cs="宋体"/>
          <w:sz w:val="24"/>
        </w:rPr>
        <w:t>3) 硬盘≥256G SSD</w:t>
      </w:r>
    </w:p>
    <w:p>
      <w:pPr>
        <w:spacing w:line="440" w:lineRule="exact"/>
        <w:rPr>
          <w:rFonts w:hint="eastAsia" w:ascii="宋体" w:hAnsi="宋体" w:cs="宋体"/>
          <w:sz w:val="24"/>
        </w:rPr>
      </w:pPr>
      <w:r>
        <w:rPr>
          <w:rFonts w:hint="eastAsia" w:ascii="宋体" w:hAnsi="宋体" w:cs="宋体"/>
          <w:sz w:val="24"/>
        </w:rPr>
        <w:t>4）配置4×USB2.0，4×USB3.1、VGA接口,电源功率180w，液晶显示频≥</w:t>
      </w:r>
      <w:r>
        <w:rPr>
          <w:rFonts w:ascii="宋体" w:hAnsi="宋体" w:cs="宋体"/>
          <w:sz w:val="24"/>
        </w:rPr>
        <w:t>21</w:t>
      </w:r>
      <w:r>
        <w:rPr>
          <w:rFonts w:hint="eastAsia" w:ascii="宋体" w:hAnsi="宋体" w:cs="宋体"/>
          <w:sz w:val="24"/>
        </w:rPr>
        <w:t>.5</w:t>
      </w:r>
    </w:p>
    <w:p>
      <w:pPr>
        <w:spacing w:line="440" w:lineRule="exact"/>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5</w:t>
      </w:r>
      <w:r>
        <w:rPr>
          <w:rFonts w:hint="eastAsia" w:ascii="宋体" w:hAnsi="宋体" w:cs="宋体"/>
          <w:b/>
          <w:sz w:val="24"/>
        </w:rPr>
        <w:t>、轴具</w:t>
      </w:r>
    </w:p>
    <w:p>
      <w:pPr>
        <w:pStyle w:val="219"/>
        <w:spacing w:line="440" w:lineRule="exact"/>
        <w:ind w:left="180"/>
        <w:outlineLvl w:val="0"/>
      </w:pPr>
      <w:bookmarkStart w:id="5" w:name="_Toc11852"/>
      <w:r>
        <w:rPr>
          <w:rFonts w:hint="eastAsia" w:ascii="宋体" w:hAnsi="宋体" w:cs="宋体"/>
          <w:sz w:val="24"/>
        </w:rPr>
        <w:t>定制，木质材料</w:t>
      </w:r>
      <w:r>
        <w:rPr>
          <w:rFonts w:hint="eastAsia" w:hAnsi="宋体" w:cs="宋体"/>
          <w:sz w:val="24"/>
          <w:lang w:eastAsia="zh-CN"/>
        </w:rPr>
        <w:t>，配合</w:t>
      </w:r>
      <w:r>
        <w:rPr>
          <w:rFonts w:hint="eastAsia" w:ascii="宋体" w:hAnsi="宋体" w:cs="宋体"/>
          <w:sz w:val="24"/>
        </w:rPr>
        <w:t>馈线</w:t>
      </w:r>
      <w:r>
        <w:rPr>
          <w:rFonts w:hint="eastAsia" w:hAnsi="宋体" w:cs="宋体"/>
          <w:sz w:val="24"/>
          <w:lang w:eastAsia="zh-CN"/>
        </w:rPr>
        <w:t>使用。</w:t>
      </w:r>
      <w:bookmarkEnd w:id="5"/>
    </w:p>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2"/>
      </w:pPr>
      <w:bookmarkStart w:id="6" w:name="_Toc18684"/>
      <w:r>
        <w:t>三、商务条件（以下内容不允许负偏离）</w:t>
      </w:r>
      <w:bookmarkEnd w:id="6"/>
    </w:p>
    <w:p>
      <w:pPr>
        <w:pStyle w:val="13"/>
        <w:keepNext w:val="0"/>
        <w:keepLines w:val="0"/>
        <w:widowControl/>
        <w:suppressLineNumbers w:val="0"/>
        <w:spacing w:before="75" w:beforeAutospacing="0" w:after="75" w:afterAutospacing="0"/>
        <w:ind w:left="0" w:right="0" w:firstLine="0"/>
        <w:rPr>
          <w:rFonts w:ascii="宋体" w:hAnsi="宋体" w:eastAsia="宋体" w:cs="宋体"/>
          <w:b w:val="0"/>
          <w:i w:val="0"/>
          <w:caps w:val="0"/>
          <w:color w:val="000000"/>
          <w:spacing w:val="0"/>
          <w:sz w:val="27"/>
          <w:szCs w:val="27"/>
        </w:rPr>
      </w:pPr>
      <w:r>
        <w:rPr>
          <w:rStyle w:val="16"/>
          <w:rFonts w:hint="eastAsia" w:ascii="宋体" w:hAnsi="宋体" w:eastAsia="宋体" w:cs="宋体"/>
          <w:i w:val="0"/>
          <w:caps w:val="0"/>
          <w:color w:val="000000"/>
          <w:spacing w:val="0"/>
          <w:sz w:val="24"/>
          <w:szCs w:val="24"/>
        </w:rPr>
        <w:t>包：1</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1、交付地点：</w:t>
      </w:r>
      <w:r>
        <w:rPr>
          <w:rStyle w:val="16"/>
          <w:rFonts w:hint="eastAsia" w:cs="宋体"/>
          <w:spacing w:val="0"/>
          <w:sz w:val="24"/>
          <w:szCs w:val="24"/>
          <w:lang w:eastAsia="zh-CN"/>
        </w:rPr>
        <w:t>采购人指定地点</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2、交付时间：合同签订后 (30 ) 天内交货</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3、交付条件：货物安装调试和试运行结束后，中标人与采购人按招标文件以及合同相关条款要求对所有货物进行验收，其结果由双方确认，双方签署最终验收合格报告。验收清单一式贰份，采购人和中标人各一份。</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i w:val="0"/>
          <w:caps w:val="0"/>
          <w:color w:val="000000"/>
          <w:spacing w:val="0"/>
          <w:sz w:val="24"/>
          <w:szCs w:val="24"/>
        </w:rPr>
        <w:t>6、验收方式数据表格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货物安装调试和试运行结束后，中标人与采购人按招标文件以及合同相关条款要求对所有货物进行验收，其结果由双方确认，双方签署最终验收合格报告。验收清单一式贰份，采购人和中标人各一份</w:t>
            </w:r>
          </w:p>
        </w:tc>
      </w:tr>
    </w:tbl>
    <w:p>
      <w:pPr>
        <w:keepNext w:val="0"/>
        <w:keepLines w:val="0"/>
        <w:widowControl/>
        <w:numPr>
          <w:numId w:val="0"/>
        </w:numPr>
        <w:suppressLineNumbers w:val="0"/>
        <w:ind w:leftChars="0"/>
        <w:jc w:val="left"/>
        <w:rPr>
          <w:rFonts w:hint="eastAsia" w:ascii="宋体" w:hAnsi="宋体"/>
          <w:color w:val="000000"/>
          <w:sz w:val="24"/>
        </w:rPr>
      </w:pPr>
      <w:r>
        <w:rPr>
          <w:rFonts w:hint="eastAsia" w:ascii="宋体" w:hAnsi="宋体"/>
          <w:bCs/>
          <w:color w:val="000000"/>
          <w:sz w:val="24"/>
          <w:lang w:val="en-US" w:eastAsia="zh-CN"/>
        </w:rPr>
        <w:t>7、</w:t>
      </w:r>
      <w:r>
        <w:rPr>
          <w:rFonts w:hint="eastAsia" w:ascii="宋体" w:hAnsi="宋体"/>
          <w:bCs/>
          <w:color w:val="000000"/>
          <w:sz w:val="24"/>
        </w:rPr>
        <w:t>付款方式</w:t>
      </w:r>
      <w:r>
        <w:rPr>
          <w:rFonts w:hint="eastAsia" w:ascii="宋体" w:hAnsi="宋体"/>
          <w:color w:val="000000"/>
          <w:sz w:val="24"/>
        </w:rPr>
        <w:t>：</w:t>
      </w:r>
    </w:p>
    <w:p>
      <w:pPr>
        <w:spacing w:line="440" w:lineRule="exact"/>
        <w:ind w:right="-178" w:rightChars="-85" w:firstLine="480" w:firstLineChars="200"/>
        <w:rPr>
          <w:rFonts w:hint="eastAsia" w:ascii="宋体" w:hAnsi="宋体"/>
          <w:color w:val="000000"/>
          <w:sz w:val="24"/>
        </w:rPr>
      </w:pPr>
      <w:r>
        <w:rPr>
          <w:rFonts w:hint="eastAsia" w:ascii="宋体" w:hAnsi="宋体"/>
          <w:color w:val="000000"/>
          <w:sz w:val="24"/>
        </w:rPr>
        <w:t>本项目于安装调试验收后采购人支付合同款总额的95%（首次付款前中标人应开具全额发票），余款为合同款总额的5%作为质量保证金，于质</w:t>
      </w:r>
      <w:r>
        <w:rPr>
          <w:rFonts w:hint="eastAsia" w:ascii="宋体" w:hAnsi="宋体"/>
          <w:color w:val="000000"/>
          <w:sz w:val="24"/>
          <w:highlight w:val="yellow"/>
        </w:rPr>
        <w:t>保期满壹年后无质量问题的10个工</w:t>
      </w:r>
      <w:r>
        <w:rPr>
          <w:rFonts w:hint="eastAsia" w:ascii="宋体" w:hAnsi="宋体"/>
          <w:color w:val="000000"/>
          <w:sz w:val="24"/>
        </w:rPr>
        <w:t>作日内付清；（中标人必须提供正式发票用于结算）。</w:t>
      </w:r>
    </w:p>
    <w:p>
      <w:pPr>
        <w:pStyle w:val="2"/>
        <w:numPr>
          <w:numId w:val="0"/>
        </w:numPr>
        <w:ind w:leftChars="0"/>
      </w:pPr>
    </w:p>
    <w:p>
      <w:pPr>
        <w:pStyle w:val="3"/>
      </w:pPr>
      <w:bookmarkStart w:id="7" w:name="_Toc16476"/>
      <w:r>
        <w:t>第</w:t>
      </w:r>
      <w:r>
        <w:rPr>
          <w:rFonts w:hint="eastAsia"/>
        </w:rPr>
        <w:t>四</w:t>
      </w:r>
      <w:r>
        <w:t>章</w:t>
      </w:r>
      <w:r>
        <w:rPr>
          <w:rFonts w:hint="eastAsia"/>
        </w:rPr>
        <w:t xml:space="preserve"> </w:t>
      </w:r>
      <w:r>
        <w:t>响应文件格式</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bookmarkStart w:id="8" w:name="_Toc20061"/>
      <w:r>
        <w:rPr>
          <w:rFonts w:hint="eastAsia"/>
        </w:rPr>
        <w:t>1</w:t>
      </w:r>
      <w:r>
        <w:t>、报价一览表</w:t>
      </w:r>
      <w:bookmarkEnd w:id="8"/>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9" w:name="_Toc10409"/>
      <w:r>
        <w:rPr>
          <w:rFonts w:hint="eastAsia"/>
        </w:rPr>
        <w:t>2</w:t>
      </w:r>
      <w:r>
        <w:t>、分项报价表</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10" w:name="_Toc10953"/>
      <w:r>
        <w:rPr>
          <w:rFonts w:hint="eastAsia"/>
        </w:rPr>
        <w:t>3、资格证明文件</w:t>
      </w:r>
      <w:bookmarkEnd w:id="10"/>
    </w:p>
    <w:p>
      <w:pPr>
        <w:pStyle w:val="4"/>
      </w:pPr>
      <w:bookmarkStart w:id="11" w:name="_Toc22414"/>
      <w:r>
        <w:rPr>
          <w:rFonts w:hint="eastAsia"/>
        </w:rPr>
        <w:t>3</w:t>
      </w:r>
      <w:r>
        <w:t>-1单位负责人授权书（若有）</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2" w:name="_Toc17729"/>
      <w:r>
        <w:rPr>
          <w:rFonts w:hint="eastAsia"/>
        </w:rPr>
        <w:t>3</w:t>
      </w:r>
      <w:r>
        <w:t>-2营业执照等证明文件</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13" w:name="_Toc14288"/>
      <w:r>
        <w:rPr>
          <w:rFonts w:hint="eastAsia"/>
        </w:rPr>
        <w:t>4</w:t>
      </w:r>
      <w:r>
        <w:t>、技术要求响应表</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2"/>
      </w:pPr>
      <w:bookmarkStart w:id="14" w:name="_Toc9751"/>
      <w:r>
        <w:rPr>
          <w:rFonts w:hint="eastAsia"/>
        </w:rPr>
        <w:t>5</w:t>
      </w:r>
      <w:r>
        <w:t>、商务条件响应表</w:t>
      </w:r>
      <w:bookmarkEnd w:id="14"/>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15" w:name="_Toc513644011"/>
      <w:bookmarkStart w:id="16" w:name="_Toc24216"/>
      <w:r>
        <w:rPr>
          <w:rFonts w:hint="eastAsia"/>
          <w:lang w:val="en-US" w:eastAsia="zh-CN"/>
        </w:rPr>
        <w:t>6</w:t>
      </w:r>
      <w:r>
        <w:t>、</w:t>
      </w:r>
      <w:r>
        <w:rPr>
          <w:rFonts w:hint="eastAsia"/>
        </w:rPr>
        <w:t>售后服务承诺函</w:t>
      </w:r>
      <w:bookmarkEnd w:id="15"/>
      <w:bookmarkEnd w:id="16"/>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abstractNum w:abstractNumId="1">
    <w:nsid w:val="150D3E09"/>
    <w:multiLevelType w:val="multilevel"/>
    <w:tmpl w:val="150D3E0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A0512"/>
    <w:multiLevelType w:val="multilevel"/>
    <w:tmpl w:val="307A0512"/>
    <w:lvl w:ilvl="0" w:tentative="0">
      <w:start w:val="7"/>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4F2FF1"/>
    <w:multiLevelType w:val="multilevel"/>
    <w:tmpl w:val="544F2FF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41E5699"/>
    <w:rsid w:val="25FB6742"/>
    <w:rsid w:val="393D1674"/>
    <w:rsid w:val="3B71101E"/>
    <w:rsid w:val="3F1D762F"/>
    <w:rsid w:val="3F5469C5"/>
    <w:rsid w:val="46FC052E"/>
    <w:rsid w:val="47B34E4F"/>
    <w:rsid w:val="528B5B99"/>
    <w:rsid w:val="59DB3041"/>
    <w:rsid w:val="5C90120E"/>
    <w:rsid w:val="607B45E5"/>
    <w:rsid w:val="63E1130F"/>
    <w:rsid w:val="665374DB"/>
    <w:rsid w:val="6CE72079"/>
    <w:rsid w:val="6DBA2F84"/>
    <w:rsid w:val="6E0D7A94"/>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3"/>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2"/>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 w:type="paragraph" w:customStyle="1" w:styleId="218">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19">
    <w:name w:val="Defaul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1</TotalTime>
  <ScaleCrop>false</ScaleCrop>
  <LinksUpToDate>false</LinksUpToDate>
  <CharactersWithSpaces>15172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2020-07-15T09:42:22Z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