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bCs/>
          <w:kern w:val="0"/>
          <w:sz w:val="36"/>
          <w:szCs w:val="24"/>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将乐县教育局教学设备多媒体触控一体机货物类采购项目</w:t>
      </w:r>
      <w:r>
        <w:rPr>
          <w:rFonts w:ascii="宋体" w:hAnsi="宋体" w:eastAsia="宋体" w:cs="宋体"/>
          <w:bCs/>
          <w:kern w:val="0"/>
          <w:sz w:val="36"/>
          <w:szCs w:val="24"/>
        </w:rPr>
        <w:t>项目编号：</w:t>
      </w:r>
      <w:r>
        <w:rPr>
          <w:rStyle w:val="16"/>
          <w:rFonts w:hint="eastAsia" w:ascii="宋体" w:hAnsi="宋体" w:eastAsia="宋体" w:cs="宋体"/>
          <w:i w:val="0"/>
          <w:caps w:val="0"/>
          <w:color w:val="000000"/>
          <w:spacing w:val="0"/>
          <w:sz w:val="30"/>
          <w:szCs w:val="30"/>
        </w:rPr>
        <w:t>[350428]ZF[GK]2019019</w:t>
      </w:r>
      <w:r>
        <w:rPr>
          <w:rStyle w:val="16"/>
          <w:rFonts w:hint="eastAsia" w:ascii="宋体" w:hAnsi="宋体" w:eastAsia="宋体" w:cs="宋体"/>
          <w:i w:val="0"/>
          <w:caps w:val="0"/>
          <w:color w:val="000000"/>
          <w:spacing w:val="0"/>
          <w:sz w:val="30"/>
          <w:szCs w:val="30"/>
        </w:rPr>
        <w:br w:type="textWrapping"/>
      </w: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w:t>
      </w:r>
      <w:r>
        <w:rPr>
          <w:rFonts w:hint="eastAsia" w:ascii="宋体" w:hAnsi="宋体" w:eastAsia="宋体" w:cs="宋体"/>
          <w:bCs/>
          <w:kern w:val="0"/>
          <w:sz w:val="36"/>
          <w:szCs w:val="24"/>
          <w:lang w:val="en-US" w:eastAsia="zh-CN"/>
        </w:rPr>
        <w:t>19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11</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bookmarkStart w:id="14" w:name="_GoBack"/>
      <w:bookmarkEnd w:id="14"/>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0"/>
            <w:tabs>
              <w:tab w:val="right" w:leader="hyphen"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_Toc15044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_Toc15044 </w:instrText>
          </w:r>
          <w:r>
            <w:fldChar w:fldCharType="separate"/>
          </w:r>
          <w:r>
            <w:t>1</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_Toc15136 </w:instrText>
          </w:r>
          <w:r>
            <w:rPr>
              <w:rFonts w:ascii="宋体" w:hAnsi="宋体" w:eastAsia="宋体" w:cs="宋体"/>
              <w:bCs/>
              <w:kern w:val="0"/>
              <w:szCs w:val="24"/>
            </w:rPr>
            <w:fldChar w:fldCharType="separate"/>
          </w:r>
          <w:r>
            <w:t>第二章询价须知</w:t>
          </w:r>
          <w:r>
            <w:tab/>
          </w:r>
          <w:r>
            <w:fldChar w:fldCharType="begin"/>
          </w:r>
          <w:r>
            <w:instrText xml:space="preserve"> PAGEREF _Toc15136 </w:instrText>
          </w:r>
          <w:r>
            <w:fldChar w:fldCharType="separate"/>
          </w:r>
          <w:r>
            <w:t>2</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_Toc24656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_Toc24656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_Toc21607 </w:instrText>
          </w:r>
          <w:r>
            <w:rPr>
              <w:rFonts w:ascii="宋体" w:hAnsi="宋体" w:eastAsia="宋体" w:cs="宋体"/>
              <w:bCs/>
              <w:kern w:val="0"/>
              <w:szCs w:val="24"/>
            </w:rPr>
            <w:fldChar w:fldCharType="separate"/>
          </w:r>
          <w:r>
            <w:rPr>
              <w:rFonts w:hint="eastAsia"/>
            </w:rPr>
            <w:t xml:space="preserve">一、 </w:t>
          </w:r>
          <w:r>
            <w:t>技术要求（以下内容不允许负偏离）</w:t>
          </w:r>
          <w:r>
            <w:tab/>
          </w:r>
          <w:r>
            <w:rPr>
              <w:rFonts w:hint="eastAsia"/>
              <w:lang w:val="en-US" w:eastAsia="zh-CN"/>
            </w:rPr>
            <w:t>3</w:t>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_Toc2523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_Toc2523 </w:instrText>
          </w:r>
          <w:r>
            <w:fldChar w:fldCharType="separate"/>
          </w:r>
          <w:r>
            <w:t>10</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_Toc15938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_Toc15938 </w:instrText>
          </w:r>
          <w:r>
            <w:fldChar w:fldCharType="separate"/>
          </w:r>
          <w:r>
            <w:t>10</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_Toc17652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_Toc17652 </w:instrText>
          </w:r>
          <w:r>
            <w:fldChar w:fldCharType="separate"/>
          </w:r>
          <w:r>
            <w:t>13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_Toc7832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_Toc7832 </w:instrText>
          </w:r>
          <w:r>
            <w:fldChar w:fldCharType="separate"/>
          </w:r>
          <w:r>
            <w:t>14</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_Toc31794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_Toc31794 </w:instrText>
          </w:r>
          <w:r>
            <w:fldChar w:fldCharType="separate"/>
          </w:r>
          <w:r>
            <w:t>15</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_Toc18630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_Toc18630 </w:instrText>
          </w:r>
          <w:r>
            <w:fldChar w:fldCharType="separate"/>
          </w:r>
          <w:r>
            <w:t>15</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_Toc1041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_Toc1041 </w:instrText>
          </w:r>
          <w:r>
            <w:fldChar w:fldCharType="separate"/>
          </w:r>
          <w:r>
            <w:t>16</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_Toc15240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_Toc15240 </w:instrText>
          </w:r>
          <w:r>
            <w:fldChar w:fldCharType="separate"/>
          </w:r>
          <w:r>
            <w:t>17</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_Toc13263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_Toc13263 </w:instrText>
          </w:r>
          <w:r>
            <w:fldChar w:fldCharType="separate"/>
          </w:r>
          <w:r>
            <w:t>18</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_Toc7913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_Toc7913 </w:instrText>
          </w:r>
          <w:r>
            <w:fldChar w:fldCharType="separate"/>
          </w:r>
          <w:r>
            <w:t>19</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3"/>
      </w:pPr>
      <w:bookmarkStart w:id="0" w:name="_Toc15044"/>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将乐县教育局教学设备多媒体触控一体机货物类采购项目</w:t>
      </w:r>
      <w:r>
        <w:rPr>
          <w:rFonts w:hint="eastAsia" w:ascii="宋体" w:hAnsi="宋体" w:eastAsia="宋体"/>
          <w:sz w:val="24"/>
          <w:szCs w:val="24"/>
          <w:lang w:eastAsia="zh-CN"/>
        </w:rPr>
        <w:t>更新</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29.9万元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w:t>
      </w:r>
      <w:r>
        <w:rPr>
          <w:rFonts w:hint="eastAsia" w:ascii="宋体" w:hAnsi="宋体" w:eastAsia="宋体" w:cs="宋体"/>
          <w:spacing w:val="0"/>
          <w:sz w:val="24"/>
          <w:szCs w:val="24"/>
          <w:u w:val="single"/>
        </w:rPr>
        <w:t>[350428]ZF[GK]2019019</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5136"/>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single" w:color="auto" w:sz="4"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bl>
    <w:p>
      <w:pPr>
        <w:pStyle w:val="3"/>
      </w:pPr>
      <w:bookmarkStart w:id="2" w:name="_Toc24656"/>
      <w:r>
        <w:t>第</w:t>
      </w:r>
      <w:r>
        <w:rPr>
          <w:rFonts w:hint="eastAsia"/>
        </w:rPr>
        <w:t>三</w:t>
      </w:r>
      <w:r>
        <w:t>章询价内容及要求</w:t>
      </w:r>
      <w:bookmarkEnd w:id="2"/>
    </w:p>
    <w:p>
      <w:pPr>
        <w:pStyle w:val="13"/>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13"/>
        <w:keepNext w:val="0"/>
        <w:keepLines w:val="0"/>
        <w:widowControl/>
        <w:suppressLineNumbers w:val="0"/>
        <w:spacing w:before="75" w:beforeAutospacing="0" w:after="75" w:afterAutospacing="0"/>
        <w:jc w:val="center"/>
      </w:pPr>
      <w:r>
        <w:rPr>
          <w:rStyle w:val="16"/>
          <w:rFonts w:hint="eastAsia" w:ascii="宋体" w:hAnsi="宋体" w:eastAsia="宋体" w:cs="宋体"/>
          <w:b/>
          <w:sz w:val="28"/>
          <w:szCs w:val="28"/>
        </w:rPr>
        <w:t>  招标货物一览表</w:t>
      </w:r>
      <w:r>
        <w:rPr>
          <w:rStyle w:val="16"/>
          <w:rFonts w:hint="eastAsia" w:ascii="宋体" w:hAnsi="宋体" w:eastAsia="宋体" w:cs="宋体"/>
          <w:b/>
        </w:rPr>
        <w:t>      </w:t>
      </w:r>
      <w:r>
        <w:rPr>
          <w:rFonts w:hint="eastAsia" w:ascii="宋体" w:hAnsi="宋体" w:eastAsia="宋体" w:cs="宋体"/>
          <w:sz w:val="21"/>
          <w:szCs w:val="21"/>
        </w:rPr>
        <w:t>金额单位：人民币(元)</w:t>
      </w:r>
    </w:p>
    <w:tbl>
      <w:tblPr>
        <w:tblStyle w:val="14"/>
        <w:tblW w:w="868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0"/>
        <w:gridCol w:w="707"/>
        <w:gridCol w:w="1648"/>
        <w:gridCol w:w="1873"/>
        <w:gridCol w:w="647"/>
        <w:gridCol w:w="747"/>
        <w:gridCol w:w="24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blCellSpacing w:w="15" w:type="dxa"/>
        </w:trPr>
        <w:tc>
          <w:tcPr>
            <w:tcW w:w="55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合同包号</w:t>
            </w:r>
          </w:p>
        </w:tc>
        <w:tc>
          <w:tcPr>
            <w:tcW w:w="690"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品目号</w:t>
            </w:r>
          </w:p>
        </w:tc>
        <w:tc>
          <w:tcPr>
            <w:tcW w:w="1665"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项目名</w:t>
            </w:r>
          </w:p>
        </w:tc>
        <w:tc>
          <w:tcPr>
            <w:tcW w:w="1890"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预算价</w:t>
            </w:r>
          </w:p>
          <w:p>
            <w:pPr>
              <w:pStyle w:val="13"/>
              <w:keepNext w:val="0"/>
              <w:keepLines w:val="0"/>
              <w:widowControl/>
              <w:suppressLineNumbers w:val="0"/>
              <w:jc w:val="center"/>
            </w:pPr>
            <w:r>
              <w:rPr>
                <w:rFonts w:hint="eastAsia" w:ascii="宋体" w:hAnsi="宋体" w:eastAsia="宋体" w:cs="宋体"/>
                <w:sz w:val="24"/>
                <w:szCs w:val="24"/>
              </w:rPr>
              <w:t>（最高限价）</w:t>
            </w:r>
          </w:p>
        </w:tc>
        <w:tc>
          <w:tcPr>
            <w:tcW w:w="630"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单位</w:t>
            </w:r>
          </w:p>
        </w:tc>
        <w:tc>
          <w:tcPr>
            <w:tcW w:w="735"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数量</w:t>
            </w:r>
          </w:p>
        </w:tc>
        <w:tc>
          <w:tcPr>
            <w:tcW w:w="2505" w:type="dxa"/>
            <w:tcBorders>
              <w:top w:val="single" w:color="auto" w:sz="6" w:space="0"/>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主要技术及</w:t>
            </w:r>
          </w:p>
          <w:p>
            <w:pPr>
              <w:pStyle w:val="13"/>
              <w:keepNext w:val="0"/>
              <w:keepLines w:val="0"/>
              <w:widowControl/>
              <w:suppressLineNumbers w:val="0"/>
              <w:jc w:val="center"/>
            </w:pPr>
            <w:r>
              <w:rPr>
                <w:rFonts w:hint="eastAsia" w:ascii="宋体" w:hAnsi="宋体" w:eastAsia="宋体" w:cs="宋体"/>
                <w:sz w:val="24"/>
                <w:szCs w:val="24"/>
              </w:rPr>
              <w:t>服务要求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blCellSpacing w:w="15" w:type="dxa"/>
        </w:trPr>
        <w:tc>
          <w:tcPr>
            <w:tcW w:w="555" w:type="dxa"/>
            <w:tcBorders>
              <w:top w:val="nil"/>
              <w:left w:val="single" w:color="auto" w:sz="6" w:space="0"/>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一</w:t>
            </w:r>
          </w:p>
          <w:p>
            <w:pPr>
              <w:pStyle w:val="13"/>
              <w:keepNext w:val="0"/>
              <w:keepLines w:val="0"/>
              <w:widowControl/>
              <w:suppressLineNumbers w:val="0"/>
              <w:jc w:val="center"/>
            </w:pPr>
            <w:r>
              <w:rPr>
                <w:rFonts w:hint="default" w:ascii="Calibri" w:hAnsi="Calibri" w:cs="Calibri"/>
                <w:sz w:val="21"/>
                <w:szCs w:val="21"/>
              </w:rPr>
              <w:t> </w:t>
            </w:r>
          </w:p>
        </w:tc>
        <w:tc>
          <w:tcPr>
            <w:tcW w:w="69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1-1</w:t>
            </w:r>
          </w:p>
        </w:tc>
        <w:tc>
          <w:tcPr>
            <w:tcW w:w="166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ind w:left="0" w:firstLine="210"/>
              <w:jc w:val="both"/>
            </w:pPr>
            <w:r>
              <w:rPr>
                <w:rFonts w:hint="eastAsia" w:ascii="宋体" w:hAnsi="宋体" w:eastAsia="宋体" w:cs="宋体"/>
                <w:sz w:val="21"/>
                <w:szCs w:val="21"/>
              </w:rPr>
              <w:t>触控一体机</w:t>
            </w:r>
          </w:p>
        </w:tc>
        <w:tc>
          <w:tcPr>
            <w:tcW w:w="1890" w:type="dxa"/>
            <w:vMerge w:val="restart"/>
            <w:tcBorders>
              <w:top w:val="nil"/>
              <w:left w:val="nil"/>
              <w:bottom w:val="outset" w:color="auto" w:sz="6" w:space="0"/>
              <w:right w:val="single" w:color="auto" w:sz="6" w:space="0"/>
            </w:tcBorders>
            <w:shd w:val="clear" w:color="auto" w:fill="FFFFFF"/>
            <w:vAlign w:val="center"/>
          </w:tcPr>
          <w:p>
            <w:pPr>
              <w:pStyle w:val="13"/>
              <w:keepNext w:val="0"/>
              <w:keepLines w:val="0"/>
              <w:widowControl/>
              <w:suppressLineNumbers w:val="0"/>
              <w:jc w:val="center"/>
              <w:rPr>
                <w:rFonts w:hint="default" w:eastAsia="宋体"/>
                <w:lang w:val="en-US" w:eastAsia="zh-CN"/>
              </w:rPr>
            </w:pPr>
            <w:r>
              <w:rPr>
                <w:rFonts w:hint="eastAsia" w:cs="宋体"/>
                <w:sz w:val="21"/>
                <w:szCs w:val="21"/>
                <w:lang w:val="en-US" w:eastAsia="zh-CN"/>
              </w:rPr>
              <w:t>299756</w:t>
            </w:r>
          </w:p>
        </w:tc>
        <w:tc>
          <w:tcPr>
            <w:tcW w:w="63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套</w:t>
            </w:r>
          </w:p>
        </w:tc>
        <w:tc>
          <w:tcPr>
            <w:tcW w:w="73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11</w:t>
            </w:r>
          </w:p>
        </w:tc>
        <w:tc>
          <w:tcPr>
            <w:tcW w:w="2505" w:type="dxa"/>
            <w:vMerge w:val="restart"/>
            <w:tcBorders>
              <w:top w:val="nil"/>
              <w:left w:val="nil"/>
              <w:bottom w:val="outset"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4"/>
                <w:szCs w:val="24"/>
              </w:rPr>
              <w:t>详见“招标内容及要求”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55"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1-2</w:t>
            </w:r>
          </w:p>
        </w:tc>
        <w:tc>
          <w:tcPr>
            <w:tcW w:w="166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ind w:left="0" w:firstLine="210"/>
              <w:jc w:val="both"/>
            </w:pPr>
            <w:r>
              <w:rPr>
                <w:rFonts w:hint="eastAsia" w:ascii="宋体" w:hAnsi="宋体" w:eastAsia="宋体" w:cs="宋体"/>
                <w:sz w:val="21"/>
                <w:szCs w:val="21"/>
              </w:rPr>
              <w:t>高清壁挂展台</w:t>
            </w:r>
          </w:p>
        </w:tc>
        <w:tc>
          <w:tcPr>
            <w:tcW w:w="1890"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套</w:t>
            </w:r>
          </w:p>
        </w:tc>
        <w:tc>
          <w:tcPr>
            <w:tcW w:w="73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11</w:t>
            </w:r>
          </w:p>
        </w:tc>
        <w:tc>
          <w:tcPr>
            <w:tcW w:w="2505"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55"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1-3</w:t>
            </w:r>
          </w:p>
        </w:tc>
        <w:tc>
          <w:tcPr>
            <w:tcW w:w="166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推拉黑板</w:t>
            </w:r>
          </w:p>
        </w:tc>
        <w:tc>
          <w:tcPr>
            <w:tcW w:w="1890"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套</w:t>
            </w:r>
          </w:p>
        </w:tc>
        <w:tc>
          <w:tcPr>
            <w:tcW w:w="73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11</w:t>
            </w:r>
          </w:p>
        </w:tc>
        <w:tc>
          <w:tcPr>
            <w:tcW w:w="2505"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55"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1-4</w:t>
            </w:r>
          </w:p>
        </w:tc>
        <w:tc>
          <w:tcPr>
            <w:tcW w:w="166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安装线材</w:t>
            </w:r>
          </w:p>
        </w:tc>
        <w:tc>
          <w:tcPr>
            <w:tcW w:w="1890"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套</w:t>
            </w:r>
          </w:p>
        </w:tc>
        <w:tc>
          <w:tcPr>
            <w:tcW w:w="735" w:type="dxa"/>
            <w:tcBorders>
              <w:top w:val="nil"/>
              <w:left w:val="nil"/>
              <w:bottom w:val="single" w:color="auto" w:sz="6" w:space="0"/>
              <w:right w:val="single" w:color="auto" w:sz="6" w:space="0"/>
            </w:tcBorders>
            <w:shd w:val="clear" w:color="auto" w:fill="FFFFFF"/>
            <w:vAlign w:val="center"/>
          </w:tcPr>
          <w:p>
            <w:pPr>
              <w:pStyle w:val="13"/>
              <w:keepNext w:val="0"/>
              <w:keepLines w:val="0"/>
              <w:widowControl/>
              <w:suppressLineNumbers w:val="0"/>
              <w:jc w:val="center"/>
            </w:pPr>
            <w:r>
              <w:rPr>
                <w:rFonts w:hint="eastAsia" w:ascii="宋体" w:hAnsi="宋体" w:eastAsia="宋体" w:cs="宋体"/>
                <w:sz w:val="21"/>
                <w:szCs w:val="21"/>
              </w:rPr>
              <w:t>11</w:t>
            </w:r>
          </w:p>
        </w:tc>
        <w:tc>
          <w:tcPr>
            <w:tcW w:w="2505" w:type="dxa"/>
            <w:vMerge w:val="continue"/>
            <w:tcBorders>
              <w:top w:val="nil"/>
              <w:left w:val="nil"/>
              <w:bottom w:val="outset"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8685" w:type="dxa"/>
            <w:gridSpan w:val="7"/>
            <w:tcBorders>
              <w:top w:val="nil"/>
              <w:left w:val="single" w:color="auto" w:sz="6" w:space="0"/>
              <w:bottom w:val="single" w:color="auto" w:sz="6" w:space="0"/>
              <w:right w:val="single" w:color="auto" w:sz="6" w:space="0"/>
            </w:tcBorders>
            <w:shd w:val="clear" w:color="auto" w:fill="FFFFFF"/>
            <w:vAlign w:val="center"/>
          </w:tcPr>
          <w:p>
            <w:pPr>
              <w:pStyle w:val="13"/>
              <w:keepNext w:val="0"/>
              <w:keepLines w:val="0"/>
              <w:widowControl/>
              <w:suppressLineNumbers w:val="0"/>
            </w:pPr>
            <w:r>
              <w:rPr>
                <w:rFonts w:hint="eastAsia" w:ascii="宋体" w:hAnsi="宋体" w:eastAsia="宋体" w:cs="宋体"/>
                <w:sz w:val="24"/>
                <w:szCs w:val="24"/>
              </w:rPr>
              <w:t>注：投标人的投标报价超过预算价的为无效报价。</w:t>
            </w:r>
          </w:p>
        </w:tc>
      </w:tr>
    </w:tbl>
    <w:p>
      <w:pPr>
        <w:keepNext w:val="0"/>
        <w:keepLines w:val="0"/>
        <w:widowControl/>
        <w:suppressLineNumbers w:val="0"/>
        <w:jc w:val="left"/>
      </w:pP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16"/>
          <w:rFonts w:hint="eastAsia" w:ascii="宋体" w:hAnsi="宋体" w:eastAsia="宋体" w:cs="宋体"/>
          <w:spacing w:val="0"/>
          <w:sz w:val="24"/>
          <w:szCs w:val="24"/>
        </w:rPr>
        <w:t>（以“★”标示的内容为不允许负偏离的实质性要求）</w:t>
      </w:r>
    </w:p>
    <w:p>
      <w:pPr>
        <w:pStyle w:val="13"/>
        <w:keepNext w:val="0"/>
        <w:keepLines w:val="0"/>
        <w:widowControl/>
        <w:suppressLineNumbers w:val="0"/>
      </w:pPr>
      <w:r>
        <w:rPr>
          <w:rFonts w:hint="eastAsia" w:ascii="宋体" w:hAnsi="宋体" w:eastAsia="宋体" w:cs="宋体"/>
          <w:sz w:val="21"/>
          <w:szCs w:val="21"/>
        </w:rPr>
        <w:br w:type="textWrapping"/>
      </w:r>
      <w:r>
        <w:rPr>
          <w:rFonts w:hint="eastAsia" w:ascii="宋体" w:hAnsi="宋体" w:eastAsia="宋体" w:cs="宋体"/>
          <w:sz w:val="21"/>
          <w:szCs w:val="21"/>
        </w:rPr>
        <w:t>（一）触控一体机</w:t>
      </w:r>
      <w:r>
        <w:rPr>
          <w:rFonts w:hint="eastAsia" w:ascii="宋体" w:hAnsi="宋体" w:eastAsia="宋体" w:cs="宋体"/>
          <w:sz w:val="21"/>
          <w:szCs w:val="21"/>
        </w:rPr>
        <w:br w:type="textWrapping"/>
      </w:r>
      <w:r>
        <w:rPr>
          <w:rFonts w:hint="eastAsia" w:ascii="宋体" w:hAnsi="宋体" w:eastAsia="宋体" w:cs="宋体"/>
          <w:sz w:val="21"/>
          <w:szCs w:val="21"/>
        </w:rPr>
        <w:t>1、硬件性能与功能：</w:t>
      </w:r>
    </w:p>
    <w:p>
      <w:pPr>
        <w:pStyle w:val="13"/>
        <w:keepNext w:val="0"/>
        <w:keepLines w:val="0"/>
        <w:widowControl/>
        <w:suppressLineNumbers w:val="0"/>
      </w:pPr>
      <w:r>
        <w:rPr>
          <w:rFonts w:hint="eastAsia" w:ascii="宋体" w:hAnsi="宋体" w:eastAsia="宋体" w:cs="宋体"/>
          <w:sz w:val="21"/>
          <w:szCs w:val="21"/>
        </w:rPr>
        <w:t>1.1、显示尺寸≥</w:t>
      </w:r>
      <w:r>
        <w:rPr>
          <w:rFonts w:hint="default" w:ascii="Calibri" w:hAnsi="Calibri" w:eastAsia="宋体" w:cs="Calibri"/>
          <w:sz w:val="21"/>
          <w:szCs w:val="21"/>
        </w:rPr>
        <w:t>86</w:t>
      </w:r>
      <w:r>
        <w:rPr>
          <w:rFonts w:hint="eastAsia" w:ascii="宋体" w:hAnsi="宋体" w:eastAsia="宋体" w:cs="宋体"/>
          <w:sz w:val="21"/>
          <w:szCs w:val="21"/>
        </w:rPr>
        <w:t>英寸、物理分辨率≥</w:t>
      </w:r>
      <w:r>
        <w:rPr>
          <w:rFonts w:hint="default" w:ascii="Calibri" w:hAnsi="Calibri" w:eastAsia="宋体" w:cs="Calibri"/>
          <w:sz w:val="21"/>
          <w:szCs w:val="21"/>
        </w:rPr>
        <w:t>3840*2160</w:t>
      </w:r>
      <w:r>
        <w:rPr>
          <w:rFonts w:hint="eastAsia" w:ascii="宋体" w:hAnsi="宋体" w:eastAsia="宋体" w:cs="宋体"/>
          <w:sz w:val="21"/>
          <w:szCs w:val="21"/>
        </w:rPr>
        <w:t>，屏幕采用至少</w:t>
      </w:r>
      <w:r>
        <w:rPr>
          <w:rFonts w:hint="default" w:ascii="Calibri" w:hAnsi="Calibri" w:eastAsia="宋体" w:cs="Calibri"/>
          <w:sz w:val="21"/>
          <w:szCs w:val="21"/>
        </w:rPr>
        <w:t>4mm</w:t>
      </w:r>
      <w:r>
        <w:rPr>
          <w:rFonts w:hint="eastAsia" w:ascii="宋体" w:hAnsi="宋体" w:eastAsia="宋体" w:cs="宋体"/>
          <w:sz w:val="21"/>
          <w:szCs w:val="21"/>
        </w:rPr>
        <w:t>厚度钢化防眩玻璃，透光率不低于</w:t>
      </w:r>
      <w:r>
        <w:rPr>
          <w:rFonts w:hint="default" w:ascii="Calibri" w:hAnsi="Calibri" w:eastAsia="宋体" w:cs="Calibri"/>
          <w:sz w:val="21"/>
          <w:szCs w:val="21"/>
        </w:rPr>
        <w:t>90%</w:t>
      </w:r>
      <w:r>
        <w:rPr>
          <w:rFonts w:hint="eastAsia" w:ascii="宋体" w:hAnsi="宋体" w:eastAsia="宋体" w:cs="宋体"/>
          <w:sz w:val="21"/>
          <w:szCs w:val="21"/>
        </w:rPr>
        <w:t>，表面硬度不低于</w:t>
      </w:r>
      <w:r>
        <w:rPr>
          <w:rFonts w:hint="default" w:ascii="Calibri" w:hAnsi="Calibri" w:eastAsia="宋体" w:cs="Calibri"/>
          <w:sz w:val="21"/>
          <w:szCs w:val="21"/>
        </w:rPr>
        <w:t>7H</w:t>
      </w:r>
      <w:r>
        <w:rPr>
          <w:rFonts w:hint="eastAsia" w:ascii="宋体" w:hAnsi="宋体" w:eastAsia="宋体" w:cs="宋体"/>
          <w:sz w:val="21"/>
          <w:szCs w:val="21"/>
        </w:rPr>
        <w:t>，雾度≤</w:t>
      </w:r>
      <w:r>
        <w:rPr>
          <w:rFonts w:hint="default" w:ascii="Calibri" w:hAnsi="Calibri" w:eastAsia="宋体" w:cs="Calibri"/>
          <w:sz w:val="21"/>
          <w:szCs w:val="21"/>
        </w:rPr>
        <w:t>5%</w:t>
      </w:r>
      <w:r>
        <w:rPr>
          <w:rFonts w:hint="eastAsia" w:ascii="宋体" w:hAnsi="宋体" w:eastAsia="宋体" w:cs="宋体"/>
          <w:sz w:val="21"/>
          <w:szCs w:val="21"/>
        </w:rPr>
        <w:t>。（须提供有资质的检测机构出具的检测报告证明文件复印件，原件现场备查）。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1.2、交互平板产品支持双系统下</w:t>
      </w:r>
      <w:r>
        <w:rPr>
          <w:rFonts w:hint="default" w:ascii="Calibri" w:hAnsi="Calibri" w:eastAsia="宋体" w:cs="Calibri"/>
          <w:sz w:val="21"/>
          <w:szCs w:val="21"/>
        </w:rPr>
        <w:t>10</w:t>
      </w:r>
      <w:r>
        <w:rPr>
          <w:rFonts w:hint="eastAsia" w:ascii="宋体" w:hAnsi="宋体" w:eastAsia="宋体" w:cs="宋体"/>
          <w:sz w:val="21"/>
          <w:szCs w:val="21"/>
        </w:rPr>
        <w:t>点同时触控及书写，触摸高度≤</w:t>
      </w:r>
      <w:r>
        <w:rPr>
          <w:rFonts w:hint="default" w:ascii="Calibri" w:hAnsi="Calibri" w:eastAsia="宋体" w:cs="Calibri"/>
          <w:sz w:val="21"/>
          <w:szCs w:val="21"/>
        </w:rPr>
        <w:t>2.5mm</w:t>
      </w:r>
      <w:r>
        <w:rPr>
          <w:rFonts w:hint="eastAsia" w:ascii="宋体" w:hAnsi="宋体" w:eastAsia="宋体" w:cs="宋体"/>
          <w:sz w:val="21"/>
          <w:szCs w:val="21"/>
        </w:rPr>
        <w:t>，最小识别直径≤</w:t>
      </w:r>
      <w:r>
        <w:rPr>
          <w:rFonts w:hint="default" w:ascii="Calibri" w:hAnsi="Calibri" w:eastAsia="宋体" w:cs="Calibri"/>
          <w:sz w:val="21"/>
          <w:szCs w:val="21"/>
        </w:rPr>
        <w:t>3mm</w:t>
      </w:r>
      <w:r>
        <w:rPr>
          <w:rFonts w:hint="eastAsia" w:ascii="宋体" w:hAnsi="宋体" w:eastAsia="宋体" w:cs="宋体"/>
          <w:sz w:val="21"/>
          <w:szCs w:val="21"/>
        </w:rPr>
        <w:t>，定位精度≤</w:t>
      </w:r>
      <w:r>
        <w:rPr>
          <w:rFonts w:hint="default" w:ascii="Calibri" w:hAnsi="Calibri" w:eastAsia="宋体" w:cs="Calibri"/>
          <w:sz w:val="21"/>
          <w:szCs w:val="21"/>
        </w:rPr>
        <w:t>0.1mm</w:t>
      </w:r>
      <w:r>
        <w:rPr>
          <w:rFonts w:hint="eastAsia" w:ascii="宋体" w:hAnsi="宋体" w:eastAsia="宋体" w:cs="宋体"/>
          <w:sz w:val="21"/>
          <w:szCs w:val="21"/>
        </w:rPr>
        <w:t>。（须提供有资质的检测机构出具的检测报告证明文件复印件，原件现场备查）。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1.3、交互平板产品具有前置按键且具备中文丝印标识，整机提供隐藏式前置输入接口，具有磁吸式盖板多重防护，接口不少于</w:t>
      </w:r>
      <w:r>
        <w:rPr>
          <w:rFonts w:hint="default" w:ascii="Calibri" w:hAnsi="Calibri" w:eastAsia="宋体" w:cs="Calibri"/>
          <w:sz w:val="21"/>
          <w:szCs w:val="21"/>
        </w:rPr>
        <w:t>3</w:t>
      </w:r>
      <w:r>
        <w:rPr>
          <w:rFonts w:hint="eastAsia" w:ascii="宋体" w:hAnsi="宋体" w:eastAsia="宋体" w:cs="宋体"/>
          <w:sz w:val="21"/>
          <w:szCs w:val="21"/>
        </w:rPr>
        <w:t>个双通道 </w:t>
      </w:r>
      <w:r>
        <w:rPr>
          <w:rFonts w:hint="default" w:ascii="Calibri" w:hAnsi="Calibri" w:eastAsia="宋体" w:cs="Calibri"/>
          <w:sz w:val="21"/>
          <w:szCs w:val="21"/>
        </w:rPr>
        <w:t>USB</w:t>
      </w:r>
      <w:r>
        <w:rPr>
          <w:rFonts w:hint="eastAsia" w:ascii="宋体" w:hAnsi="宋体" w:eastAsia="宋体" w:cs="宋体"/>
          <w:sz w:val="21"/>
          <w:szCs w:val="21"/>
        </w:rPr>
        <w:t>（</w:t>
      </w:r>
      <w:r>
        <w:rPr>
          <w:rFonts w:hint="default" w:ascii="Calibri" w:hAnsi="Calibri" w:eastAsia="宋体" w:cs="Calibri"/>
          <w:sz w:val="21"/>
          <w:szCs w:val="21"/>
        </w:rPr>
        <w:t>Android2.0 </w:t>
      </w:r>
      <w:r>
        <w:rPr>
          <w:rFonts w:hint="eastAsia" w:ascii="宋体" w:hAnsi="宋体" w:eastAsia="宋体" w:cs="宋体"/>
          <w:sz w:val="21"/>
          <w:szCs w:val="21"/>
        </w:rPr>
        <w:t>和</w:t>
      </w:r>
      <w:r>
        <w:rPr>
          <w:rFonts w:hint="default" w:ascii="Calibri" w:hAnsi="Calibri" w:eastAsia="宋体" w:cs="Calibri"/>
          <w:sz w:val="21"/>
          <w:szCs w:val="21"/>
        </w:rPr>
        <w:t>PC3.0</w:t>
      </w:r>
      <w:r>
        <w:rPr>
          <w:rFonts w:hint="eastAsia" w:ascii="宋体" w:hAnsi="宋体" w:eastAsia="宋体" w:cs="宋体"/>
          <w:sz w:val="21"/>
          <w:szCs w:val="21"/>
        </w:rPr>
        <w:t>）接口、</w:t>
      </w:r>
      <w:r>
        <w:rPr>
          <w:rFonts w:hint="default" w:ascii="Calibri" w:hAnsi="Calibri" w:eastAsia="宋体" w:cs="Calibri"/>
          <w:sz w:val="21"/>
          <w:szCs w:val="21"/>
        </w:rPr>
        <w:t>HDMI*1</w:t>
      </w:r>
      <w:r>
        <w:rPr>
          <w:rFonts w:hint="eastAsia" w:ascii="宋体" w:hAnsi="宋体" w:eastAsia="宋体" w:cs="宋体"/>
          <w:sz w:val="21"/>
          <w:szCs w:val="21"/>
        </w:rPr>
        <w:t>（非转接），且有中文丝印标识。（须提供有资质的检测机构出具的检测报告证明文件复印件，原件现场备查）。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t>1.4、交互平板产品具有电脑还原按键，针孔式带中文丝印标识，不需专业人员即可轻松解决电脑系统故障。（须提供有资质的检测机构出具的检测报告证明文件复印件，原件现场备查）。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1.5、交互平板产品正面具备</w:t>
      </w:r>
      <w:r>
        <w:rPr>
          <w:rFonts w:hint="default" w:ascii="Calibri" w:hAnsi="Calibri" w:eastAsia="宋体" w:cs="Calibri"/>
          <w:sz w:val="21"/>
          <w:szCs w:val="21"/>
        </w:rPr>
        <w:t>2</w:t>
      </w:r>
      <w:r>
        <w:rPr>
          <w:rFonts w:hint="eastAsia" w:ascii="宋体" w:hAnsi="宋体" w:eastAsia="宋体" w:cs="宋体"/>
          <w:sz w:val="21"/>
          <w:szCs w:val="21"/>
        </w:rPr>
        <w:t>个</w:t>
      </w:r>
      <w:r>
        <w:rPr>
          <w:rFonts w:hint="default" w:ascii="Calibri" w:hAnsi="Calibri" w:eastAsia="宋体" w:cs="Calibri"/>
          <w:sz w:val="21"/>
          <w:szCs w:val="21"/>
        </w:rPr>
        <w:t>15W</w:t>
      </w:r>
      <w:r>
        <w:rPr>
          <w:rFonts w:hint="eastAsia" w:ascii="宋体" w:hAnsi="宋体" w:eastAsia="宋体" w:cs="宋体"/>
          <w:sz w:val="21"/>
          <w:szCs w:val="21"/>
        </w:rPr>
        <w:t>音箱方便教学。（须提供有资质的检测机构出具的检测报告证明文件复印件，原件现场备查）。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1.6、交互平板产品具备通屏笔槽设 计，方便教师置物。（须提供有资质的检测机构出具的检测报告证明文件复印件，原件现场备查）。</w:t>
      </w:r>
      <w:r>
        <w:rPr>
          <w:rFonts w:hint="eastAsia" w:ascii="宋体" w:hAnsi="宋体" w:eastAsia="宋体" w:cs="宋体"/>
          <w:sz w:val="21"/>
          <w:szCs w:val="21"/>
        </w:rPr>
        <w:br w:type="textWrapping"/>
      </w:r>
      <w:r>
        <w:rPr>
          <w:rFonts w:hint="eastAsia" w:ascii="宋体" w:hAnsi="宋体" w:eastAsia="宋体" w:cs="宋体"/>
          <w:sz w:val="21"/>
          <w:szCs w:val="21"/>
        </w:rPr>
        <w:t>1.7、交互平板产品</w:t>
      </w:r>
      <w:r>
        <w:rPr>
          <w:rFonts w:hint="default" w:ascii="Calibri" w:hAnsi="Calibri" w:eastAsia="宋体" w:cs="Calibri"/>
          <w:sz w:val="21"/>
          <w:szCs w:val="21"/>
        </w:rPr>
        <w:t>Android</w:t>
      </w:r>
      <w:r>
        <w:rPr>
          <w:rFonts w:hint="eastAsia" w:ascii="宋体" w:hAnsi="宋体" w:eastAsia="宋体" w:cs="宋体"/>
          <w:sz w:val="21"/>
          <w:szCs w:val="21"/>
        </w:rPr>
        <w:t>主板具备 </w:t>
      </w:r>
      <w:r>
        <w:rPr>
          <w:rFonts w:hint="default" w:ascii="Calibri" w:hAnsi="Calibri" w:eastAsia="宋体" w:cs="Calibri"/>
          <w:sz w:val="21"/>
          <w:szCs w:val="21"/>
        </w:rPr>
        <w:t>ROM</w:t>
      </w:r>
      <w:r>
        <w:rPr>
          <w:rFonts w:hint="eastAsia" w:ascii="宋体" w:hAnsi="宋体" w:eastAsia="宋体" w:cs="宋体"/>
          <w:sz w:val="21"/>
          <w:szCs w:val="21"/>
        </w:rPr>
        <w:t>不小于</w:t>
      </w:r>
      <w:r>
        <w:rPr>
          <w:rFonts w:hint="default" w:ascii="Calibri" w:hAnsi="Calibri" w:eastAsia="宋体" w:cs="Calibri"/>
          <w:sz w:val="21"/>
          <w:szCs w:val="21"/>
        </w:rPr>
        <w:t>8G</w:t>
      </w:r>
      <w:r>
        <w:rPr>
          <w:rFonts w:hint="eastAsia" w:ascii="宋体" w:hAnsi="宋体" w:eastAsia="宋体" w:cs="宋体"/>
          <w:sz w:val="21"/>
          <w:szCs w:val="21"/>
        </w:rPr>
        <w:t>，</w:t>
      </w:r>
      <w:r>
        <w:rPr>
          <w:rFonts w:hint="default" w:ascii="Calibri" w:hAnsi="Calibri" w:eastAsia="宋体" w:cs="Calibri"/>
          <w:sz w:val="21"/>
          <w:szCs w:val="21"/>
        </w:rPr>
        <w:t>RAM</w:t>
      </w:r>
      <w:r>
        <w:rPr>
          <w:rFonts w:hint="eastAsia" w:ascii="宋体" w:hAnsi="宋体" w:eastAsia="宋体" w:cs="宋体"/>
          <w:sz w:val="21"/>
          <w:szCs w:val="21"/>
        </w:rPr>
        <w:t>不小于</w:t>
      </w:r>
      <w:r>
        <w:rPr>
          <w:rFonts w:hint="default" w:ascii="Calibri" w:hAnsi="Calibri" w:eastAsia="宋体" w:cs="Calibri"/>
          <w:sz w:val="21"/>
          <w:szCs w:val="21"/>
        </w:rPr>
        <w:t>1G</w:t>
      </w:r>
      <w:r>
        <w:rPr>
          <w:rFonts w:hint="eastAsia" w:ascii="宋体" w:hAnsi="宋体" w:eastAsia="宋体" w:cs="宋体"/>
          <w:sz w:val="21"/>
          <w:szCs w:val="21"/>
        </w:rPr>
        <w:t>，版本不低于</w:t>
      </w:r>
      <w:r>
        <w:rPr>
          <w:rFonts w:hint="default" w:ascii="Calibri" w:hAnsi="Calibri" w:eastAsia="宋体" w:cs="Calibri"/>
          <w:sz w:val="21"/>
          <w:szCs w:val="21"/>
        </w:rPr>
        <w:t>6.0</w:t>
      </w:r>
      <w:r>
        <w:rPr>
          <w:rFonts w:hint="eastAsia" w:ascii="宋体" w:hAnsi="宋体" w:eastAsia="宋体" w:cs="宋体"/>
          <w:sz w:val="21"/>
          <w:szCs w:val="21"/>
        </w:rPr>
        <w:t>。（须提供有资质的检测机构出具的检测报告证明文件复印件，原件现场备查）。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1.8、交互平板产品具备供电保护模块，在插拔式电脑未固定的情况下，不给插拔式电脑供电。（须提供有资质的检测机构出具的检测报告证明文件复印件，原件现场备查）。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1.9、交互平板产品可通过多指长按屏幕，达到息屏和唤醒功能。（须提供有资质的检测机构出具的检测报告证明文件复印件，原件现场备查）。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1.10、交互平板产品在</w:t>
      </w:r>
      <w:r>
        <w:rPr>
          <w:rFonts w:hint="default" w:ascii="Calibri" w:hAnsi="Calibri" w:eastAsia="宋体" w:cs="Calibri"/>
          <w:sz w:val="21"/>
          <w:szCs w:val="21"/>
        </w:rPr>
        <w:t>Windows</w:t>
      </w:r>
      <w:r>
        <w:rPr>
          <w:rFonts w:hint="eastAsia" w:ascii="宋体" w:hAnsi="宋体" w:eastAsia="宋体" w:cs="宋体"/>
          <w:sz w:val="21"/>
          <w:szCs w:val="21"/>
        </w:rPr>
        <w:t>和</w:t>
      </w:r>
      <w:r>
        <w:rPr>
          <w:rFonts w:hint="default" w:ascii="Calibri" w:hAnsi="Calibri" w:eastAsia="宋体" w:cs="Calibri"/>
          <w:sz w:val="21"/>
          <w:szCs w:val="21"/>
        </w:rPr>
        <w:t>Android</w:t>
      </w:r>
      <w:r>
        <w:rPr>
          <w:rFonts w:hint="eastAsia" w:ascii="宋体" w:hAnsi="宋体" w:eastAsia="宋体" w:cs="宋体"/>
          <w:sz w:val="21"/>
          <w:szCs w:val="21"/>
        </w:rPr>
        <w:t>的白板软件下，悬浮菜单中的书写工具（批注、橡皮）可与白板软件的底部工具条联动。（须提供有资质的检测机构出具的检测报告证明文件复印件，原件现场备查）。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1.11、交互平板产品悬浮菜单中的信号源可自定义修改，并固化到菜单中，一键直达常用信号源。（须提供有资质的检测机构出具的检测报告证明文件复印件，原件现场备查）。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1.12、交互平板产品通过交互平板桌面的悬浮菜单切换信号源通道，并可通过两指调用此悬浮菜单到屏幕任意位置。（须提供有资质的检测机构出具的检测报告证明文件复印件，原件现场备查）。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1.13、交互平板产品具备任意通道下无需点击物理按键，可随时调用计算器、日历等小工具，并支持拖拽及关闭。（须提供有资质的检测机构出具的检测报告证明文件复印件，原件现场备查）。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1.14、交互平板产品</w:t>
      </w:r>
      <w:r>
        <w:rPr>
          <w:rFonts w:hint="default" w:ascii="Calibri" w:hAnsi="Calibri" w:eastAsia="宋体" w:cs="Calibri"/>
          <w:sz w:val="21"/>
          <w:szCs w:val="21"/>
        </w:rPr>
        <w:t>Android</w:t>
      </w:r>
      <w:r>
        <w:rPr>
          <w:rFonts w:hint="eastAsia" w:ascii="宋体" w:hAnsi="宋体" w:eastAsia="宋体" w:cs="宋体"/>
          <w:sz w:val="21"/>
          <w:szCs w:val="21"/>
        </w:rPr>
        <w:t>部分提供硬件系统检测</w:t>
      </w:r>
      <w:r>
        <w:rPr>
          <w:rFonts w:hint="default" w:ascii="Calibri" w:hAnsi="Calibri" w:eastAsia="宋体" w:cs="Calibri"/>
          <w:sz w:val="21"/>
          <w:szCs w:val="21"/>
        </w:rPr>
        <w:t>(</w:t>
      </w:r>
      <w:r>
        <w:rPr>
          <w:rFonts w:hint="eastAsia" w:ascii="宋体" w:hAnsi="宋体" w:eastAsia="宋体" w:cs="宋体"/>
          <w:sz w:val="21"/>
          <w:szCs w:val="21"/>
        </w:rPr>
        <w:t>支持无 </w:t>
      </w:r>
      <w:r>
        <w:rPr>
          <w:rFonts w:hint="default" w:ascii="Calibri" w:hAnsi="Calibri" w:eastAsia="宋体" w:cs="Calibri"/>
          <w:sz w:val="21"/>
          <w:szCs w:val="21"/>
        </w:rPr>
        <w:t>PC </w:t>
      </w:r>
      <w:r>
        <w:rPr>
          <w:rFonts w:hint="eastAsia" w:ascii="宋体" w:hAnsi="宋体" w:eastAsia="宋体" w:cs="宋体"/>
          <w:sz w:val="21"/>
          <w:szCs w:val="21"/>
        </w:rPr>
        <w:t>状况下使用</w:t>
      </w:r>
      <w:r>
        <w:rPr>
          <w:rFonts w:hint="default" w:ascii="Calibri" w:hAnsi="Calibri" w:eastAsia="宋体" w:cs="Calibri"/>
          <w:sz w:val="21"/>
          <w:szCs w:val="21"/>
        </w:rPr>
        <w:t>):</w:t>
      </w:r>
      <w:r>
        <w:rPr>
          <w:rFonts w:hint="eastAsia" w:ascii="宋体" w:hAnsi="宋体" w:eastAsia="宋体" w:cs="宋体"/>
          <w:sz w:val="21"/>
          <w:szCs w:val="21"/>
        </w:rPr>
        <w:t>对系统内存、存储、红外框、内嵌电脑、屏温监控等提供直观的状态、故障提示。（须提供有资质的检测机构出具的检测报告证明文件复印件，原件现场备查）。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1.15、交互平板产品具备智能护眼组合功能，可提供护眼模式、实现智能光控、以及书写时屏显自动变暗。（须提供有资质的检测机构出具的检测报告证明文件复印件，原件现场备查）。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2、插拔式电脑模块：                           </w:t>
      </w:r>
      <w:r>
        <w:rPr>
          <w:rFonts w:hint="eastAsia" w:ascii="宋体" w:hAnsi="宋体" w:eastAsia="宋体" w:cs="宋体"/>
          <w:sz w:val="21"/>
          <w:szCs w:val="21"/>
        </w:rPr>
        <w:br w:type="textWrapping"/>
      </w:r>
      <w:r>
        <w:rPr>
          <w:rFonts w:hint="eastAsia" w:ascii="宋体" w:hAnsi="宋体" w:eastAsia="宋体" w:cs="宋体"/>
          <w:sz w:val="21"/>
          <w:szCs w:val="21"/>
        </w:rPr>
        <w:t>2.1、整机架构：采用插拔式模块电脑架构，接口严格遵循</w:t>
      </w:r>
      <w:r>
        <w:rPr>
          <w:rFonts w:hint="default" w:ascii="Calibri" w:hAnsi="Calibri" w:eastAsia="宋体" w:cs="Calibri"/>
          <w:sz w:val="21"/>
          <w:szCs w:val="21"/>
        </w:rPr>
        <w:t>Intel</w:t>
      </w:r>
      <w:r>
        <w:rPr>
          <w:rFonts w:hint="eastAsia" w:ascii="宋体" w:hAnsi="宋体" w:eastAsia="宋体" w:cs="宋体"/>
          <w:sz w:val="21"/>
          <w:szCs w:val="21"/>
        </w:rPr>
        <w:t>相关规范</w:t>
      </w:r>
      <w:r>
        <w:rPr>
          <w:rFonts w:hint="default" w:ascii="Calibri" w:hAnsi="Calibri" w:eastAsia="宋体" w:cs="Calibri"/>
          <w:sz w:val="21"/>
          <w:szCs w:val="21"/>
        </w:rPr>
        <w:t>,</w:t>
      </w:r>
      <w:r>
        <w:rPr>
          <w:rFonts w:hint="eastAsia" w:ascii="宋体" w:hAnsi="宋体" w:eastAsia="宋体" w:cs="宋体"/>
          <w:sz w:val="21"/>
          <w:szCs w:val="21"/>
        </w:rPr>
        <w:t>针脚数为≤</w:t>
      </w:r>
      <w:r>
        <w:rPr>
          <w:rFonts w:hint="default" w:ascii="Calibri" w:hAnsi="Calibri" w:eastAsia="宋体" w:cs="Calibri"/>
          <w:sz w:val="21"/>
          <w:szCs w:val="21"/>
        </w:rPr>
        <w:t>80Pin</w:t>
      </w:r>
      <w:r>
        <w:rPr>
          <w:rFonts w:hint="eastAsia" w:ascii="宋体" w:hAnsi="宋体" w:eastAsia="宋体" w:cs="宋体"/>
          <w:sz w:val="21"/>
          <w:szCs w:val="21"/>
        </w:rPr>
        <w:t>，与大屏无单独接线；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2.2、散热处理：具备高效散热模组，超低静音侧出风散热设 计； </w:t>
      </w:r>
      <w:r>
        <w:rPr>
          <w:rFonts w:hint="eastAsia" w:ascii="宋体" w:hAnsi="宋体" w:eastAsia="宋体" w:cs="宋体"/>
          <w:sz w:val="21"/>
          <w:szCs w:val="21"/>
        </w:rPr>
        <w:br w:type="textWrapping"/>
      </w:r>
      <w:r>
        <w:rPr>
          <w:rFonts w:hint="eastAsia" w:ascii="宋体" w:hAnsi="宋体" w:eastAsia="宋体" w:cs="宋体"/>
          <w:sz w:val="21"/>
          <w:szCs w:val="21"/>
        </w:rPr>
        <w:t>2.3、主板规格：采用</w:t>
      </w:r>
      <w:r>
        <w:rPr>
          <w:rFonts w:hint="default" w:ascii="Calibri" w:hAnsi="Calibri" w:eastAsia="宋体" w:cs="Calibri"/>
          <w:sz w:val="21"/>
          <w:szCs w:val="21"/>
        </w:rPr>
        <w:t>H110</w:t>
      </w:r>
      <w:r>
        <w:rPr>
          <w:rFonts w:hint="eastAsia" w:ascii="宋体" w:hAnsi="宋体" w:eastAsia="宋体" w:cs="宋体"/>
          <w:sz w:val="21"/>
          <w:szCs w:val="21"/>
        </w:rPr>
        <w:t>芯片组或以上配置，支持无盘启动、网络唤醒、上电开机、看门狗等功能；</w:t>
      </w:r>
    </w:p>
    <w:p>
      <w:pPr>
        <w:pStyle w:val="13"/>
        <w:keepNext w:val="0"/>
        <w:keepLines w:val="0"/>
        <w:widowControl/>
        <w:suppressLineNumbers w:val="0"/>
      </w:pPr>
      <w:r>
        <w:rPr>
          <w:rFonts w:hint="eastAsia" w:ascii="宋体" w:hAnsi="宋体" w:eastAsia="宋体" w:cs="宋体"/>
          <w:sz w:val="21"/>
          <w:szCs w:val="21"/>
        </w:rPr>
        <w:t>2.4、处理器性能：采用</w:t>
      </w:r>
      <w:r>
        <w:rPr>
          <w:rFonts w:hint="default" w:ascii="Calibri" w:hAnsi="Calibri" w:eastAsia="宋体" w:cs="Calibri"/>
          <w:sz w:val="21"/>
          <w:szCs w:val="21"/>
        </w:rPr>
        <w:t>Intel</w:t>
      </w:r>
      <w:r>
        <w:rPr>
          <w:rFonts w:hint="eastAsia" w:ascii="宋体" w:hAnsi="宋体" w:eastAsia="宋体" w:cs="宋体"/>
          <w:sz w:val="21"/>
          <w:szCs w:val="21"/>
        </w:rPr>
        <w:t>第</w:t>
      </w:r>
      <w:r>
        <w:rPr>
          <w:rFonts w:hint="default" w:ascii="Calibri" w:hAnsi="Calibri" w:eastAsia="宋体" w:cs="Calibri"/>
          <w:sz w:val="21"/>
          <w:szCs w:val="21"/>
        </w:rPr>
        <w:t>8</w:t>
      </w:r>
      <w:r>
        <w:rPr>
          <w:rFonts w:hint="eastAsia" w:ascii="宋体" w:hAnsi="宋体" w:eastAsia="宋体" w:cs="宋体"/>
          <w:sz w:val="21"/>
          <w:szCs w:val="21"/>
        </w:rPr>
        <w:t>代酷睿 </w:t>
      </w:r>
      <w:r>
        <w:rPr>
          <w:rFonts w:hint="default" w:ascii="Calibri" w:hAnsi="Calibri" w:eastAsia="宋体" w:cs="Calibri"/>
          <w:sz w:val="21"/>
          <w:szCs w:val="21"/>
        </w:rPr>
        <w:t>Skylake</w:t>
      </w:r>
      <w:r>
        <w:rPr>
          <w:rFonts w:hint="eastAsia" w:ascii="宋体" w:hAnsi="宋体" w:eastAsia="宋体" w:cs="宋体"/>
          <w:sz w:val="21"/>
          <w:szCs w:val="21"/>
        </w:rPr>
        <w:t>平台</w:t>
      </w:r>
      <w:r>
        <w:rPr>
          <w:rFonts w:hint="default" w:ascii="Calibri" w:hAnsi="Calibri" w:eastAsia="宋体" w:cs="Calibri"/>
          <w:sz w:val="21"/>
          <w:szCs w:val="21"/>
        </w:rPr>
        <w:t>I5</w:t>
      </w:r>
      <w:r>
        <w:rPr>
          <w:rFonts w:hint="eastAsia" w:ascii="宋体" w:hAnsi="宋体" w:eastAsia="宋体" w:cs="宋体"/>
          <w:sz w:val="21"/>
          <w:szCs w:val="21"/>
        </w:rPr>
        <w:t>处理器（</w:t>
      </w:r>
      <w:r>
        <w:rPr>
          <w:rFonts w:hint="default" w:ascii="Calibri" w:hAnsi="Calibri" w:eastAsia="宋体" w:cs="Calibri"/>
          <w:sz w:val="21"/>
          <w:szCs w:val="21"/>
        </w:rPr>
        <w:t>CPU 8400</w:t>
      </w:r>
      <w:r>
        <w:rPr>
          <w:rFonts w:hint="eastAsia" w:ascii="宋体" w:hAnsi="宋体" w:eastAsia="宋体" w:cs="宋体"/>
          <w:sz w:val="21"/>
          <w:szCs w:val="21"/>
        </w:rPr>
        <w:t>及以上）、主频</w:t>
      </w:r>
      <w:r>
        <w:rPr>
          <w:rFonts w:hint="default" w:ascii="Calibri" w:hAnsi="Calibri" w:eastAsia="宋体" w:cs="Calibri"/>
          <w:sz w:val="21"/>
          <w:szCs w:val="21"/>
        </w:rPr>
        <w:t>2.8GHz</w:t>
      </w:r>
      <w:r>
        <w:rPr>
          <w:rFonts w:hint="eastAsia" w:ascii="宋体" w:hAnsi="宋体" w:eastAsia="宋体" w:cs="宋体"/>
          <w:sz w:val="21"/>
          <w:szCs w:val="21"/>
        </w:rPr>
        <w:t>或以上配置；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2.5、内存性能：</w:t>
      </w:r>
      <w:r>
        <w:rPr>
          <w:rFonts w:hint="default" w:ascii="Calibri" w:hAnsi="Calibri" w:eastAsia="宋体" w:cs="Calibri"/>
          <w:sz w:val="21"/>
          <w:szCs w:val="21"/>
        </w:rPr>
        <w:t>4G DDR4</w:t>
      </w:r>
      <w:r>
        <w:rPr>
          <w:rFonts w:hint="eastAsia" w:ascii="宋体" w:hAnsi="宋体" w:eastAsia="宋体" w:cs="宋体"/>
          <w:sz w:val="21"/>
          <w:szCs w:val="21"/>
        </w:rPr>
        <w:t>笔记本内存或以上配置；</w:t>
      </w:r>
    </w:p>
    <w:p>
      <w:pPr>
        <w:pStyle w:val="13"/>
        <w:keepNext w:val="0"/>
        <w:keepLines w:val="0"/>
        <w:widowControl/>
        <w:suppressLineNumbers w:val="0"/>
      </w:pPr>
      <w:r>
        <w:rPr>
          <w:rFonts w:hint="eastAsia" w:ascii="宋体" w:hAnsi="宋体" w:eastAsia="宋体" w:cs="宋体"/>
          <w:sz w:val="21"/>
          <w:szCs w:val="21"/>
        </w:rPr>
        <w:t>2.6、硬盘性能：存储空间</w:t>
      </w:r>
      <w:r>
        <w:rPr>
          <w:rFonts w:hint="default" w:ascii="Calibri" w:hAnsi="Calibri" w:eastAsia="宋体" w:cs="Calibri"/>
          <w:sz w:val="21"/>
          <w:szCs w:val="21"/>
        </w:rPr>
        <w:t>128G SSD</w:t>
      </w:r>
      <w:r>
        <w:rPr>
          <w:rFonts w:hint="eastAsia" w:ascii="宋体" w:hAnsi="宋体" w:eastAsia="宋体" w:cs="宋体"/>
          <w:sz w:val="21"/>
          <w:szCs w:val="21"/>
        </w:rPr>
        <w:t>或以上配置，并具有防震功能；</w:t>
      </w:r>
    </w:p>
    <w:p>
      <w:pPr>
        <w:pStyle w:val="13"/>
        <w:keepNext w:val="0"/>
        <w:keepLines w:val="0"/>
        <w:widowControl/>
        <w:suppressLineNumbers w:val="0"/>
      </w:pPr>
      <w:r>
        <w:rPr>
          <w:rFonts w:hint="eastAsia" w:ascii="宋体" w:hAnsi="宋体" w:eastAsia="宋体" w:cs="宋体"/>
          <w:sz w:val="21"/>
          <w:szCs w:val="21"/>
        </w:rPr>
        <w:t>2.7、拓展接口：具备独立非外扩展</w:t>
      </w:r>
      <w:r>
        <w:rPr>
          <w:rFonts w:hint="default" w:ascii="Calibri" w:hAnsi="Calibri" w:eastAsia="宋体" w:cs="Calibri"/>
          <w:sz w:val="21"/>
          <w:szCs w:val="21"/>
        </w:rPr>
        <w:t>6</w:t>
      </w:r>
      <w:r>
        <w:rPr>
          <w:rFonts w:hint="eastAsia" w:ascii="宋体" w:hAnsi="宋体" w:eastAsia="宋体" w:cs="宋体"/>
          <w:sz w:val="21"/>
          <w:szCs w:val="21"/>
        </w:rPr>
        <w:t>个</w:t>
      </w:r>
      <w:r>
        <w:rPr>
          <w:rFonts w:hint="default" w:ascii="Calibri" w:hAnsi="Calibri" w:eastAsia="宋体" w:cs="Calibri"/>
          <w:sz w:val="21"/>
          <w:szCs w:val="21"/>
        </w:rPr>
        <w:t>USB</w:t>
      </w:r>
      <w:r>
        <w:rPr>
          <w:rFonts w:hint="eastAsia" w:ascii="宋体" w:hAnsi="宋体" w:eastAsia="宋体" w:cs="宋体"/>
          <w:sz w:val="21"/>
          <w:szCs w:val="21"/>
        </w:rPr>
        <w:t>（至少包含</w:t>
      </w:r>
      <w:r>
        <w:rPr>
          <w:rFonts w:hint="default" w:ascii="Calibri" w:hAnsi="Calibri" w:eastAsia="宋体" w:cs="Calibri"/>
          <w:sz w:val="21"/>
          <w:szCs w:val="21"/>
        </w:rPr>
        <w:t>3</w:t>
      </w:r>
      <w:r>
        <w:rPr>
          <w:rFonts w:hint="eastAsia" w:ascii="宋体" w:hAnsi="宋体" w:eastAsia="宋体" w:cs="宋体"/>
          <w:sz w:val="21"/>
          <w:szCs w:val="21"/>
        </w:rPr>
        <w:t>路</w:t>
      </w:r>
      <w:r>
        <w:rPr>
          <w:rFonts w:hint="default" w:ascii="Calibri" w:hAnsi="Calibri" w:eastAsia="宋体" w:cs="Calibri"/>
          <w:sz w:val="21"/>
          <w:szCs w:val="21"/>
        </w:rPr>
        <w:t>USB3.0</w:t>
      </w:r>
      <w:r>
        <w:rPr>
          <w:rFonts w:hint="eastAsia" w:ascii="宋体" w:hAnsi="宋体" w:eastAsia="宋体" w:cs="宋体"/>
          <w:sz w:val="21"/>
          <w:szCs w:val="21"/>
        </w:rPr>
        <w:t>）接口、</w:t>
      </w:r>
      <w:r>
        <w:rPr>
          <w:rFonts w:hint="default" w:ascii="Calibri" w:hAnsi="Calibri" w:eastAsia="宋体" w:cs="Calibri"/>
          <w:sz w:val="21"/>
          <w:szCs w:val="21"/>
        </w:rPr>
        <w:t>HDMI*1</w:t>
      </w:r>
      <w:r>
        <w:rPr>
          <w:rFonts w:hint="eastAsia" w:ascii="宋体" w:hAnsi="宋体" w:eastAsia="宋体" w:cs="宋体"/>
          <w:sz w:val="21"/>
          <w:szCs w:val="21"/>
        </w:rPr>
        <w:t>、</w:t>
      </w:r>
      <w:r>
        <w:rPr>
          <w:rFonts w:hint="default" w:ascii="Calibri" w:hAnsi="Calibri" w:eastAsia="宋体" w:cs="Calibri"/>
          <w:sz w:val="21"/>
          <w:szCs w:val="21"/>
        </w:rPr>
        <w:t>DP*1</w:t>
      </w:r>
      <w:r>
        <w:rPr>
          <w:rFonts w:hint="eastAsia" w:ascii="宋体" w:hAnsi="宋体" w:eastAsia="宋体" w:cs="宋体"/>
          <w:sz w:val="21"/>
          <w:szCs w:val="21"/>
        </w:rPr>
        <w:t>等满足教学拓展需求；</w:t>
      </w:r>
    </w:p>
    <w:p>
      <w:pPr>
        <w:pStyle w:val="13"/>
        <w:keepNext w:val="0"/>
        <w:keepLines w:val="0"/>
        <w:widowControl/>
        <w:suppressLineNumbers w:val="0"/>
      </w:pPr>
      <w:r>
        <w:rPr>
          <w:rFonts w:hint="eastAsia" w:ascii="宋体" w:hAnsi="宋体" w:eastAsia="宋体" w:cs="宋体"/>
          <w:sz w:val="21"/>
          <w:szCs w:val="21"/>
        </w:rPr>
        <w:t>2.8、系统还原：提供软件、硬件一键系统还原方案；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2.9、设备兼容与认证：插拔式电脑模块与整机必须为同一制造商； </w:t>
      </w:r>
      <w:r>
        <w:rPr>
          <w:rFonts w:hint="default" w:ascii="Calibri" w:hAnsi="Calibri" w:eastAsia="宋体" w:cs="Calibri"/>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2.10、为安全考虑，插拔式电脑具备防盗锁孔；</w:t>
      </w:r>
    </w:p>
    <w:p>
      <w:pPr>
        <w:pStyle w:val="13"/>
        <w:keepNext w:val="0"/>
        <w:keepLines w:val="0"/>
        <w:widowControl/>
        <w:suppressLineNumbers w:val="0"/>
      </w:pPr>
      <w:r>
        <w:rPr>
          <w:rFonts w:hint="eastAsia" w:ascii="宋体" w:hAnsi="宋体" w:eastAsia="宋体" w:cs="宋体"/>
          <w:sz w:val="21"/>
          <w:szCs w:val="21"/>
        </w:rPr>
        <w:t>2.11、插拔电脑模块预装正版</w:t>
      </w:r>
      <w:r>
        <w:rPr>
          <w:rFonts w:hint="default" w:ascii="Calibri" w:hAnsi="Calibri" w:eastAsia="宋体" w:cs="Calibri"/>
          <w:sz w:val="21"/>
          <w:szCs w:val="21"/>
        </w:rPr>
        <w:t>Windows 10 Professional</w:t>
      </w:r>
      <w:r>
        <w:rPr>
          <w:rFonts w:hint="eastAsia" w:ascii="宋体" w:hAnsi="宋体" w:eastAsia="宋体" w:cs="宋体"/>
          <w:sz w:val="21"/>
          <w:szCs w:val="21"/>
        </w:rPr>
        <w:t>专业版</w:t>
      </w:r>
      <w:r>
        <w:rPr>
          <w:rFonts w:hint="default" w:ascii="Calibri" w:hAnsi="Calibri" w:eastAsia="宋体" w:cs="Calibri"/>
          <w:sz w:val="21"/>
          <w:szCs w:val="21"/>
        </w:rPr>
        <w:t>(64Bit</w:t>
      </w:r>
      <w:r>
        <w:rPr>
          <w:rFonts w:hint="eastAsia" w:ascii="宋体" w:hAnsi="宋体" w:eastAsia="宋体" w:cs="宋体"/>
          <w:sz w:val="21"/>
          <w:szCs w:val="21"/>
        </w:rPr>
        <w:t>）操作系统。</w:t>
      </w:r>
    </w:p>
    <w:p>
      <w:pPr>
        <w:pStyle w:val="13"/>
        <w:keepNext w:val="0"/>
        <w:keepLines w:val="0"/>
        <w:widowControl/>
        <w:suppressLineNumbers w:val="0"/>
      </w:pPr>
      <w:r>
        <w:rPr>
          <w:rFonts w:hint="eastAsia" w:ascii="宋体" w:hAnsi="宋体" w:eastAsia="宋体" w:cs="宋体"/>
          <w:sz w:val="21"/>
          <w:szCs w:val="21"/>
        </w:rPr>
        <w:t>2.12、插拔电脑模块预装正版</w:t>
      </w:r>
      <w:r>
        <w:rPr>
          <w:rFonts w:hint="default" w:ascii="Calibri" w:hAnsi="Calibri" w:eastAsia="宋体" w:cs="Calibri"/>
          <w:sz w:val="21"/>
          <w:szCs w:val="21"/>
        </w:rPr>
        <w:t>OfficePro Plus2016</w:t>
      </w:r>
      <w:r>
        <w:rPr>
          <w:rFonts w:hint="eastAsia" w:ascii="宋体" w:hAnsi="宋体" w:eastAsia="宋体" w:cs="宋体"/>
          <w:sz w:val="21"/>
          <w:szCs w:val="21"/>
        </w:rPr>
        <w:t>专业版办公软件。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3、教学应用软件:</w:t>
      </w:r>
      <w:r>
        <w:rPr>
          <w:rFonts w:hint="eastAsia" w:ascii="宋体" w:hAnsi="宋体" w:eastAsia="宋体" w:cs="宋体"/>
          <w:sz w:val="21"/>
          <w:szCs w:val="21"/>
        </w:rPr>
        <w:br w:type="textWrapping"/>
      </w:r>
      <w:r>
        <w:rPr>
          <w:rFonts w:hint="eastAsia" w:ascii="宋体" w:hAnsi="宋体" w:eastAsia="宋体" w:cs="宋体"/>
          <w:sz w:val="21"/>
          <w:szCs w:val="21"/>
        </w:rPr>
        <w:t>3.1主界面与登录</w:t>
      </w:r>
    </w:p>
    <w:p>
      <w:pPr>
        <w:pStyle w:val="13"/>
        <w:keepNext w:val="0"/>
        <w:keepLines w:val="0"/>
        <w:widowControl/>
        <w:suppressLineNumbers w:val="0"/>
      </w:pPr>
      <w:r>
        <w:rPr>
          <w:rFonts w:hint="eastAsia" w:ascii="宋体" w:hAnsi="宋体" w:eastAsia="宋体" w:cs="宋体"/>
          <w:sz w:val="21"/>
          <w:szCs w:val="21"/>
        </w:rPr>
        <w:t>3.1.1、具有教学云平台，支持云端备课，教师可直接登陆云平台进行备课及课件下载使用，教师注册即可获得不少于</w:t>
      </w:r>
      <w:r>
        <w:rPr>
          <w:rFonts w:hint="default" w:ascii="Calibri" w:hAnsi="Calibri" w:eastAsia="宋体" w:cs="Calibri"/>
          <w:sz w:val="21"/>
          <w:szCs w:val="21"/>
        </w:rPr>
        <w:t>32GB</w:t>
      </w:r>
      <w:r>
        <w:rPr>
          <w:rFonts w:hint="eastAsia" w:ascii="宋体" w:hAnsi="宋体" w:eastAsia="宋体" w:cs="宋体"/>
          <w:sz w:val="21"/>
          <w:szCs w:val="21"/>
        </w:rPr>
        <w:t>的云盘容量，无需用户通过完成特定任务才能获取，方便教师使用。</w:t>
      </w:r>
    </w:p>
    <w:p>
      <w:pPr>
        <w:pStyle w:val="13"/>
        <w:keepNext w:val="0"/>
        <w:keepLines w:val="0"/>
        <w:widowControl/>
        <w:suppressLineNumbers w:val="0"/>
      </w:pPr>
      <w:r>
        <w:rPr>
          <w:rFonts w:hint="eastAsia" w:ascii="宋体" w:hAnsi="宋体" w:eastAsia="宋体" w:cs="宋体"/>
          <w:sz w:val="21"/>
          <w:szCs w:val="21"/>
        </w:rPr>
        <w:t>3.1.2、提供至少两种登录方式，所有应用模块的入口均在统一界面上，包括课前设 计、教学软件、多屏互动、展台软件等并支持自定义添加或删除软件应用。</w:t>
      </w:r>
    </w:p>
    <w:p>
      <w:pPr>
        <w:pStyle w:val="13"/>
        <w:keepNext w:val="0"/>
        <w:keepLines w:val="0"/>
        <w:widowControl/>
        <w:suppressLineNumbers w:val="0"/>
      </w:pPr>
      <w:r>
        <w:rPr>
          <w:rFonts w:hint="eastAsia" w:ascii="宋体" w:hAnsi="宋体" w:eastAsia="宋体" w:cs="宋体"/>
          <w:sz w:val="21"/>
          <w:szCs w:val="21"/>
        </w:rPr>
        <w:t>3.1.3、需具有教育云平台系统软件且须获得计算机软件著作权证书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著作权人与触控一体机生产企业名应一致)并提供证明文件。</w:t>
      </w:r>
    </w:p>
    <w:p>
      <w:pPr>
        <w:pStyle w:val="13"/>
        <w:keepNext w:val="0"/>
        <w:keepLines w:val="0"/>
        <w:widowControl/>
        <w:suppressLineNumbers w:val="0"/>
      </w:pPr>
      <w:r>
        <w:rPr>
          <w:rFonts w:hint="eastAsia" w:ascii="宋体" w:hAnsi="宋体" w:eastAsia="宋体" w:cs="宋体"/>
          <w:sz w:val="21"/>
          <w:szCs w:val="21"/>
        </w:rPr>
        <w:t>3.2课前设 计</w:t>
      </w:r>
    </w:p>
    <w:p>
      <w:pPr>
        <w:pStyle w:val="13"/>
        <w:keepNext w:val="0"/>
        <w:keepLines w:val="0"/>
        <w:widowControl/>
        <w:suppressLineNumbers w:val="0"/>
      </w:pPr>
      <w:r>
        <w:rPr>
          <w:rFonts w:hint="eastAsia" w:ascii="宋体" w:hAnsi="宋体" w:eastAsia="宋体" w:cs="宋体"/>
          <w:sz w:val="21"/>
          <w:szCs w:val="21"/>
        </w:rPr>
        <w:t>3.2.1、提供教案设 计功能，支持老师按照情景导入、内容精讲、同步习题、随堂测试、分组竞赛、分组探究等教学环节自由创建教案。</w:t>
      </w:r>
    </w:p>
    <w:p>
      <w:pPr>
        <w:pStyle w:val="13"/>
        <w:keepNext w:val="0"/>
        <w:keepLines w:val="0"/>
        <w:widowControl/>
        <w:suppressLineNumbers w:val="0"/>
      </w:pPr>
      <w:r>
        <w:rPr>
          <w:rFonts w:hint="eastAsia" w:ascii="宋体" w:hAnsi="宋体" w:eastAsia="宋体" w:cs="宋体"/>
          <w:sz w:val="21"/>
          <w:szCs w:val="21"/>
        </w:rPr>
        <w:t>3.2.2、软件提供人教社等数字教材资源、云端资源、本地资源进行教案制作；针对不同教学环节自动推送与课程精准匹配的资源；</w:t>
      </w:r>
    </w:p>
    <w:p>
      <w:pPr>
        <w:pStyle w:val="13"/>
        <w:keepNext w:val="0"/>
        <w:keepLines w:val="0"/>
        <w:widowControl/>
        <w:suppressLineNumbers w:val="0"/>
      </w:pPr>
      <w:r>
        <w:rPr>
          <w:rFonts w:hint="eastAsia" w:ascii="宋体" w:hAnsi="宋体" w:eastAsia="宋体" w:cs="宋体"/>
          <w:sz w:val="21"/>
          <w:szCs w:val="21"/>
        </w:rPr>
        <w:t>3.2.3、云端资源涵盖幼教、普教、职教等学段，总量不少于</w:t>
      </w:r>
      <w:r>
        <w:rPr>
          <w:rFonts w:hint="default" w:ascii="Calibri" w:hAnsi="Calibri" w:eastAsia="宋体" w:cs="Calibri"/>
          <w:sz w:val="21"/>
          <w:szCs w:val="21"/>
        </w:rPr>
        <w:t>1000G</w:t>
      </w:r>
      <w:r>
        <w:rPr>
          <w:rFonts w:hint="eastAsia" w:ascii="宋体" w:hAnsi="宋体" w:eastAsia="宋体" w:cs="宋体"/>
          <w:sz w:val="21"/>
          <w:szCs w:val="21"/>
        </w:rPr>
        <w:t>；试题库不少于</w:t>
      </w:r>
      <w:r>
        <w:rPr>
          <w:rFonts w:hint="default" w:ascii="Calibri" w:hAnsi="Calibri" w:eastAsia="宋体" w:cs="Calibri"/>
          <w:sz w:val="21"/>
          <w:szCs w:val="21"/>
        </w:rPr>
        <w:t>50</w:t>
      </w:r>
      <w:r>
        <w:rPr>
          <w:rFonts w:hint="eastAsia" w:ascii="宋体" w:hAnsi="宋体" w:eastAsia="宋体" w:cs="宋体"/>
          <w:sz w:val="21"/>
          <w:szCs w:val="21"/>
        </w:rPr>
        <w:t>万道。</w:t>
      </w:r>
    </w:p>
    <w:p>
      <w:pPr>
        <w:pStyle w:val="13"/>
        <w:keepNext w:val="0"/>
        <w:keepLines w:val="0"/>
        <w:widowControl/>
        <w:suppressLineNumbers w:val="0"/>
      </w:pPr>
      <w:r>
        <w:rPr>
          <w:rFonts w:hint="eastAsia" w:ascii="宋体" w:hAnsi="宋体" w:eastAsia="宋体" w:cs="宋体"/>
          <w:sz w:val="21"/>
          <w:szCs w:val="21"/>
        </w:rPr>
        <w:t>3.2.4、支持教师向移动端（手机、</w:t>
      </w:r>
      <w:r>
        <w:rPr>
          <w:rFonts w:hint="default" w:ascii="Calibri" w:hAnsi="Calibri" w:eastAsia="宋体" w:cs="Calibri"/>
          <w:sz w:val="21"/>
          <w:szCs w:val="21"/>
        </w:rPr>
        <w:t>pad</w:t>
      </w:r>
      <w:r>
        <w:rPr>
          <w:rFonts w:hint="eastAsia" w:ascii="宋体" w:hAnsi="宋体" w:eastAsia="宋体" w:cs="宋体"/>
          <w:sz w:val="21"/>
          <w:szCs w:val="21"/>
        </w:rPr>
        <w:t>等）发布学习任务，学生完成提交后，系统自动统计提交情况、完成率等。</w:t>
      </w:r>
    </w:p>
    <w:p>
      <w:pPr>
        <w:pStyle w:val="13"/>
        <w:keepNext w:val="0"/>
        <w:keepLines w:val="0"/>
        <w:widowControl/>
        <w:suppressLineNumbers w:val="0"/>
      </w:pPr>
      <w:r>
        <w:rPr>
          <w:rFonts w:hint="eastAsia" w:ascii="宋体" w:hAnsi="宋体" w:eastAsia="宋体" w:cs="宋体"/>
          <w:sz w:val="21"/>
          <w:szCs w:val="21"/>
        </w:rPr>
        <w:t>3.2.5、提供可视化学情分析，可查看多班级学生的学习态度、学习效果、学习难点，为备课提供参照。</w:t>
      </w:r>
    </w:p>
    <w:p>
      <w:pPr>
        <w:pStyle w:val="13"/>
        <w:keepNext w:val="0"/>
        <w:keepLines w:val="0"/>
        <w:widowControl/>
        <w:suppressLineNumbers w:val="0"/>
      </w:pPr>
      <w:r>
        <w:rPr>
          <w:rFonts w:hint="eastAsia" w:ascii="宋体" w:hAnsi="宋体" w:eastAsia="宋体" w:cs="宋体"/>
          <w:sz w:val="21"/>
          <w:szCs w:val="21"/>
        </w:rPr>
        <w:t>3.2.6、提供教案管理功能，支持教案与教师教学日历关联。</w:t>
      </w:r>
    </w:p>
    <w:p>
      <w:pPr>
        <w:pStyle w:val="13"/>
        <w:keepNext w:val="0"/>
        <w:keepLines w:val="0"/>
        <w:widowControl/>
        <w:suppressLineNumbers w:val="0"/>
      </w:pPr>
      <w:r>
        <w:rPr>
          <w:rFonts w:hint="eastAsia" w:ascii="宋体" w:hAnsi="宋体" w:eastAsia="宋体" w:cs="宋体"/>
          <w:sz w:val="21"/>
          <w:szCs w:val="21"/>
        </w:rPr>
        <w:t>3.2.7、需具有远程课堂系统软件且须获得计算机软件著作权证书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著作权人与触控一体机生产企业名应一致)并提供证明文件。</w:t>
      </w:r>
    </w:p>
    <w:p>
      <w:pPr>
        <w:pStyle w:val="13"/>
        <w:keepNext w:val="0"/>
        <w:keepLines w:val="0"/>
        <w:widowControl/>
        <w:suppressLineNumbers w:val="0"/>
      </w:pPr>
      <w:r>
        <w:rPr>
          <w:rFonts w:hint="eastAsia" w:ascii="宋体" w:hAnsi="宋体" w:eastAsia="宋体" w:cs="宋体"/>
          <w:sz w:val="21"/>
          <w:szCs w:val="21"/>
        </w:rPr>
        <w:t>3.3教学软件</w:t>
      </w:r>
    </w:p>
    <w:p>
      <w:pPr>
        <w:pStyle w:val="13"/>
        <w:keepNext w:val="0"/>
        <w:keepLines w:val="0"/>
        <w:widowControl/>
        <w:suppressLineNumbers w:val="0"/>
      </w:pPr>
      <w:r>
        <w:rPr>
          <w:rFonts w:hint="eastAsia" w:ascii="宋体" w:hAnsi="宋体" w:eastAsia="宋体" w:cs="宋体"/>
          <w:sz w:val="21"/>
          <w:szCs w:val="21"/>
        </w:rPr>
        <w:t>3.3.1、软件菜单功能按钮和图标的各级菜单均配备明确中文标识。</w:t>
      </w:r>
    </w:p>
    <w:p>
      <w:pPr>
        <w:pStyle w:val="13"/>
        <w:keepNext w:val="0"/>
        <w:keepLines w:val="0"/>
        <w:widowControl/>
        <w:suppressLineNumbers w:val="0"/>
      </w:pPr>
      <w:r>
        <w:rPr>
          <w:rFonts w:hint="eastAsia" w:ascii="宋体" w:hAnsi="宋体" w:eastAsia="宋体" w:cs="宋体"/>
          <w:sz w:val="21"/>
          <w:szCs w:val="21"/>
        </w:rPr>
        <w:t>3.3.2、文本编辑功能，支持文本输入并可快速设置字体、大小、颜色、粗体、斜体、下划线、删除线、上标、下标、项目符号等。</w:t>
      </w:r>
    </w:p>
    <w:p>
      <w:pPr>
        <w:pStyle w:val="13"/>
        <w:keepNext w:val="0"/>
        <w:keepLines w:val="0"/>
        <w:widowControl/>
        <w:suppressLineNumbers w:val="0"/>
      </w:pPr>
      <w:r>
        <w:rPr>
          <w:rFonts w:hint="eastAsia" w:ascii="宋体" w:hAnsi="宋体" w:eastAsia="宋体" w:cs="宋体"/>
          <w:sz w:val="21"/>
          <w:szCs w:val="21"/>
        </w:rPr>
        <w:t>3.3.3、软件具有水平和垂直的对齐虚线，当移动对象素材时，对齐虚线提示是否对齐。</w:t>
      </w:r>
    </w:p>
    <w:p>
      <w:pPr>
        <w:pStyle w:val="13"/>
        <w:keepNext w:val="0"/>
        <w:keepLines w:val="0"/>
        <w:widowControl/>
        <w:suppressLineNumbers w:val="0"/>
      </w:pPr>
      <w:r>
        <w:rPr>
          <w:rFonts w:hint="eastAsia" w:ascii="宋体" w:hAnsi="宋体" w:eastAsia="宋体" w:cs="宋体"/>
          <w:sz w:val="21"/>
          <w:szCs w:val="21"/>
        </w:rPr>
        <w:t>3.3.4、提供音、视频编辑功能。音、视频文件导入到软件中进行播放，可设置循环播放、跨页面播放；视频文件可一键全屏播放，支持动态截图，截取图片自动生成图片索引栏。</w:t>
      </w:r>
    </w:p>
    <w:p>
      <w:pPr>
        <w:pStyle w:val="13"/>
        <w:keepNext w:val="0"/>
        <w:keepLines w:val="0"/>
        <w:widowControl/>
        <w:suppressLineNumbers w:val="0"/>
      </w:pPr>
      <w:r>
        <w:rPr>
          <w:rFonts w:hint="eastAsia" w:ascii="宋体" w:hAnsi="宋体" w:eastAsia="宋体" w:cs="宋体"/>
          <w:sz w:val="21"/>
          <w:szCs w:val="21"/>
        </w:rPr>
        <w:t>3.3.5、提供不少于</w:t>
      </w:r>
      <w:r>
        <w:rPr>
          <w:rFonts w:hint="default" w:ascii="Calibri" w:hAnsi="Calibri" w:eastAsia="宋体" w:cs="Calibri"/>
          <w:sz w:val="21"/>
          <w:szCs w:val="21"/>
        </w:rPr>
        <w:t>30</w:t>
      </w:r>
      <w:r>
        <w:rPr>
          <w:rFonts w:hint="eastAsia" w:ascii="宋体" w:hAnsi="宋体" w:eastAsia="宋体" w:cs="宋体"/>
          <w:sz w:val="21"/>
          <w:szCs w:val="21"/>
        </w:rPr>
        <w:t>种常用图形，包括线段、圆、三角形、四边形、多边形、对话框、单双箭头、大中括号、加减乘除等，所有图形均可填充颜色、修改边框颜色粗细以及设置图形透明度。</w:t>
      </w:r>
    </w:p>
    <w:p>
      <w:pPr>
        <w:pStyle w:val="13"/>
        <w:keepNext w:val="0"/>
        <w:keepLines w:val="0"/>
        <w:widowControl/>
        <w:suppressLineNumbers w:val="0"/>
      </w:pPr>
      <w:r>
        <w:rPr>
          <w:rFonts w:hint="eastAsia" w:ascii="宋体" w:hAnsi="宋体" w:eastAsia="宋体" w:cs="宋体"/>
          <w:sz w:val="21"/>
          <w:szCs w:val="21"/>
        </w:rPr>
        <w:t>3.3.6、具有页面切换特效，包括缩放、揭开、切出、淡出、推进、覆盖等多种特殊效果。</w:t>
      </w:r>
    </w:p>
    <w:p>
      <w:pPr>
        <w:pStyle w:val="13"/>
        <w:keepNext w:val="0"/>
        <w:keepLines w:val="0"/>
        <w:widowControl/>
        <w:suppressLineNumbers w:val="0"/>
      </w:pPr>
      <w:r>
        <w:rPr>
          <w:rFonts w:hint="eastAsia" w:ascii="宋体" w:hAnsi="宋体" w:eastAsia="宋体" w:cs="宋体"/>
          <w:sz w:val="21"/>
          <w:szCs w:val="21"/>
        </w:rPr>
        <w:t>3.3.7、对象特效设置：可对页面对象设置多种进入、退出时的特殊效果，如百叶窗、淡入、缩放、浮现、飞入、旋转、劈裂、弹跳等效果，支持设置触发源，支持调整特效顺序、特效时间设置、特效预览、特效删除；支持教学软件页面中的图片、文字等任何对象可在页面中可实现路径轨迹设置、播放和重播。</w:t>
      </w:r>
    </w:p>
    <w:p>
      <w:pPr>
        <w:pStyle w:val="13"/>
        <w:keepNext w:val="0"/>
        <w:keepLines w:val="0"/>
        <w:widowControl/>
        <w:suppressLineNumbers w:val="0"/>
      </w:pPr>
      <w:r>
        <w:rPr>
          <w:rFonts w:hint="eastAsia" w:ascii="宋体" w:hAnsi="宋体" w:eastAsia="宋体" w:cs="宋体"/>
          <w:sz w:val="21"/>
          <w:szCs w:val="21"/>
        </w:rPr>
        <w:t>3.3.8、思维导图：提供多种思维导图模板如逻辑图、鱼骨图、组织结构图，可轻松增删或拖拽编辑内容、节点，并支持在节点上插入图片、音频、视频、文档等附件、及网页链接、课件页面、聚光灯等。</w:t>
      </w:r>
    </w:p>
    <w:p>
      <w:pPr>
        <w:pStyle w:val="13"/>
        <w:keepNext w:val="0"/>
        <w:keepLines w:val="0"/>
        <w:widowControl/>
        <w:suppressLineNumbers w:val="0"/>
      </w:pPr>
      <w:r>
        <w:rPr>
          <w:rFonts w:hint="eastAsia" w:ascii="宋体" w:hAnsi="宋体" w:eastAsia="宋体" w:cs="宋体"/>
          <w:sz w:val="21"/>
          <w:szCs w:val="21"/>
        </w:rPr>
        <w:t>3.3.9、学科工具：至少提供</w:t>
      </w:r>
      <w:r>
        <w:rPr>
          <w:rFonts w:hint="default" w:ascii="Calibri" w:hAnsi="Calibri" w:eastAsia="宋体" w:cs="Calibri"/>
          <w:sz w:val="21"/>
          <w:szCs w:val="21"/>
        </w:rPr>
        <w:t>12</w:t>
      </w:r>
      <w:r>
        <w:rPr>
          <w:rFonts w:hint="eastAsia" w:ascii="宋体" w:hAnsi="宋体" w:eastAsia="宋体" w:cs="宋体"/>
          <w:sz w:val="21"/>
          <w:szCs w:val="21"/>
        </w:rPr>
        <w:t>门以上学科工具，包含语文、数学、英语、物理、化学、生物、地理、历史、音乐、体育、书法、美术等常用学科；针对以上学科，学科工具包含视频、文字、图片、动态教具、动态课件等内容。</w:t>
      </w:r>
    </w:p>
    <w:p>
      <w:pPr>
        <w:pStyle w:val="13"/>
        <w:keepNext w:val="0"/>
        <w:keepLines w:val="0"/>
        <w:widowControl/>
        <w:suppressLineNumbers w:val="0"/>
      </w:pPr>
      <w:r>
        <w:rPr>
          <w:rFonts w:hint="eastAsia" w:ascii="宋体" w:hAnsi="宋体" w:eastAsia="宋体" w:cs="宋体"/>
          <w:sz w:val="21"/>
          <w:szCs w:val="21"/>
        </w:rPr>
        <w:t>（1）数学工具：提供数学公式编辑功能，支持常规输入与</w:t>
      </w:r>
      <w:r>
        <w:rPr>
          <w:rFonts w:hint="default" w:ascii="Calibri" w:hAnsi="Calibri" w:eastAsia="宋体" w:cs="Calibri"/>
          <w:sz w:val="21"/>
          <w:szCs w:val="21"/>
        </w:rPr>
        <w:t>LaTeX</w:t>
      </w:r>
      <w:r>
        <w:rPr>
          <w:rFonts w:hint="eastAsia" w:ascii="宋体" w:hAnsi="宋体" w:eastAsia="宋体" w:cs="宋体"/>
          <w:sz w:val="21"/>
          <w:szCs w:val="21"/>
        </w:rPr>
        <w:t>两种输入方式；提供初中和高中成品动态课件，课件可一键插入白板教学页面直接使用；提供立体图形动态展示功能，支持分段展示，并可以精确修改几何数值。</w:t>
      </w:r>
    </w:p>
    <w:p>
      <w:pPr>
        <w:pStyle w:val="13"/>
        <w:keepNext w:val="0"/>
        <w:keepLines w:val="0"/>
        <w:widowControl/>
        <w:suppressLineNumbers w:val="0"/>
      </w:pPr>
      <w:r>
        <w:rPr>
          <w:rFonts w:hint="eastAsia" w:ascii="宋体" w:hAnsi="宋体" w:eastAsia="宋体" w:cs="宋体"/>
          <w:sz w:val="21"/>
          <w:szCs w:val="21"/>
        </w:rPr>
        <w:t>（2）语文学科工具：至少包含汉字、拼音、注音、古诗词、学词语、学拼音、成语词典等内容。提供不少于</w:t>
      </w:r>
      <w:r>
        <w:rPr>
          <w:rFonts w:hint="default" w:ascii="Calibri" w:hAnsi="Calibri" w:eastAsia="宋体" w:cs="Calibri"/>
          <w:sz w:val="21"/>
          <w:szCs w:val="21"/>
        </w:rPr>
        <w:t>3000</w:t>
      </w:r>
      <w:r>
        <w:rPr>
          <w:rFonts w:hint="eastAsia" w:ascii="宋体" w:hAnsi="宋体" w:eastAsia="宋体" w:cs="宋体"/>
          <w:sz w:val="21"/>
          <w:szCs w:val="21"/>
        </w:rPr>
        <w:t>个国标一级汉字，包括汉字的笔顺演示和规定分解笔画演示；支持手写识别拼音，以及笔顺演示和朗读发音；提供单个或多个文字自动注音功能。</w:t>
      </w:r>
    </w:p>
    <w:p>
      <w:pPr>
        <w:pStyle w:val="13"/>
        <w:keepNext w:val="0"/>
        <w:keepLines w:val="0"/>
        <w:widowControl/>
        <w:suppressLineNumbers w:val="0"/>
      </w:pPr>
      <w:r>
        <w:rPr>
          <w:rFonts w:hint="eastAsia" w:ascii="宋体" w:hAnsi="宋体" w:eastAsia="宋体" w:cs="宋体"/>
          <w:sz w:val="21"/>
          <w:szCs w:val="21"/>
        </w:rPr>
        <w:t>（3）英语工具：提供单词和音标学习视频；支持英文手写识别和自动换行。</w:t>
      </w:r>
    </w:p>
    <w:p>
      <w:pPr>
        <w:pStyle w:val="13"/>
        <w:keepNext w:val="0"/>
        <w:keepLines w:val="0"/>
        <w:widowControl/>
        <w:suppressLineNumbers w:val="0"/>
      </w:pPr>
      <w:r>
        <w:rPr>
          <w:rFonts w:hint="eastAsia" w:ascii="宋体" w:hAnsi="宋体" w:eastAsia="宋体" w:cs="宋体"/>
          <w:sz w:val="21"/>
          <w:szCs w:val="21"/>
        </w:rPr>
        <w:t>（4）物理工具：提供力学、电学、电磁学、光学、电学图例等多种动态可调节素材，如弹簧、游标卡尺、刻度尺、气缸、安培表、伏特表、开关、滑动变阻器、透镜等。</w:t>
      </w:r>
    </w:p>
    <w:p>
      <w:pPr>
        <w:pStyle w:val="13"/>
        <w:keepNext w:val="0"/>
        <w:keepLines w:val="0"/>
        <w:widowControl/>
        <w:suppressLineNumbers w:val="0"/>
      </w:pPr>
      <w:r>
        <w:rPr>
          <w:rFonts w:hint="eastAsia" w:ascii="宋体" w:hAnsi="宋体" w:eastAsia="宋体" w:cs="宋体"/>
          <w:sz w:val="21"/>
          <w:szCs w:val="21"/>
        </w:rPr>
        <w:t>（5）化学工具：提供动态可调节实验化学器械和化学器皿，如量筒、启普发生器、铁架台、分液漏斗、天平等；提供化学元素周期表工具和化学符号。</w:t>
      </w:r>
    </w:p>
    <w:p>
      <w:pPr>
        <w:pStyle w:val="13"/>
        <w:keepNext w:val="0"/>
        <w:keepLines w:val="0"/>
        <w:widowControl/>
        <w:suppressLineNumbers w:val="0"/>
      </w:pPr>
      <w:r>
        <w:rPr>
          <w:rFonts w:hint="eastAsia" w:ascii="宋体" w:hAnsi="宋体" w:eastAsia="宋体" w:cs="宋体"/>
          <w:sz w:val="21"/>
          <w:szCs w:val="21"/>
        </w:rPr>
        <w:t>（6）生物工具：提供显微镜功能，可模拟装片展示，物镜目镜调整及旋转聚焦等操作；提供氨基酸、核苷酸、染色体、细胞膜等动态操作演示。</w:t>
      </w:r>
    </w:p>
    <w:p>
      <w:pPr>
        <w:pStyle w:val="13"/>
        <w:keepNext w:val="0"/>
        <w:keepLines w:val="0"/>
        <w:widowControl/>
        <w:suppressLineNumbers w:val="0"/>
      </w:pPr>
      <w:r>
        <w:rPr>
          <w:rFonts w:hint="eastAsia" w:ascii="宋体" w:hAnsi="宋体" w:eastAsia="宋体" w:cs="宋体"/>
          <w:sz w:val="21"/>
          <w:szCs w:val="21"/>
        </w:rPr>
        <w:t>（7）地理工具：提供地球仪模型，可显示气候、国家、地形等内容；提供太阳系图示，可显示不同视角、地球晨昏线、地月模型；提供天气符号图示。</w:t>
      </w:r>
    </w:p>
    <w:p>
      <w:pPr>
        <w:pStyle w:val="13"/>
        <w:keepNext w:val="0"/>
        <w:keepLines w:val="0"/>
        <w:widowControl/>
        <w:suppressLineNumbers w:val="0"/>
      </w:pPr>
      <w:r>
        <w:rPr>
          <w:rFonts w:hint="eastAsia" w:ascii="宋体" w:hAnsi="宋体" w:eastAsia="宋体" w:cs="宋体"/>
          <w:sz w:val="21"/>
          <w:szCs w:val="21"/>
        </w:rPr>
        <w:t>（8）音乐工具：提供电子琴、架子鼓、吉他、排笛、大提琴等多种动态教具。</w:t>
      </w:r>
    </w:p>
    <w:p>
      <w:pPr>
        <w:pStyle w:val="13"/>
        <w:keepNext w:val="0"/>
        <w:keepLines w:val="0"/>
        <w:widowControl/>
        <w:suppressLineNumbers w:val="0"/>
      </w:pPr>
      <w:r>
        <w:rPr>
          <w:rFonts w:hint="eastAsia" w:ascii="宋体" w:hAnsi="宋体" w:eastAsia="宋体" w:cs="宋体"/>
          <w:sz w:val="21"/>
          <w:szCs w:val="21"/>
        </w:rPr>
        <w:t>（9）历史工具：提供中国各朝代的动态简介，包含世系表、疆域图、朝代历史简介等；提供国内外近代政治、经济、文化、军事、历史事件介绍，提供年代检索；以及丝绸之路、新航路开辟、赤壁之战等历史大事件的动态简介等。</w:t>
      </w:r>
    </w:p>
    <w:p>
      <w:pPr>
        <w:pStyle w:val="13"/>
        <w:keepNext w:val="0"/>
        <w:keepLines w:val="0"/>
        <w:widowControl/>
        <w:suppressLineNumbers w:val="0"/>
      </w:pPr>
      <w:r>
        <w:rPr>
          <w:rFonts w:hint="eastAsia" w:ascii="宋体" w:hAnsi="宋体" w:eastAsia="宋体" w:cs="宋体"/>
          <w:sz w:val="21"/>
          <w:szCs w:val="21"/>
        </w:rPr>
        <w:t>3.3.10、仿真实验：具备总数不少于</w:t>
      </w:r>
      <w:r>
        <w:rPr>
          <w:rFonts w:hint="default" w:ascii="Calibri" w:hAnsi="Calibri" w:eastAsia="宋体" w:cs="Calibri"/>
          <w:sz w:val="21"/>
          <w:szCs w:val="21"/>
        </w:rPr>
        <w:t>450</w:t>
      </w:r>
      <w:r>
        <w:rPr>
          <w:rFonts w:hint="eastAsia" w:ascii="宋体" w:hAnsi="宋体" w:eastAsia="宋体" w:cs="宋体"/>
          <w:sz w:val="21"/>
          <w:szCs w:val="21"/>
        </w:rPr>
        <w:t>个</w:t>
      </w:r>
      <w:r>
        <w:rPr>
          <w:rFonts w:hint="default" w:ascii="Calibri" w:hAnsi="Calibri" w:eastAsia="宋体" w:cs="Calibri"/>
          <w:sz w:val="21"/>
          <w:szCs w:val="21"/>
        </w:rPr>
        <w:t>,</w:t>
      </w:r>
      <w:r>
        <w:rPr>
          <w:rFonts w:hint="eastAsia" w:ascii="宋体" w:hAnsi="宋体" w:eastAsia="宋体" w:cs="宋体"/>
          <w:sz w:val="21"/>
          <w:szCs w:val="21"/>
        </w:rPr>
        <w:t>涵盖</w:t>
      </w:r>
      <w:r>
        <w:rPr>
          <w:rFonts w:hint="default" w:ascii="Calibri" w:hAnsi="Calibri" w:eastAsia="宋体" w:cs="Calibri"/>
          <w:sz w:val="21"/>
          <w:szCs w:val="21"/>
        </w:rPr>
        <w:t>K-12</w:t>
      </w:r>
      <w:r>
        <w:rPr>
          <w:rFonts w:hint="eastAsia" w:ascii="宋体" w:hAnsi="宋体" w:eastAsia="宋体" w:cs="宋体"/>
          <w:sz w:val="21"/>
          <w:szCs w:val="21"/>
        </w:rPr>
        <w:t>年级科学、初高中物理、化学、生物等学科的本地仿真实验资源；仿真实验包括实验目的、实验原理、实验器材、注意事项、实验演示、开始实验、实验检测、实验应用等环节；为方便向学生展示及操作，仿真实验支持一键全屏播放。需具有仿真实验室软件且须获得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著作权人与触控一体机生产企业名应一致)并提供证明文件。</w:t>
      </w:r>
    </w:p>
    <w:p>
      <w:pPr>
        <w:pStyle w:val="13"/>
        <w:keepNext w:val="0"/>
        <w:keepLines w:val="0"/>
        <w:widowControl/>
        <w:suppressLineNumbers w:val="0"/>
      </w:pPr>
      <w:r>
        <w:rPr>
          <w:rFonts w:hint="eastAsia" w:ascii="宋体" w:hAnsi="宋体" w:eastAsia="宋体" w:cs="宋体"/>
          <w:sz w:val="21"/>
          <w:szCs w:val="21"/>
        </w:rPr>
        <w:t>3.3.11、书写工具：至少提供硬笔、智能笔、激光笔、粉笔、手势笔等不少于</w:t>
      </w:r>
      <w:r>
        <w:rPr>
          <w:rFonts w:hint="default" w:ascii="Calibri" w:hAnsi="Calibri" w:eastAsia="宋体" w:cs="Calibri"/>
          <w:sz w:val="21"/>
          <w:szCs w:val="21"/>
        </w:rPr>
        <w:t>10</w:t>
      </w:r>
      <w:r>
        <w:rPr>
          <w:rFonts w:hint="eastAsia" w:ascii="宋体" w:hAnsi="宋体" w:eastAsia="宋体" w:cs="宋体"/>
          <w:sz w:val="21"/>
          <w:szCs w:val="21"/>
        </w:rPr>
        <w:t>种书写工具；通过智能笔可识别平面图形；通过手势笔可实现书写、擦除、前后翻页，聚光灯，放大镜等功能。</w:t>
      </w:r>
    </w:p>
    <w:p>
      <w:pPr>
        <w:pStyle w:val="13"/>
        <w:keepNext w:val="0"/>
        <w:keepLines w:val="0"/>
        <w:widowControl/>
        <w:suppressLineNumbers w:val="0"/>
      </w:pPr>
      <w:r>
        <w:rPr>
          <w:rFonts w:hint="eastAsia" w:ascii="宋体" w:hAnsi="宋体" w:eastAsia="宋体" w:cs="宋体"/>
          <w:sz w:val="21"/>
          <w:szCs w:val="21"/>
        </w:rPr>
        <w:t>3.3.12、工具箱：提供不少于</w:t>
      </w:r>
      <w:r>
        <w:rPr>
          <w:rFonts w:hint="default" w:ascii="Calibri" w:hAnsi="Calibri" w:eastAsia="宋体" w:cs="Calibri"/>
          <w:sz w:val="21"/>
          <w:szCs w:val="21"/>
        </w:rPr>
        <w:t>12</w:t>
      </w:r>
      <w:r>
        <w:rPr>
          <w:rFonts w:hint="eastAsia" w:ascii="宋体" w:hAnsi="宋体" w:eastAsia="宋体" w:cs="宋体"/>
          <w:sz w:val="21"/>
          <w:szCs w:val="21"/>
        </w:rPr>
        <w:t>个教学辅助工具，例如直尺、圆规、三角板、聚光灯、放大镜、屏幕截图、展台、草稿纸等。</w:t>
      </w:r>
    </w:p>
    <w:p>
      <w:pPr>
        <w:pStyle w:val="13"/>
        <w:keepNext w:val="0"/>
        <w:keepLines w:val="0"/>
        <w:widowControl/>
        <w:suppressLineNumbers w:val="0"/>
      </w:pPr>
      <w:r>
        <w:rPr>
          <w:rFonts w:hint="eastAsia" w:ascii="宋体" w:hAnsi="宋体" w:eastAsia="宋体" w:cs="宋体"/>
          <w:sz w:val="21"/>
          <w:szCs w:val="21"/>
        </w:rPr>
        <w:t>3.3.13、</w:t>
      </w:r>
      <w:r>
        <w:rPr>
          <w:rFonts w:hint="default" w:ascii="Calibri" w:hAnsi="Calibri" w:eastAsia="宋体" w:cs="Calibri"/>
          <w:sz w:val="21"/>
          <w:szCs w:val="21"/>
        </w:rPr>
        <w:t>PPT</w:t>
      </w:r>
      <w:r>
        <w:rPr>
          <w:rFonts w:hint="eastAsia" w:ascii="宋体" w:hAnsi="宋体" w:eastAsia="宋体" w:cs="宋体"/>
          <w:sz w:val="21"/>
          <w:szCs w:val="21"/>
        </w:rPr>
        <w:t>课件批注功能：</w:t>
      </w:r>
      <w:r>
        <w:rPr>
          <w:rFonts w:hint="default" w:ascii="Calibri" w:hAnsi="Calibri" w:eastAsia="宋体" w:cs="Calibri"/>
          <w:sz w:val="21"/>
          <w:szCs w:val="21"/>
        </w:rPr>
        <w:t>PPT</w:t>
      </w:r>
      <w:r>
        <w:rPr>
          <w:rFonts w:hint="eastAsia" w:ascii="宋体" w:hAnsi="宋体" w:eastAsia="宋体" w:cs="宋体"/>
          <w:sz w:val="21"/>
          <w:szCs w:val="21"/>
        </w:rPr>
        <w:t>全屏播放时可自动开启工具菜单，提供</w:t>
      </w:r>
      <w:r>
        <w:rPr>
          <w:rFonts w:hint="default" w:ascii="Calibri" w:hAnsi="Calibri" w:eastAsia="宋体" w:cs="Calibri"/>
          <w:sz w:val="21"/>
          <w:szCs w:val="21"/>
        </w:rPr>
        <w:t>PPT</w:t>
      </w:r>
      <w:r>
        <w:rPr>
          <w:rFonts w:hint="eastAsia" w:ascii="宋体" w:hAnsi="宋体" w:eastAsia="宋体" w:cs="宋体"/>
          <w:sz w:val="21"/>
          <w:szCs w:val="21"/>
        </w:rPr>
        <w:t>课件的播放控制</w:t>
      </w:r>
      <w:r>
        <w:rPr>
          <w:rFonts w:hint="default" w:ascii="Calibri" w:hAnsi="Calibri" w:eastAsia="宋体" w:cs="Calibri"/>
          <w:sz w:val="21"/>
          <w:szCs w:val="21"/>
        </w:rPr>
        <w:t>(</w:t>
      </w:r>
      <w:r>
        <w:rPr>
          <w:rFonts w:hint="eastAsia" w:ascii="宋体" w:hAnsi="宋体" w:eastAsia="宋体" w:cs="宋体"/>
          <w:sz w:val="21"/>
          <w:szCs w:val="21"/>
        </w:rPr>
        <w:t>如前后翻页</w:t>
      </w:r>
      <w:r>
        <w:rPr>
          <w:rFonts w:hint="default" w:ascii="Calibri" w:hAnsi="Calibri" w:eastAsia="宋体" w:cs="Calibri"/>
          <w:sz w:val="21"/>
          <w:szCs w:val="21"/>
        </w:rPr>
        <w:t>)</w:t>
      </w:r>
      <w:r>
        <w:rPr>
          <w:rFonts w:hint="eastAsia" w:ascii="宋体" w:hAnsi="宋体" w:eastAsia="宋体" w:cs="宋体"/>
          <w:sz w:val="21"/>
          <w:szCs w:val="21"/>
        </w:rPr>
        <w:t>、聚光灯、放大镜、草稿纸和书写批注等功能，支持生成二维码，快速分享课件。</w:t>
      </w:r>
    </w:p>
    <w:p>
      <w:pPr>
        <w:pStyle w:val="13"/>
        <w:keepNext w:val="0"/>
        <w:keepLines w:val="0"/>
        <w:widowControl/>
        <w:suppressLineNumbers w:val="0"/>
      </w:pPr>
      <w:r>
        <w:rPr>
          <w:rFonts w:hint="eastAsia" w:ascii="宋体" w:hAnsi="宋体" w:eastAsia="宋体" w:cs="宋体"/>
          <w:sz w:val="21"/>
          <w:szCs w:val="21"/>
        </w:rPr>
        <w:t>3.4多屏互动工具</w:t>
      </w:r>
    </w:p>
    <w:p>
      <w:pPr>
        <w:pStyle w:val="13"/>
        <w:keepNext w:val="0"/>
        <w:keepLines w:val="0"/>
        <w:widowControl/>
        <w:suppressLineNumbers w:val="0"/>
      </w:pPr>
      <w:r>
        <w:rPr>
          <w:rFonts w:hint="eastAsia" w:ascii="宋体" w:hAnsi="宋体" w:eastAsia="宋体" w:cs="宋体"/>
          <w:sz w:val="21"/>
          <w:szCs w:val="21"/>
        </w:rPr>
        <w:t>3.4.1、局域网环境下支持手机、</w:t>
      </w:r>
      <w:r>
        <w:rPr>
          <w:rFonts w:hint="default" w:ascii="Calibri" w:hAnsi="Calibri" w:eastAsia="宋体" w:cs="Calibri"/>
          <w:sz w:val="21"/>
          <w:szCs w:val="21"/>
        </w:rPr>
        <w:t>pad</w:t>
      </w:r>
      <w:r>
        <w:rPr>
          <w:rFonts w:hint="eastAsia" w:ascii="宋体" w:hAnsi="宋体" w:eastAsia="宋体" w:cs="宋体"/>
          <w:sz w:val="21"/>
          <w:szCs w:val="21"/>
        </w:rPr>
        <w:t>移动端与</w:t>
      </w:r>
      <w:r>
        <w:rPr>
          <w:rFonts w:hint="default" w:ascii="Calibri" w:hAnsi="Calibri" w:eastAsia="宋体" w:cs="Calibri"/>
          <w:sz w:val="21"/>
          <w:szCs w:val="21"/>
        </w:rPr>
        <w:t>PC</w:t>
      </w:r>
      <w:r>
        <w:rPr>
          <w:rFonts w:hint="eastAsia" w:ascii="宋体" w:hAnsi="宋体" w:eastAsia="宋体" w:cs="宋体"/>
          <w:sz w:val="21"/>
          <w:szCs w:val="21"/>
        </w:rPr>
        <w:t>端通过智能搜索或扫描二维码方式连接；</w:t>
      </w:r>
    </w:p>
    <w:p>
      <w:pPr>
        <w:pStyle w:val="13"/>
        <w:keepNext w:val="0"/>
        <w:keepLines w:val="0"/>
        <w:widowControl/>
        <w:suppressLineNumbers w:val="0"/>
      </w:pPr>
      <w:r>
        <w:rPr>
          <w:rFonts w:hint="eastAsia" w:ascii="宋体" w:hAnsi="宋体" w:eastAsia="宋体" w:cs="宋体"/>
          <w:sz w:val="21"/>
          <w:szCs w:val="21"/>
        </w:rPr>
        <w:t>3.4.2、可实现影像上传功能：可同时上传多张照片进行同屏对比，双向批注；</w:t>
      </w:r>
    </w:p>
    <w:p>
      <w:pPr>
        <w:pStyle w:val="13"/>
        <w:keepNext w:val="0"/>
        <w:keepLines w:val="0"/>
        <w:widowControl/>
        <w:suppressLineNumbers w:val="0"/>
      </w:pPr>
      <w:r>
        <w:rPr>
          <w:rFonts w:hint="eastAsia" w:ascii="宋体" w:hAnsi="宋体" w:eastAsia="宋体" w:cs="宋体"/>
          <w:sz w:val="21"/>
          <w:szCs w:val="21"/>
        </w:rPr>
        <w:t>3.4.3、可实现投屏功能：手机画面上传至</w:t>
      </w:r>
      <w:r>
        <w:rPr>
          <w:rFonts w:hint="default" w:ascii="Calibri" w:hAnsi="Calibri" w:eastAsia="宋体" w:cs="Calibri"/>
          <w:sz w:val="21"/>
          <w:szCs w:val="21"/>
        </w:rPr>
        <w:t>PC</w:t>
      </w:r>
      <w:r>
        <w:rPr>
          <w:rFonts w:hint="eastAsia" w:ascii="宋体" w:hAnsi="宋体" w:eastAsia="宋体" w:cs="宋体"/>
          <w:sz w:val="21"/>
          <w:szCs w:val="21"/>
        </w:rPr>
        <w:t>端；</w:t>
      </w:r>
      <w:r>
        <w:rPr>
          <w:rFonts w:hint="default" w:ascii="Calibri" w:hAnsi="Calibri" w:eastAsia="宋体" w:cs="Calibri"/>
          <w:sz w:val="21"/>
          <w:szCs w:val="21"/>
        </w:rPr>
        <w:t>PC</w:t>
      </w:r>
      <w:r>
        <w:rPr>
          <w:rFonts w:hint="eastAsia" w:ascii="宋体" w:hAnsi="宋体" w:eastAsia="宋体" w:cs="宋体"/>
          <w:sz w:val="21"/>
          <w:szCs w:val="21"/>
        </w:rPr>
        <w:t>端电脑画面同步至手机，可实现手机实时控制、随时批注</w:t>
      </w:r>
      <w:r>
        <w:rPr>
          <w:rFonts w:hint="default" w:ascii="Calibri" w:hAnsi="Calibri" w:eastAsia="宋体" w:cs="Calibri"/>
          <w:sz w:val="21"/>
          <w:szCs w:val="21"/>
        </w:rPr>
        <w:t>PC</w:t>
      </w:r>
      <w:r>
        <w:rPr>
          <w:rFonts w:hint="eastAsia" w:ascii="宋体" w:hAnsi="宋体" w:eastAsia="宋体" w:cs="宋体"/>
          <w:sz w:val="21"/>
          <w:szCs w:val="21"/>
        </w:rPr>
        <w:t>端电脑桌面；</w:t>
      </w:r>
    </w:p>
    <w:p>
      <w:pPr>
        <w:pStyle w:val="13"/>
        <w:keepNext w:val="0"/>
        <w:keepLines w:val="0"/>
        <w:widowControl/>
        <w:suppressLineNumbers w:val="0"/>
      </w:pPr>
      <w:r>
        <w:rPr>
          <w:rFonts w:hint="eastAsia" w:ascii="宋体" w:hAnsi="宋体" w:eastAsia="宋体" w:cs="宋体"/>
          <w:sz w:val="21"/>
          <w:szCs w:val="21"/>
        </w:rPr>
        <w:t>3.4.4、可实现播放课件功能：支持播放电脑桌面的</w:t>
      </w:r>
      <w:r>
        <w:rPr>
          <w:rFonts w:hint="default" w:ascii="Calibri" w:hAnsi="Calibri" w:eastAsia="宋体" w:cs="Calibri"/>
          <w:sz w:val="21"/>
          <w:szCs w:val="21"/>
        </w:rPr>
        <w:t>ppt</w:t>
      </w:r>
      <w:r>
        <w:rPr>
          <w:rFonts w:hint="eastAsia" w:ascii="宋体" w:hAnsi="宋体" w:eastAsia="宋体" w:cs="宋体"/>
          <w:sz w:val="21"/>
          <w:szCs w:val="21"/>
        </w:rPr>
        <w:t>课件；</w:t>
      </w:r>
    </w:p>
    <w:p>
      <w:pPr>
        <w:pStyle w:val="13"/>
        <w:keepNext w:val="0"/>
        <w:keepLines w:val="0"/>
        <w:widowControl/>
        <w:suppressLineNumbers w:val="0"/>
      </w:pPr>
      <w:r>
        <w:rPr>
          <w:rFonts w:hint="eastAsia" w:ascii="宋体" w:hAnsi="宋体" w:eastAsia="宋体" w:cs="宋体"/>
          <w:sz w:val="21"/>
          <w:szCs w:val="21"/>
        </w:rPr>
        <w:t>3.4.5、可实现手机直播：同步手机摄像头直播画面至</w:t>
      </w:r>
      <w:r>
        <w:rPr>
          <w:rFonts w:hint="default" w:ascii="Calibri" w:hAnsi="Calibri" w:eastAsia="宋体" w:cs="Calibri"/>
          <w:sz w:val="21"/>
          <w:szCs w:val="21"/>
        </w:rPr>
        <w:t>PC</w:t>
      </w:r>
      <w:r>
        <w:rPr>
          <w:rFonts w:hint="eastAsia" w:ascii="宋体" w:hAnsi="宋体" w:eastAsia="宋体" w:cs="宋体"/>
          <w:sz w:val="21"/>
          <w:szCs w:val="21"/>
        </w:rPr>
        <w:t>端；</w:t>
      </w:r>
    </w:p>
    <w:p>
      <w:pPr>
        <w:pStyle w:val="13"/>
        <w:keepNext w:val="0"/>
        <w:keepLines w:val="0"/>
        <w:widowControl/>
        <w:suppressLineNumbers w:val="0"/>
      </w:pPr>
      <w:r>
        <w:rPr>
          <w:rFonts w:hint="eastAsia" w:ascii="宋体" w:hAnsi="宋体" w:eastAsia="宋体" w:cs="宋体"/>
          <w:sz w:val="21"/>
          <w:szCs w:val="21"/>
        </w:rPr>
        <w:t>3.4.6、可实现</w:t>
      </w:r>
      <w:r>
        <w:rPr>
          <w:rFonts w:hint="default" w:ascii="Calibri" w:hAnsi="Calibri" w:eastAsia="宋体" w:cs="Calibri"/>
          <w:sz w:val="21"/>
          <w:szCs w:val="21"/>
        </w:rPr>
        <w:t>u</w:t>
      </w:r>
      <w:r>
        <w:rPr>
          <w:rFonts w:hint="eastAsia" w:ascii="宋体" w:hAnsi="宋体" w:eastAsia="宋体" w:cs="宋体"/>
          <w:sz w:val="21"/>
          <w:szCs w:val="21"/>
        </w:rPr>
        <w:t>盘文件直读功能；</w:t>
      </w:r>
    </w:p>
    <w:p>
      <w:pPr>
        <w:pStyle w:val="13"/>
        <w:keepNext w:val="0"/>
        <w:keepLines w:val="0"/>
        <w:widowControl/>
        <w:suppressLineNumbers w:val="0"/>
      </w:pPr>
      <w:r>
        <w:rPr>
          <w:rFonts w:hint="eastAsia" w:ascii="宋体" w:hAnsi="宋体" w:eastAsia="宋体" w:cs="宋体"/>
          <w:sz w:val="21"/>
          <w:szCs w:val="21"/>
        </w:rPr>
        <w:t>3.4.7、可实现一键切换电脑窗口文件功能；</w:t>
      </w:r>
    </w:p>
    <w:p>
      <w:pPr>
        <w:pStyle w:val="13"/>
        <w:keepNext w:val="0"/>
        <w:keepLines w:val="0"/>
        <w:widowControl/>
        <w:suppressLineNumbers w:val="0"/>
      </w:pPr>
      <w:r>
        <w:rPr>
          <w:rFonts w:hint="eastAsia" w:ascii="宋体" w:hAnsi="宋体" w:eastAsia="宋体" w:cs="宋体"/>
          <w:sz w:val="21"/>
          <w:szCs w:val="21"/>
        </w:rPr>
        <w:t>3.4.8、可实现触摸板功能：手机可模拟鼠标操作</w:t>
      </w:r>
      <w:r>
        <w:rPr>
          <w:rFonts w:hint="default" w:ascii="Calibri" w:hAnsi="Calibri" w:eastAsia="宋体" w:cs="Calibri"/>
          <w:sz w:val="21"/>
          <w:szCs w:val="21"/>
        </w:rPr>
        <w:t>PC</w:t>
      </w:r>
      <w:r>
        <w:rPr>
          <w:rFonts w:hint="eastAsia" w:ascii="宋体" w:hAnsi="宋体" w:eastAsia="宋体" w:cs="宋体"/>
          <w:sz w:val="21"/>
          <w:szCs w:val="21"/>
        </w:rPr>
        <w:t>端画面；</w:t>
      </w:r>
    </w:p>
    <w:p>
      <w:pPr>
        <w:pStyle w:val="13"/>
        <w:keepNext w:val="0"/>
        <w:keepLines w:val="0"/>
        <w:widowControl/>
        <w:suppressLineNumbers w:val="0"/>
      </w:pPr>
      <w:r>
        <w:rPr>
          <w:rFonts w:hint="eastAsia" w:ascii="宋体" w:hAnsi="宋体" w:eastAsia="宋体" w:cs="宋体"/>
          <w:sz w:val="21"/>
          <w:szCs w:val="21"/>
        </w:rPr>
        <w:t>3.4.9、可实现电脑管理功能：手机可远程操作</w:t>
      </w:r>
      <w:r>
        <w:rPr>
          <w:rFonts w:hint="default" w:ascii="Calibri" w:hAnsi="Calibri" w:eastAsia="宋体" w:cs="Calibri"/>
          <w:sz w:val="21"/>
          <w:szCs w:val="21"/>
        </w:rPr>
        <w:t>PC</w:t>
      </w:r>
      <w:r>
        <w:rPr>
          <w:rFonts w:hint="eastAsia" w:ascii="宋体" w:hAnsi="宋体" w:eastAsia="宋体" w:cs="宋体"/>
          <w:sz w:val="21"/>
          <w:szCs w:val="21"/>
        </w:rPr>
        <w:t>端电脑关闭或重启。</w:t>
      </w:r>
    </w:p>
    <w:p>
      <w:pPr>
        <w:pStyle w:val="13"/>
        <w:keepNext w:val="0"/>
        <w:keepLines w:val="0"/>
        <w:widowControl/>
        <w:suppressLineNumbers w:val="0"/>
      </w:pPr>
      <w:r>
        <w:rPr>
          <w:rFonts w:hint="eastAsia" w:ascii="宋体" w:hAnsi="宋体" w:eastAsia="宋体" w:cs="宋体"/>
          <w:sz w:val="21"/>
          <w:szCs w:val="21"/>
        </w:rPr>
        <w:t>3.4.10、需具有移动授课系统软件且须获得计算机软件著作权证书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著作权人与触控一体机生产企业名应一致)并提供证明文件。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3.5学科备授课工具</w:t>
      </w:r>
    </w:p>
    <w:p>
      <w:pPr>
        <w:pStyle w:val="13"/>
        <w:keepNext w:val="0"/>
        <w:keepLines w:val="0"/>
        <w:widowControl/>
        <w:suppressLineNumbers w:val="0"/>
      </w:pPr>
      <w:r>
        <w:rPr>
          <w:rFonts w:hint="eastAsia" w:ascii="宋体" w:hAnsi="宋体" w:eastAsia="宋体" w:cs="宋体"/>
          <w:sz w:val="21"/>
          <w:szCs w:val="21"/>
        </w:rPr>
        <w:t>3.5.1、提供预置的高质量课件素材，教师可在网页端、移动端、电脑端进行内容的选择与组合，快速生成课件并浏览；所有制作的课件均实时保存至云端，教师只需登录即可查看。</w:t>
      </w:r>
    </w:p>
    <w:p>
      <w:pPr>
        <w:pStyle w:val="13"/>
        <w:keepNext w:val="0"/>
        <w:keepLines w:val="0"/>
        <w:widowControl/>
        <w:suppressLineNumbers w:val="0"/>
      </w:pPr>
      <w:r>
        <w:rPr>
          <w:rFonts w:hint="eastAsia" w:ascii="宋体" w:hAnsi="宋体" w:eastAsia="宋体" w:cs="宋体"/>
          <w:sz w:val="21"/>
          <w:szCs w:val="21"/>
        </w:rPr>
        <w:t>3.5.2、支持教师根据知识点选择对应的教学内容；教师仅需要按每个教学环节选择所需的教学模块即可快速生成一份课件；每个课时均提供过量的教学内容模块，满足教师的个性化需求。</w:t>
      </w:r>
    </w:p>
    <w:p>
      <w:pPr>
        <w:pStyle w:val="13"/>
        <w:keepNext w:val="0"/>
        <w:keepLines w:val="0"/>
        <w:widowControl/>
        <w:suppressLineNumbers w:val="0"/>
      </w:pPr>
      <w:r>
        <w:rPr>
          <w:rFonts w:hint="eastAsia" w:ascii="宋体" w:hAnsi="宋体" w:eastAsia="宋体" w:cs="宋体"/>
          <w:sz w:val="21"/>
          <w:szCs w:val="21"/>
        </w:rPr>
        <w:t>3.5.3、教学模块提供教学设 计和课件内容，部分课件提供课件批注，帮助教师更好地选择、运用课件内容。</w:t>
      </w:r>
    </w:p>
    <w:p>
      <w:pPr>
        <w:pStyle w:val="13"/>
        <w:keepNext w:val="0"/>
        <w:keepLines w:val="0"/>
        <w:widowControl/>
        <w:suppressLineNumbers w:val="0"/>
      </w:pPr>
      <w:r>
        <w:rPr>
          <w:rFonts w:hint="eastAsia" w:ascii="宋体" w:hAnsi="宋体" w:eastAsia="宋体" w:cs="宋体"/>
          <w:sz w:val="21"/>
          <w:szCs w:val="21"/>
        </w:rPr>
        <w:t>3.5.4、支持将做好的课件打印成纸质版或导出成</w:t>
      </w:r>
      <w:r>
        <w:rPr>
          <w:rFonts w:hint="default" w:ascii="Calibri" w:hAnsi="Calibri" w:eastAsia="宋体" w:cs="Calibri"/>
          <w:sz w:val="21"/>
          <w:szCs w:val="21"/>
        </w:rPr>
        <w:t>PDF</w:t>
      </w:r>
      <w:r>
        <w:rPr>
          <w:rFonts w:hint="eastAsia" w:ascii="宋体" w:hAnsi="宋体" w:eastAsia="宋体" w:cs="宋体"/>
          <w:sz w:val="21"/>
          <w:szCs w:val="21"/>
        </w:rPr>
        <w:t>；支持将做好的课件以链接的形式分享；同时，还支持扫码分享到手机微信以及一键分享到班级</w:t>
      </w:r>
      <w:r>
        <w:rPr>
          <w:rFonts w:hint="default" w:ascii="Calibri" w:hAnsi="Calibri" w:eastAsia="宋体" w:cs="Calibri"/>
          <w:sz w:val="21"/>
          <w:szCs w:val="21"/>
        </w:rPr>
        <w:t>QQ</w:t>
      </w:r>
      <w:r>
        <w:rPr>
          <w:rFonts w:hint="eastAsia" w:ascii="宋体" w:hAnsi="宋体" w:eastAsia="宋体" w:cs="宋体"/>
          <w:sz w:val="21"/>
          <w:szCs w:val="21"/>
        </w:rPr>
        <w:t>群。</w:t>
      </w:r>
    </w:p>
    <w:p>
      <w:pPr>
        <w:pStyle w:val="13"/>
        <w:keepNext w:val="0"/>
        <w:keepLines w:val="0"/>
        <w:widowControl/>
        <w:suppressLineNumbers w:val="0"/>
      </w:pPr>
      <w:r>
        <w:rPr>
          <w:rFonts w:hint="eastAsia" w:ascii="宋体" w:hAnsi="宋体" w:eastAsia="宋体" w:cs="宋体"/>
          <w:sz w:val="21"/>
          <w:szCs w:val="21"/>
        </w:rPr>
        <w:t>3.5.5、需具有备授课系统软件且须获得计算机软件著作权证书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著作权人与触控一体机生产企业名应一致)并提供证明文件。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3.6班务管理</w:t>
      </w:r>
    </w:p>
    <w:p>
      <w:pPr>
        <w:pStyle w:val="13"/>
        <w:keepNext w:val="0"/>
        <w:keepLines w:val="0"/>
        <w:widowControl/>
        <w:suppressLineNumbers w:val="0"/>
      </w:pPr>
      <w:r>
        <w:rPr>
          <w:rFonts w:hint="eastAsia" w:ascii="宋体" w:hAnsi="宋体" w:eastAsia="宋体" w:cs="宋体"/>
          <w:sz w:val="21"/>
          <w:szCs w:val="21"/>
        </w:rPr>
        <w:t>3.6.1、具有专门的通知发送工具，成员选择支持一个或多个班级中的全部或部分成员；通知接收者单独收到该条通知；支持教师编辑带回执的通知，回执内容支持自定义；通知查看或回执结果自动统计形成直观报表。</w:t>
      </w:r>
    </w:p>
    <w:p>
      <w:pPr>
        <w:pStyle w:val="13"/>
        <w:keepNext w:val="0"/>
        <w:keepLines w:val="0"/>
        <w:widowControl/>
        <w:suppressLineNumbers w:val="0"/>
      </w:pPr>
      <w:r>
        <w:rPr>
          <w:rFonts w:hint="eastAsia" w:ascii="宋体" w:hAnsi="宋体" w:eastAsia="宋体" w:cs="宋体"/>
          <w:sz w:val="21"/>
          <w:szCs w:val="21"/>
        </w:rPr>
        <w:t>3.6.2、通知支持教师自主撰写文字，支持图片、拍照、语音、文件、外链等附件；支持以免费短信、免费语音电话的形式提醒未查看或未反馈的家长及时处理。</w:t>
      </w:r>
    </w:p>
    <w:p>
      <w:pPr>
        <w:pStyle w:val="13"/>
        <w:keepNext w:val="0"/>
        <w:keepLines w:val="0"/>
        <w:widowControl/>
        <w:suppressLineNumbers w:val="0"/>
      </w:pPr>
      <w:r>
        <w:rPr>
          <w:rFonts w:hint="eastAsia" w:ascii="宋体" w:hAnsi="宋体" w:eastAsia="宋体" w:cs="宋体"/>
          <w:sz w:val="21"/>
          <w:szCs w:val="21"/>
        </w:rPr>
        <w:t>3.6.3、支持教师创建带主题的讨论组，可设置讨论组默认结束时间，结束后自动全员禁言；讨论组创建者</w:t>
      </w:r>
      <w:r>
        <w:rPr>
          <w:rFonts w:hint="default" w:ascii="Calibri" w:hAnsi="Calibri" w:eastAsia="宋体" w:cs="Calibri"/>
          <w:sz w:val="21"/>
          <w:szCs w:val="21"/>
        </w:rPr>
        <w:t>7</w:t>
      </w:r>
      <w:r>
        <w:rPr>
          <w:rFonts w:hint="eastAsia" w:ascii="宋体" w:hAnsi="宋体" w:eastAsia="宋体" w:cs="宋体"/>
          <w:sz w:val="21"/>
          <w:szCs w:val="21"/>
        </w:rPr>
        <w:t>天内可撤回任意成员的消息；支持与班级内任一成员发起一对一聊天或拨打成员电话。</w:t>
      </w:r>
    </w:p>
    <w:p>
      <w:pPr>
        <w:pStyle w:val="13"/>
        <w:keepNext w:val="0"/>
        <w:keepLines w:val="0"/>
        <w:widowControl/>
        <w:suppressLineNumbers w:val="0"/>
      </w:pPr>
      <w:r>
        <w:rPr>
          <w:rFonts w:hint="eastAsia" w:ascii="宋体" w:hAnsi="宋体" w:eastAsia="宋体" w:cs="宋体"/>
          <w:sz w:val="21"/>
          <w:szCs w:val="21"/>
        </w:rPr>
        <w:t>3.6.4、支持教师创建相册并上传照片、视频供家长查看；上传的照片、视频支持家长下载。</w:t>
      </w:r>
    </w:p>
    <w:p>
      <w:pPr>
        <w:pStyle w:val="13"/>
        <w:keepNext w:val="0"/>
        <w:keepLines w:val="0"/>
        <w:widowControl/>
        <w:suppressLineNumbers w:val="0"/>
      </w:pPr>
      <w:r>
        <w:rPr>
          <w:rFonts w:hint="eastAsia" w:ascii="宋体" w:hAnsi="宋体" w:eastAsia="宋体" w:cs="宋体"/>
          <w:sz w:val="21"/>
          <w:szCs w:val="21"/>
        </w:rPr>
        <w:t>3.7数字教材</w:t>
      </w:r>
    </w:p>
    <w:p>
      <w:pPr>
        <w:pStyle w:val="13"/>
        <w:keepNext w:val="0"/>
        <w:keepLines w:val="0"/>
        <w:widowControl/>
        <w:suppressLineNumbers w:val="0"/>
      </w:pPr>
      <w:r>
        <w:rPr>
          <w:rFonts w:hint="eastAsia" w:ascii="宋体" w:hAnsi="宋体" w:eastAsia="宋体" w:cs="宋体"/>
          <w:sz w:val="21"/>
          <w:szCs w:val="21"/>
        </w:rPr>
        <w:t>配置与本地教材版本一致的人民教育出版社正版授权数字教材，数字教材覆盖K-12各个年级各个学科；教材资源内容与课程标准及现行课改教材完全配套相符。教材资源含教材原文、教学素材、教学动画、教学视频、语音点播等；且页面提供点读、笔记、标注等工具。数字教材可在交互教学软件中直接打开，且达到放大</w:t>
      </w:r>
      <w:r>
        <w:rPr>
          <w:rFonts w:hint="default" w:ascii="Calibri" w:hAnsi="Calibri" w:eastAsia="宋体" w:cs="Calibri"/>
          <w:sz w:val="21"/>
          <w:szCs w:val="21"/>
        </w:rPr>
        <w:t>200%</w:t>
      </w:r>
      <w:r>
        <w:rPr>
          <w:rFonts w:hint="eastAsia" w:ascii="宋体" w:hAnsi="宋体" w:eastAsia="宋体" w:cs="宋体"/>
          <w:sz w:val="21"/>
          <w:szCs w:val="21"/>
        </w:rPr>
        <w:t>不失真的功能。</w:t>
      </w:r>
    </w:p>
    <w:p>
      <w:pPr>
        <w:pStyle w:val="13"/>
        <w:keepNext w:val="0"/>
        <w:keepLines w:val="0"/>
        <w:widowControl/>
        <w:suppressLineNumbers w:val="0"/>
      </w:pPr>
      <w:r>
        <w:rPr>
          <w:rFonts w:hint="eastAsia" w:ascii="宋体" w:hAnsi="宋体" w:eastAsia="宋体" w:cs="宋体"/>
          <w:sz w:val="21"/>
          <w:szCs w:val="21"/>
        </w:rPr>
        <w:t>3.8课堂评价系统</w:t>
      </w:r>
    </w:p>
    <w:p>
      <w:pPr>
        <w:pStyle w:val="13"/>
        <w:keepNext w:val="0"/>
        <w:keepLines w:val="0"/>
        <w:widowControl/>
        <w:suppressLineNumbers w:val="0"/>
      </w:pPr>
      <w:r>
        <w:rPr>
          <w:rFonts w:hint="eastAsia" w:ascii="宋体" w:hAnsi="宋体" w:eastAsia="宋体" w:cs="宋体"/>
          <w:sz w:val="21"/>
          <w:szCs w:val="21"/>
        </w:rPr>
        <w:t>3.8.1、支持老师对全班或单个学生进行评价，评价结果可撤回；</w:t>
      </w:r>
    </w:p>
    <w:p>
      <w:pPr>
        <w:pStyle w:val="13"/>
        <w:keepNext w:val="0"/>
        <w:keepLines w:val="0"/>
        <w:widowControl/>
        <w:suppressLineNumbers w:val="0"/>
      </w:pPr>
      <w:r>
        <w:rPr>
          <w:rFonts w:hint="eastAsia" w:ascii="宋体" w:hAnsi="宋体" w:eastAsia="宋体" w:cs="宋体"/>
          <w:sz w:val="21"/>
          <w:szCs w:val="21"/>
        </w:rPr>
        <w:t>3.8.2、支持管理者查看所有班级学生的评价得分；</w:t>
      </w:r>
    </w:p>
    <w:p>
      <w:pPr>
        <w:pStyle w:val="13"/>
        <w:keepNext w:val="0"/>
        <w:keepLines w:val="0"/>
        <w:widowControl/>
        <w:suppressLineNumbers w:val="0"/>
      </w:pPr>
      <w:r>
        <w:rPr>
          <w:rFonts w:hint="eastAsia" w:ascii="宋体" w:hAnsi="宋体" w:eastAsia="宋体" w:cs="宋体"/>
          <w:sz w:val="21"/>
          <w:szCs w:val="21"/>
        </w:rPr>
        <w:t>3.8.3、支持随机抽选学生进行评价；</w:t>
      </w:r>
    </w:p>
    <w:p>
      <w:pPr>
        <w:pStyle w:val="13"/>
        <w:keepNext w:val="0"/>
        <w:keepLines w:val="0"/>
        <w:widowControl/>
        <w:suppressLineNumbers w:val="0"/>
      </w:pPr>
      <w:r>
        <w:rPr>
          <w:rFonts w:hint="eastAsia" w:ascii="宋体" w:hAnsi="宋体" w:eastAsia="宋体" w:cs="宋体"/>
          <w:sz w:val="21"/>
          <w:szCs w:val="21"/>
        </w:rPr>
        <w:t>3.8.4、支持桌面显示光荣榜，可显示班级学生的本日、本周的排名情况，可设置隐藏；</w:t>
      </w:r>
    </w:p>
    <w:p>
      <w:pPr>
        <w:pStyle w:val="13"/>
        <w:keepNext w:val="0"/>
        <w:keepLines w:val="0"/>
        <w:widowControl/>
        <w:suppressLineNumbers w:val="0"/>
      </w:pPr>
      <w:r>
        <w:rPr>
          <w:rFonts w:hint="eastAsia" w:ascii="宋体" w:hAnsi="宋体" w:eastAsia="宋体" w:cs="宋体"/>
          <w:sz w:val="21"/>
          <w:szCs w:val="21"/>
        </w:rPr>
        <w:t>3.8.5、支持教师通过</w:t>
      </w:r>
      <w:r>
        <w:rPr>
          <w:rFonts w:hint="default" w:ascii="Calibri" w:hAnsi="Calibri" w:eastAsia="宋体" w:cs="Calibri"/>
          <w:sz w:val="21"/>
          <w:szCs w:val="21"/>
        </w:rPr>
        <w:t>PC</w:t>
      </w:r>
      <w:r>
        <w:rPr>
          <w:rFonts w:hint="eastAsia" w:ascii="宋体" w:hAnsi="宋体" w:eastAsia="宋体" w:cs="宋体"/>
          <w:sz w:val="21"/>
          <w:szCs w:val="21"/>
        </w:rPr>
        <w:t>客户端、安卓手机端、苹果手机端登录使用。支持家长通过安卓手机端、苹果手机端端查看学生表现。 </w:t>
      </w:r>
      <w:r>
        <w:rPr>
          <w:rFonts w:hint="default" w:ascii="Calibri" w:hAnsi="Calibri" w:eastAsia="宋体" w:cs="Calibri"/>
          <w:sz w:val="21"/>
          <w:szCs w:val="21"/>
        </w:rPr>
        <w:t>        </w:t>
      </w:r>
    </w:p>
    <w:p>
      <w:pPr>
        <w:pStyle w:val="13"/>
        <w:keepNext w:val="0"/>
        <w:keepLines w:val="0"/>
        <w:widowControl/>
        <w:suppressLineNumbers w:val="0"/>
      </w:pPr>
      <w:r>
        <w:rPr>
          <w:rFonts w:hint="eastAsia" w:ascii="宋体" w:hAnsi="宋体" w:eastAsia="宋体" w:cs="宋体"/>
          <w:sz w:val="21"/>
          <w:szCs w:val="21"/>
        </w:rPr>
        <w:t>4、资质要求及售后的服务：</w:t>
      </w:r>
      <w:r>
        <w:rPr>
          <w:rFonts w:hint="eastAsia" w:ascii="宋体" w:hAnsi="宋体" w:eastAsia="宋体" w:cs="宋体"/>
          <w:sz w:val="21"/>
          <w:szCs w:val="21"/>
        </w:rPr>
        <w:br w:type="textWrapping"/>
      </w:r>
      <w:r>
        <w:rPr>
          <w:rFonts w:hint="eastAsia" w:ascii="宋体" w:hAnsi="宋体" w:eastAsia="宋体" w:cs="宋体"/>
          <w:sz w:val="21"/>
          <w:szCs w:val="21"/>
        </w:rPr>
        <w:t>4.1所投产品的软件功能，必须在同一套软件环境下实现，不接受使用多套软件参加投标。软件需为自主研发，必须与硬件产品为同一牌子，不接受第三方软件。</w:t>
      </w:r>
      <w:r>
        <w:rPr>
          <w:rFonts w:hint="eastAsia" w:ascii="宋体" w:hAnsi="宋体" w:eastAsia="宋体" w:cs="宋体"/>
          <w:sz w:val="21"/>
          <w:szCs w:val="21"/>
        </w:rPr>
        <w:br w:type="textWrapping"/>
      </w:r>
      <w:r>
        <w:rPr>
          <w:rFonts w:hint="eastAsia" w:ascii="宋体" w:hAnsi="宋体" w:eastAsia="宋体" w:cs="宋体"/>
          <w:sz w:val="21"/>
          <w:szCs w:val="21"/>
        </w:rPr>
        <w:t>4.2为方便老师应用，提供与产品相关的微信公众号学习交流及售后平台，老师可通过关注厂家微信公众号在线自主学习产品使用，也可通过公众号在线提问及产品的报修。</w:t>
      </w:r>
    </w:p>
    <w:p>
      <w:pPr>
        <w:pStyle w:val="13"/>
        <w:keepNext w:val="0"/>
        <w:keepLines w:val="0"/>
        <w:widowControl/>
        <w:suppressLineNumbers w:val="0"/>
      </w:pPr>
      <w:r>
        <w:rPr>
          <w:rFonts w:hint="eastAsia" w:ascii="宋体" w:hAnsi="宋体" w:eastAsia="宋体" w:cs="宋体"/>
          <w:sz w:val="21"/>
          <w:szCs w:val="21"/>
        </w:rPr>
        <w:t>4.3整机保修三年</w:t>
      </w:r>
      <w:r>
        <w:rPr>
          <w:rFonts w:hint="default" w:ascii="Calibri" w:hAnsi="Calibri" w:eastAsia="宋体" w:cs="Calibri"/>
          <w:sz w:val="21"/>
          <w:szCs w:val="21"/>
        </w:rPr>
        <w:t>(</w:t>
      </w:r>
      <w:r>
        <w:rPr>
          <w:rFonts w:hint="eastAsia" w:ascii="宋体" w:hAnsi="宋体" w:eastAsia="宋体" w:cs="宋体"/>
          <w:sz w:val="21"/>
          <w:szCs w:val="21"/>
        </w:rPr>
        <w:t>含屏体</w:t>
      </w:r>
      <w:r>
        <w:rPr>
          <w:rFonts w:hint="default" w:ascii="Calibri" w:hAnsi="Calibri" w:eastAsia="宋体" w:cs="Calibri"/>
          <w:sz w:val="21"/>
          <w:szCs w:val="21"/>
        </w:rPr>
        <w:t>)</w:t>
      </w:r>
      <w:r>
        <w:rPr>
          <w:rFonts w:hint="eastAsia" w:ascii="宋体" w:hAnsi="宋体" w:eastAsia="宋体" w:cs="宋体"/>
          <w:sz w:val="21"/>
          <w:szCs w:val="21"/>
        </w:rPr>
        <w:t>，提供专职技术工程师上门服务；软件终身免费升级服务，提供专职培训讲师免费上门培</w:t>
      </w:r>
      <w:r>
        <w:rPr>
          <w:rFonts w:hint="eastAsia" w:ascii="宋体" w:hAnsi="宋体" w:eastAsia="宋体" w:cs="宋体"/>
          <w:sz w:val="21"/>
          <w:szCs w:val="21"/>
        </w:rPr>
        <w:br w:type="textWrapping"/>
      </w:r>
      <w:r>
        <w:rPr>
          <w:rFonts w:hint="eastAsia" w:ascii="宋体" w:hAnsi="宋体" w:eastAsia="宋体" w:cs="宋体"/>
          <w:sz w:val="21"/>
          <w:szCs w:val="21"/>
        </w:rPr>
        <w:t>（二）高清挂壁展台</w:t>
      </w:r>
    </w:p>
    <w:p>
      <w:pPr>
        <w:pStyle w:val="13"/>
        <w:keepNext w:val="0"/>
        <w:keepLines w:val="0"/>
        <w:widowControl/>
        <w:suppressLineNumbers w:val="0"/>
      </w:pPr>
      <w:r>
        <w:rPr>
          <w:rFonts w:hint="eastAsia" w:ascii="宋体" w:hAnsi="宋体" w:eastAsia="宋体" w:cs="宋体"/>
          <w:sz w:val="21"/>
          <w:szCs w:val="21"/>
        </w:rPr>
        <w:t>1、硬件参数要求：</w:t>
      </w:r>
    </w:p>
    <w:p>
      <w:pPr>
        <w:pStyle w:val="13"/>
        <w:keepNext w:val="0"/>
        <w:keepLines w:val="0"/>
        <w:widowControl/>
        <w:suppressLineNumbers w:val="0"/>
      </w:pPr>
      <w:r>
        <w:rPr>
          <w:rFonts w:hint="eastAsia" w:ascii="宋体" w:hAnsi="宋体" w:eastAsia="宋体" w:cs="宋体"/>
          <w:sz w:val="21"/>
          <w:szCs w:val="21"/>
        </w:rPr>
        <w:t>1.1、支持壁挂和台式两种安装方式，为保证产品稳 定性，台式安装需与桌面贴合，托板边角采用圆弧倒角设 计。</w:t>
      </w:r>
    </w:p>
    <w:p>
      <w:pPr>
        <w:pStyle w:val="13"/>
        <w:keepNext w:val="0"/>
        <w:keepLines w:val="0"/>
        <w:widowControl/>
        <w:suppressLineNumbers w:val="0"/>
      </w:pPr>
      <w:r>
        <w:rPr>
          <w:rFonts w:hint="eastAsia" w:ascii="宋体" w:hAnsi="宋体" w:eastAsia="宋体" w:cs="宋体"/>
          <w:sz w:val="21"/>
          <w:szCs w:val="21"/>
        </w:rPr>
        <w:t>1.2、为保证托板表面平整性，托板采用单板结构，不接受托板表面折叠设 计。</w:t>
      </w:r>
    </w:p>
    <w:p>
      <w:pPr>
        <w:pStyle w:val="13"/>
        <w:keepNext w:val="0"/>
        <w:keepLines w:val="0"/>
        <w:widowControl/>
        <w:suppressLineNumbers w:val="0"/>
      </w:pPr>
      <w:r>
        <w:rPr>
          <w:rFonts w:hint="eastAsia" w:ascii="宋体" w:hAnsi="宋体" w:eastAsia="宋体" w:cs="宋体"/>
          <w:sz w:val="21"/>
          <w:szCs w:val="21"/>
        </w:rPr>
        <w:t>1.3、图像色彩：</w:t>
      </w:r>
      <w:r>
        <w:rPr>
          <w:rFonts w:hint="default" w:ascii="Calibri" w:hAnsi="Calibri" w:eastAsia="宋体" w:cs="Calibri"/>
          <w:sz w:val="21"/>
          <w:szCs w:val="21"/>
        </w:rPr>
        <w:t>24</w:t>
      </w:r>
      <w:r>
        <w:rPr>
          <w:rFonts w:hint="eastAsia" w:ascii="宋体" w:hAnsi="宋体" w:eastAsia="宋体" w:cs="宋体"/>
          <w:sz w:val="21"/>
          <w:szCs w:val="21"/>
        </w:rPr>
        <w:t>位；输出格式：图片</w:t>
      </w:r>
      <w:r>
        <w:rPr>
          <w:rFonts w:hint="default" w:ascii="Calibri" w:hAnsi="Calibri" w:eastAsia="宋体" w:cs="Calibri"/>
          <w:sz w:val="21"/>
          <w:szCs w:val="21"/>
        </w:rPr>
        <w:t>JPG</w:t>
      </w:r>
      <w:r>
        <w:rPr>
          <w:rFonts w:hint="eastAsia" w:ascii="宋体" w:hAnsi="宋体" w:eastAsia="宋体" w:cs="宋体"/>
          <w:sz w:val="21"/>
          <w:szCs w:val="21"/>
        </w:rPr>
        <w:t>、文档</w:t>
      </w:r>
      <w:r>
        <w:rPr>
          <w:rFonts w:hint="default" w:ascii="Calibri" w:hAnsi="Calibri" w:eastAsia="宋体" w:cs="Calibri"/>
          <w:sz w:val="21"/>
          <w:szCs w:val="21"/>
        </w:rPr>
        <w:t>PDF</w:t>
      </w:r>
      <w:r>
        <w:rPr>
          <w:rFonts w:hint="eastAsia" w:ascii="宋体" w:hAnsi="宋体" w:eastAsia="宋体" w:cs="宋体"/>
          <w:sz w:val="21"/>
          <w:szCs w:val="21"/>
        </w:rPr>
        <w:t>、视频</w:t>
      </w:r>
      <w:r>
        <w:rPr>
          <w:rFonts w:hint="default" w:ascii="Calibri" w:hAnsi="Calibri" w:eastAsia="宋体" w:cs="Calibri"/>
          <w:sz w:val="21"/>
          <w:szCs w:val="21"/>
        </w:rPr>
        <w:t>MP4</w:t>
      </w:r>
      <w:r>
        <w:rPr>
          <w:rFonts w:hint="eastAsia" w:ascii="宋体" w:hAnsi="宋体" w:eastAsia="宋体" w:cs="宋体"/>
          <w:sz w:val="21"/>
          <w:szCs w:val="21"/>
        </w:rPr>
        <w:t>；拍摄幅面不小于</w:t>
      </w:r>
      <w:r>
        <w:rPr>
          <w:rFonts w:hint="default" w:ascii="Calibri" w:hAnsi="Calibri" w:eastAsia="宋体" w:cs="Calibri"/>
          <w:sz w:val="21"/>
          <w:szCs w:val="21"/>
        </w:rPr>
        <w:t>A4</w:t>
      </w:r>
      <w:r>
        <w:rPr>
          <w:rFonts w:hint="eastAsia" w:ascii="宋体" w:hAnsi="宋体" w:eastAsia="宋体" w:cs="宋体"/>
          <w:sz w:val="21"/>
          <w:szCs w:val="21"/>
        </w:rPr>
        <w:t>。</w:t>
      </w:r>
    </w:p>
    <w:p>
      <w:pPr>
        <w:pStyle w:val="13"/>
        <w:keepNext w:val="0"/>
        <w:keepLines w:val="0"/>
        <w:widowControl/>
        <w:suppressLineNumbers w:val="0"/>
      </w:pPr>
      <w:r>
        <w:rPr>
          <w:rFonts w:hint="eastAsia" w:ascii="宋体" w:hAnsi="宋体" w:eastAsia="宋体" w:cs="宋体"/>
          <w:sz w:val="21"/>
          <w:szCs w:val="21"/>
        </w:rPr>
        <w:t>1.4、为保证教学过程中不受环境光和展示内容移动的影响，防止镜头频繁聚焦，图像模糊，产生眩晕感，要求采用不小于</w:t>
      </w:r>
      <w:r>
        <w:rPr>
          <w:rFonts w:hint="default" w:ascii="Calibri" w:hAnsi="Calibri" w:eastAsia="宋体" w:cs="Calibri"/>
          <w:sz w:val="21"/>
          <w:szCs w:val="21"/>
        </w:rPr>
        <w:t>800</w:t>
      </w:r>
      <w:r>
        <w:rPr>
          <w:rFonts w:hint="eastAsia" w:ascii="宋体" w:hAnsi="宋体" w:eastAsia="宋体" w:cs="宋体"/>
          <w:sz w:val="21"/>
          <w:szCs w:val="21"/>
        </w:rPr>
        <w:t>万定焦镜头。</w:t>
      </w:r>
    </w:p>
    <w:p>
      <w:pPr>
        <w:pStyle w:val="13"/>
        <w:keepNext w:val="0"/>
        <w:keepLines w:val="0"/>
        <w:widowControl/>
        <w:suppressLineNumbers w:val="0"/>
      </w:pPr>
      <w:r>
        <w:rPr>
          <w:rFonts w:hint="eastAsia" w:ascii="宋体" w:hAnsi="宋体" w:eastAsia="宋体" w:cs="宋体"/>
          <w:sz w:val="21"/>
          <w:szCs w:val="21"/>
        </w:rPr>
        <w:t>1.5、动态视频帧率：</w:t>
      </w:r>
      <w:r>
        <w:rPr>
          <w:rFonts w:hint="default" w:ascii="Calibri" w:hAnsi="Calibri" w:eastAsia="宋体" w:cs="Calibri"/>
          <w:sz w:val="21"/>
          <w:szCs w:val="21"/>
        </w:rPr>
        <w:t>30</w:t>
      </w:r>
      <w:r>
        <w:rPr>
          <w:rFonts w:hint="eastAsia" w:ascii="宋体" w:hAnsi="宋体" w:eastAsia="宋体" w:cs="宋体"/>
          <w:sz w:val="21"/>
          <w:szCs w:val="21"/>
        </w:rPr>
        <w:t>帧</w:t>
      </w:r>
      <w:r>
        <w:rPr>
          <w:rFonts w:hint="default" w:ascii="Calibri" w:hAnsi="Calibri" w:eastAsia="宋体" w:cs="Calibri"/>
          <w:sz w:val="21"/>
          <w:szCs w:val="21"/>
        </w:rPr>
        <w:t>/</w:t>
      </w:r>
      <w:r>
        <w:rPr>
          <w:rFonts w:hint="eastAsia" w:ascii="宋体" w:hAnsi="宋体" w:eastAsia="宋体" w:cs="宋体"/>
          <w:sz w:val="21"/>
          <w:szCs w:val="21"/>
        </w:rPr>
        <w:t>秒（</w:t>
      </w:r>
      <w:r>
        <w:rPr>
          <w:rFonts w:hint="default" w:ascii="Calibri" w:hAnsi="Calibri" w:eastAsia="宋体" w:cs="Calibri"/>
          <w:sz w:val="21"/>
          <w:szCs w:val="21"/>
        </w:rPr>
        <w:t>1080P</w:t>
      </w:r>
      <w:r>
        <w:rPr>
          <w:rFonts w:hint="eastAsia" w:ascii="宋体" w:hAnsi="宋体" w:eastAsia="宋体" w:cs="宋体"/>
          <w:sz w:val="21"/>
          <w:szCs w:val="21"/>
        </w:rPr>
        <w:t>）；对焦</w:t>
      </w:r>
      <w:r>
        <w:rPr>
          <w:rFonts w:hint="default" w:ascii="Calibri" w:hAnsi="Calibri" w:eastAsia="宋体" w:cs="Calibri"/>
          <w:sz w:val="21"/>
          <w:szCs w:val="21"/>
        </w:rPr>
        <w:t>/</w:t>
      </w:r>
      <w:r>
        <w:rPr>
          <w:rFonts w:hint="eastAsia" w:ascii="宋体" w:hAnsi="宋体" w:eastAsia="宋体" w:cs="宋体"/>
          <w:sz w:val="21"/>
          <w:szCs w:val="21"/>
        </w:rPr>
        <w:t>白平衡：自动。</w:t>
      </w:r>
    </w:p>
    <w:p>
      <w:pPr>
        <w:pStyle w:val="13"/>
        <w:keepNext w:val="0"/>
        <w:keepLines w:val="0"/>
        <w:widowControl/>
        <w:suppressLineNumbers w:val="0"/>
      </w:pPr>
      <w:r>
        <w:rPr>
          <w:rFonts w:hint="eastAsia" w:ascii="宋体" w:hAnsi="宋体" w:eastAsia="宋体" w:cs="宋体"/>
          <w:sz w:val="21"/>
          <w:szCs w:val="21"/>
        </w:rPr>
        <w:t>1.6、光源： </w:t>
      </w:r>
      <w:r>
        <w:rPr>
          <w:rFonts w:hint="default" w:ascii="Calibri" w:hAnsi="Calibri" w:eastAsia="宋体" w:cs="Calibri"/>
          <w:sz w:val="21"/>
          <w:szCs w:val="21"/>
        </w:rPr>
        <w:t>LED</w:t>
      </w:r>
      <w:r>
        <w:rPr>
          <w:rFonts w:hint="eastAsia" w:ascii="宋体" w:hAnsi="宋体" w:eastAsia="宋体" w:cs="宋体"/>
          <w:sz w:val="21"/>
          <w:szCs w:val="21"/>
        </w:rPr>
        <w:t>灯补光；整机具有安全锁。</w:t>
      </w:r>
    </w:p>
    <w:p>
      <w:pPr>
        <w:pStyle w:val="13"/>
        <w:keepNext w:val="0"/>
        <w:keepLines w:val="0"/>
        <w:widowControl/>
        <w:suppressLineNumbers w:val="0"/>
      </w:pPr>
      <w:r>
        <w:rPr>
          <w:rFonts w:hint="eastAsia" w:ascii="宋体" w:hAnsi="宋体" w:eastAsia="宋体" w:cs="宋体"/>
          <w:sz w:val="21"/>
          <w:szCs w:val="21"/>
        </w:rPr>
        <w:t>1.7、工作电压：</w:t>
      </w:r>
      <w:r>
        <w:rPr>
          <w:rFonts w:hint="default" w:ascii="Calibri" w:hAnsi="Calibri" w:eastAsia="宋体" w:cs="Calibri"/>
          <w:sz w:val="21"/>
          <w:szCs w:val="21"/>
        </w:rPr>
        <w:t>5V</w:t>
      </w:r>
      <w:r>
        <w:rPr>
          <w:rFonts w:hint="eastAsia" w:ascii="宋体" w:hAnsi="宋体" w:eastAsia="宋体" w:cs="宋体"/>
          <w:sz w:val="21"/>
          <w:szCs w:val="21"/>
        </w:rPr>
        <w:t>，工作电流：小于</w:t>
      </w:r>
      <w:r>
        <w:rPr>
          <w:rFonts w:hint="default" w:ascii="Calibri" w:hAnsi="Calibri" w:eastAsia="宋体" w:cs="Calibri"/>
          <w:sz w:val="21"/>
          <w:szCs w:val="21"/>
        </w:rPr>
        <w:t>500mA</w:t>
      </w:r>
      <w:r>
        <w:rPr>
          <w:rFonts w:hint="eastAsia" w:ascii="宋体" w:hAnsi="宋体" w:eastAsia="宋体" w:cs="宋体"/>
          <w:sz w:val="21"/>
          <w:szCs w:val="21"/>
        </w:rPr>
        <w:t>；供电方式：</w:t>
      </w:r>
      <w:r>
        <w:rPr>
          <w:rFonts w:hint="default" w:ascii="Calibri" w:hAnsi="Calibri" w:eastAsia="宋体" w:cs="Calibri"/>
          <w:sz w:val="21"/>
          <w:szCs w:val="21"/>
        </w:rPr>
        <w:t>USB</w:t>
      </w:r>
      <w:r>
        <w:rPr>
          <w:rFonts w:hint="eastAsia" w:ascii="宋体" w:hAnsi="宋体" w:eastAsia="宋体" w:cs="宋体"/>
          <w:sz w:val="21"/>
          <w:szCs w:val="21"/>
        </w:rPr>
        <w:t>供电。</w:t>
      </w:r>
    </w:p>
    <w:p>
      <w:pPr>
        <w:pStyle w:val="13"/>
        <w:keepNext w:val="0"/>
        <w:keepLines w:val="0"/>
        <w:widowControl/>
        <w:suppressLineNumbers w:val="0"/>
      </w:pPr>
      <w:r>
        <w:rPr>
          <w:rFonts w:hint="eastAsia" w:ascii="宋体" w:hAnsi="宋体" w:eastAsia="宋体" w:cs="宋体"/>
          <w:sz w:val="21"/>
          <w:szCs w:val="21"/>
        </w:rPr>
        <w:t>2、软件参数要求：</w:t>
      </w:r>
    </w:p>
    <w:p>
      <w:pPr>
        <w:pStyle w:val="13"/>
        <w:keepNext w:val="0"/>
        <w:keepLines w:val="0"/>
        <w:widowControl/>
        <w:suppressLineNumbers w:val="0"/>
      </w:pPr>
      <w:r>
        <w:rPr>
          <w:rFonts w:hint="eastAsia" w:ascii="宋体" w:hAnsi="宋体" w:eastAsia="宋体" w:cs="宋体"/>
          <w:sz w:val="21"/>
          <w:szCs w:val="21"/>
        </w:rPr>
        <w:t>2.1、具有拍照截图、智能连拍功能，支持通用、文档、色彩三种图像模式，方便用户根据实际教学场景切换模式；</w:t>
      </w:r>
    </w:p>
    <w:p>
      <w:pPr>
        <w:pStyle w:val="13"/>
        <w:keepNext w:val="0"/>
        <w:keepLines w:val="0"/>
        <w:widowControl/>
        <w:suppressLineNumbers w:val="0"/>
      </w:pPr>
      <w:r>
        <w:rPr>
          <w:rFonts w:hint="eastAsia" w:ascii="宋体" w:hAnsi="宋体" w:eastAsia="宋体" w:cs="宋体"/>
          <w:sz w:val="21"/>
          <w:szCs w:val="21"/>
        </w:rPr>
        <w:t>2.2、不借助物理按键和触摸菜单，通过手势实现图像</w:t>
      </w:r>
      <w:r>
        <w:rPr>
          <w:rFonts w:hint="default" w:ascii="Calibri" w:hAnsi="Calibri" w:eastAsia="宋体" w:cs="Calibri"/>
          <w:sz w:val="21"/>
          <w:szCs w:val="21"/>
        </w:rPr>
        <w:t>360</w:t>
      </w:r>
      <w:r>
        <w:rPr>
          <w:rFonts w:hint="eastAsia" w:ascii="宋体" w:hAnsi="宋体" w:eastAsia="宋体" w:cs="宋体"/>
          <w:sz w:val="21"/>
          <w:szCs w:val="21"/>
        </w:rPr>
        <w:t>°旋转、放大、缩小、移动、全屏等操作；</w:t>
      </w:r>
    </w:p>
    <w:p>
      <w:pPr>
        <w:pStyle w:val="13"/>
        <w:keepNext w:val="0"/>
        <w:keepLines w:val="0"/>
        <w:widowControl/>
        <w:suppressLineNumbers w:val="0"/>
      </w:pPr>
      <w:r>
        <w:rPr>
          <w:rFonts w:hint="eastAsia" w:ascii="宋体" w:hAnsi="宋体" w:eastAsia="宋体" w:cs="宋体"/>
          <w:sz w:val="21"/>
          <w:szCs w:val="21"/>
        </w:rPr>
        <w:t>2.3、具有点击方式进行实时画面及图片的同屏对比功能，且支持本地图片导入功能；</w:t>
      </w:r>
    </w:p>
    <w:p>
      <w:pPr>
        <w:pStyle w:val="13"/>
        <w:keepNext w:val="0"/>
        <w:keepLines w:val="0"/>
        <w:widowControl/>
        <w:suppressLineNumbers w:val="0"/>
      </w:pPr>
      <w:r>
        <w:rPr>
          <w:rFonts w:hint="eastAsia" w:ascii="宋体" w:hAnsi="宋体" w:eastAsia="宋体" w:cs="宋体"/>
          <w:sz w:val="21"/>
          <w:szCs w:val="21"/>
        </w:rPr>
        <w:t>2.4、支持展台画面实时批注，预设多种笔划粗细及颜色供选择，且支持对展台画面联同批注内容进行同步缩放、移动；</w:t>
      </w:r>
    </w:p>
    <w:p>
      <w:pPr>
        <w:pStyle w:val="13"/>
        <w:keepNext w:val="0"/>
        <w:keepLines w:val="0"/>
        <w:widowControl/>
        <w:suppressLineNumbers w:val="0"/>
      </w:pPr>
      <w:r>
        <w:rPr>
          <w:rFonts w:hint="eastAsia" w:ascii="宋体" w:hAnsi="宋体" w:eastAsia="宋体" w:cs="宋体"/>
          <w:sz w:val="21"/>
          <w:szCs w:val="21"/>
        </w:rPr>
        <w:t>2.5、支持不少于三种裁切模式：无裁切、单图裁切、多图裁切，根据所选模式自动裁切图像，生成正式文档；</w:t>
      </w:r>
    </w:p>
    <w:p>
      <w:pPr>
        <w:pStyle w:val="13"/>
        <w:keepNext w:val="0"/>
        <w:keepLines w:val="0"/>
        <w:widowControl/>
        <w:suppressLineNumbers w:val="0"/>
      </w:pPr>
      <w:r>
        <w:rPr>
          <w:rFonts w:hint="eastAsia" w:ascii="宋体" w:hAnsi="宋体" w:eastAsia="宋体" w:cs="宋体"/>
          <w:sz w:val="21"/>
          <w:szCs w:val="21"/>
        </w:rPr>
        <w:t>2.6、同屏对比支持多图联动缩放和单图缩放两种模式，并支持不少于五张图片同屏对比；</w:t>
      </w:r>
    </w:p>
    <w:p>
      <w:pPr>
        <w:pStyle w:val="13"/>
        <w:keepNext w:val="0"/>
        <w:keepLines w:val="0"/>
        <w:widowControl/>
        <w:suppressLineNumbers w:val="0"/>
      </w:pPr>
      <w:r>
        <w:rPr>
          <w:rFonts w:hint="eastAsia" w:ascii="宋体" w:hAnsi="宋体" w:eastAsia="宋体" w:cs="宋体"/>
          <w:sz w:val="21"/>
          <w:szCs w:val="21"/>
        </w:rPr>
        <w:t>2.7、支持拍照图片去背景功能；图像修正：具有缺角补边功能；</w:t>
      </w:r>
    </w:p>
    <w:p>
      <w:pPr>
        <w:pStyle w:val="13"/>
        <w:keepNext w:val="0"/>
        <w:keepLines w:val="0"/>
        <w:widowControl/>
        <w:suppressLineNumbers w:val="0"/>
      </w:pPr>
      <w:r>
        <w:rPr>
          <w:rFonts w:hint="eastAsia" w:ascii="宋体" w:hAnsi="宋体" w:eastAsia="宋体" w:cs="宋体"/>
          <w:sz w:val="21"/>
          <w:szCs w:val="21"/>
        </w:rPr>
        <w:t>2.8、展台软件具有自检功能：硬件检测、解码器、机器序列号等，方便维护升级；</w:t>
      </w:r>
    </w:p>
    <w:p>
      <w:pPr>
        <w:pStyle w:val="13"/>
        <w:keepNext w:val="0"/>
        <w:keepLines w:val="0"/>
        <w:widowControl/>
        <w:suppressLineNumbers w:val="0"/>
      </w:pPr>
      <w:r>
        <w:rPr>
          <w:rFonts w:hint="eastAsia" w:ascii="宋体" w:hAnsi="宋体" w:eastAsia="宋体" w:cs="宋体"/>
          <w:sz w:val="21"/>
          <w:szCs w:val="21"/>
        </w:rPr>
        <w:t>2.9、索引栏支持左右位置互换，方便教学使用；且实时画面始终置于索引栏顶部，可随时调用；</w:t>
      </w:r>
    </w:p>
    <w:p>
      <w:pPr>
        <w:pStyle w:val="13"/>
        <w:keepNext w:val="0"/>
        <w:keepLines w:val="0"/>
        <w:widowControl/>
        <w:suppressLineNumbers w:val="0"/>
      </w:pPr>
      <w:r>
        <w:rPr>
          <w:rFonts w:hint="eastAsia" w:ascii="宋体" w:hAnsi="宋体" w:eastAsia="宋体" w:cs="宋体"/>
          <w:sz w:val="21"/>
          <w:szCs w:val="21"/>
        </w:rPr>
        <w:t>2.10、支持最少</w:t>
      </w:r>
      <w:r>
        <w:rPr>
          <w:rFonts w:hint="default" w:ascii="Calibri" w:hAnsi="Calibri" w:eastAsia="宋体" w:cs="Calibri"/>
          <w:sz w:val="21"/>
          <w:szCs w:val="21"/>
        </w:rPr>
        <w:t>5</w:t>
      </w:r>
      <w:r>
        <w:rPr>
          <w:rFonts w:hint="eastAsia" w:ascii="宋体" w:hAnsi="宋体" w:eastAsia="宋体" w:cs="宋体"/>
          <w:sz w:val="21"/>
          <w:szCs w:val="21"/>
        </w:rPr>
        <w:t>幅展台画面插入白板软件进行批注；</w:t>
      </w:r>
    </w:p>
    <w:p>
      <w:pPr>
        <w:pStyle w:val="13"/>
        <w:keepNext w:val="0"/>
        <w:keepLines w:val="0"/>
        <w:widowControl/>
        <w:suppressLineNumbers w:val="0"/>
      </w:pPr>
      <w:r>
        <w:rPr>
          <w:rFonts w:hint="eastAsia" w:ascii="宋体" w:hAnsi="宋体" w:eastAsia="宋体" w:cs="宋体"/>
          <w:sz w:val="21"/>
          <w:szCs w:val="21"/>
        </w:rPr>
        <w:t>2.11、具有图片、课件、文档、试卷等二维码分享和保存功能，方便用户留档备存。</w:t>
      </w:r>
    </w:p>
    <w:p>
      <w:pPr>
        <w:pStyle w:val="13"/>
        <w:keepNext w:val="0"/>
        <w:keepLines w:val="0"/>
        <w:widowControl/>
        <w:suppressLineNumbers w:val="0"/>
      </w:pPr>
      <w:r>
        <w:rPr>
          <w:rFonts w:hint="eastAsia" w:ascii="宋体" w:hAnsi="宋体" w:eastAsia="宋体" w:cs="宋体"/>
          <w:sz w:val="21"/>
          <w:szCs w:val="21"/>
        </w:rPr>
        <w:t>3、资质要求及售后的服务： </w:t>
      </w:r>
      <w:r>
        <w:rPr>
          <w:rFonts w:hint="eastAsia" w:ascii="宋体" w:hAnsi="宋体" w:eastAsia="宋体" w:cs="宋体"/>
          <w:sz w:val="21"/>
          <w:szCs w:val="21"/>
        </w:rPr>
        <w:br w:type="textWrapping"/>
      </w:r>
      <w:r>
        <w:rPr>
          <w:rFonts w:hint="eastAsia" w:ascii="宋体" w:hAnsi="宋体" w:eastAsia="宋体" w:cs="宋体"/>
          <w:sz w:val="21"/>
          <w:szCs w:val="21"/>
        </w:rPr>
        <w:t>3.1、所投产品的软件功能，必须在同一套软件环境下实现，不接受使用多套软件参加投标。软件需为自主研发，必须与硬件产品为同一牌子，不接受第三方软件。</w:t>
      </w:r>
      <w:r>
        <w:rPr>
          <w:rFonts w:hint="eastAsia" w:ascii="宋体" w:hAnsi="宋体" w:eastAsia="宋体" w:cs="宋体"/>
          <w:sz w:val="21"/>
          <w:szCs w:val="21"/>
        </w:rPr>
        <w:br w:type="textWrapping"/>
      </w:r>
      <w:r>
        <w:rPr>
          <w:rFonts w:hint="eastAsia" w:ascii="宋体" w:hAnsi="宋体" w:eastAsia="宋体" w:cs="宋体"/>
          <w:sz w:val="21"/>
          <w:szCs w:val="21"/>
        </w:rPr>
        <w:t>3.2、为方便老师应用，提供与产品相关的微信公众号学习交流及售后平台，老师可通过关注厂家微信公众号在线自主学习产品使用，也可通过公众号在线提问及产品的报修。</w:t>
      </w:r>
    </w:p>
    <w:p>
      <w:pPr>
        <w:pStyle w:val="13"/>
        <w:keepNext w:val="0"/>
        <w:keepLines w:val="0"/>
        <w:widowControl/>
        <w:suppressLineNumbers w:val="0"/>
      </w:pPr>
      <w:r>
        <w:rPr>
          <w:rFonts w:hint="eastAsia" w:ascii="宋体" w:hAnsi="宋体" w:eastAsia="宋体" w:cs="宋体"/>
          <w:sz w:val="21"/>
          <w:szCs w:val="21"/>
        </w:rPr>
        <w:t>3.3、提供国家强制性</w:t>
      </w:r>
      <w:r>
        <w:rPr>
          <w:rFonts w:hint="default" w:ascii="Calibri" w:hAnsi="Calibri" w:eastAsia="宋体" w:cs="Calibri"/>
          <w:sz w:val="21"/>
          <w:szCs w:val="21"/>
        </w:rPr>
        <w:t>3C</w:t>
      </w:r>
      <w:r>
        <w:rPr>
          <w:rFonts w:hint="eastAsia" w:ascii="宋体" w:hAnsi="宋体" w:eastAsia="宋体" w:cs="宋体"/>
          <w:sz w:val="21"/>
          <w:szCs w:val="21"/>
        </w:rPr>
        <w:t>认证证书</w:t>
      </w:r>
      <w:r>
        <w:rPr>
          <w:rFonts w:hint="default" w:ascii="Calibri" w:hAnsi="Calibri" w:eastAsia="宋体" w:cs="Calibri"/>
          <w:sz w:val="21"/>
          <w:szCs w:val="21"/>
        </w:rPr>
        <w:t>(</w:t>
      </w:r>
      <w:r>
        <w:rPr>
          <w:rFonts w:hint="eastAsia" w:ascii="宋体" w:hAnsi="宋体" w:eastAsia="宋体" w:cs="宋体"/>
          <w:sz w:val="21"/>
          <w:szCs w:val="21"/>
        </w:rPr>
        <w:t>制造商名与生产企业名应一致)和环保证书。需具有图像采集处理软件计算机软件著作权证书</w:t>
      </w:r>
      <w:r>
        <w:rPr>
          <w:rFonts w:hint="default" w:ascii="Calibri" w:hAnsi="Calibri" w:eastAsia="宋体" w:cs="Calibri"/>
          <w:sz w:val="21"/>
          <w:szCs w:val="21"/>
        </w:rPr>
        <w:t>(</w:t>
      </w:r>
      <w:r>
        <w:rPr>
          <w:rFonts w:hint="eastAsia" w:ascii="宋体" w:hAnsi="宋体" w:eastAsia="宋体" w:cs="宋体"/>
          <w:sz w:val="21"/>
          <w:szCs w:val="21"/>
        </w:rPr>
        <w:t>著作权人与展台生产企业名应一致)并提供证明文件。</w:t>
      </w:r>
    </w:p>
    <w:p>
      <w:pPr>
        <w:pStyle w:val="13"/>
        <w:keepNext w:val="0"/>
        <w:keepLines w:val="0"/>
        <w:widowControl/>
        <w:suppressLineNumbers w:val="0"/>
      </w:pPr>
      <w:r>
        <w:rPr>
          <w:rFonts w:hint="eastAsia" w:ascii="宋体" w:hAnsi="宋体" w:eastAsia="宋体" w:cs="宋体"/>
          <w:sz w:val="21"/>
          <w:szCs w:val="21"/>
        </w:rPr>
        <w:t>3.4、整机保修三年；软件提供终身免费升级服务，由专职培训讲师免费上门培训软</w:t>
      </w:r>
    </w:p>
    <w:p>
      <w:pPr>
        <w:pStyle w:val="13"/>
        <w:keepNext w:val="0"/>
        <w:keepLines w:val="0"/>
        <w:widowControl/>
        <w:suppressLineNumbers w:val="0"/>
      </w:pPr>
      <w:r>
        <w:rPr>
          <w:rFonts w:hint="eastAsia" w:ascii="宋体" w:hAnsi="宋体" w:eastAsia="宋体" w:cs="宋体"/>
          <w:sz w:val="21"/>
          <w:szCs w:val="21"/>
        </w:rPr>
        <w:t>（三）推拉黑板</w:t>
      </w:r>
    </w:p>
    <w:p>
      <w:pPr>
        <w:pStyle w:val="13"/>
        <w:keepNext w:val="0"/>
        <w:keepLines w:val="0"/>
        <w:widowControl/>
        <w:suppressLineNumbers w:val="0"/>
      </w:pPr>
      <w:r>
        <w:rPr>
          <w:rFonts w:hint="eastAsia" w:ascii="宋体" w:hAnsi="宋体" w:eastAsia="宋体" w:cs="宋体"/>
          <w:sz w:val="21"/>
          <w:szCs w:val="21"/>
        </w:rPr>
        <w:t>1、结构：推拉板由四块书写板及铝合金边框组装而成，书写板分内外双层结构，内层为两块固定书写板与触控一体机正面平齐，外层为两块滑动书写板，滑动板配装刻有黑板牌子LOGO标识的挂锁，开闭自如确保触控一体机的安全管理。</w:t>
      </w:r>
    </w:p>
    <w:p>
      <w:pPr>
        <w:pStyle w:val="13"/>
        <w:keepNext w:val="0"/>
        <w:keepLines w:val="0"/>
        <w:widowControl/>
        <w:suppressLineNumbers w:val="0"/>
      </w:pPr>
      <w:r>
        <w:rPr>
          <w:rFonts w:hint="eastAsia" w:ascii="宋体" w:hAnsi="宋体" w:eastAsia="宋体" w:cs="宋体"/>
          <w:sz w:val="21"/>
          <w:szCs w:val="21"/>
        </w:rPr>
        <w:t>2、可根据所配触控一体机产品适当调整，确保与触控一体机产品有效配套。</w:t>
      </w:r>
    </w:p>
    <w:p>
      <w:pPr>
        <w:pStyle w:val="13"/>
        <w:keepNext w:val="0"/>
        <w:keepLines w:val="0"/>
        <w:widowControl/>
        <w:suppressLineNumbers w:val="0"/>
      </w:pPr>
      <w:r>
        <w:rPr>
          <w:rFonts w:hint="eastAsia" w:ascii="宋体" w:hAnsi="宋体" w:eastAsia="宋体" w:cs="宋体"/>
          <w:sz w:val="21"/>
          <w:szCs w:val="21"/>
        </w:rPr>
        <w:t>3、板面：烤漆绿板，粉笔可书写，光泽度≤</w:t>
      </w:r>
      <w:r>
        <w:rPr>
          <w:rFonts w:hint="default" w:ascii="Calibri" w:hAnsi="Calibri" w:eastAsia="宋体" w:cs="Calibri"/>
          <w:sz w:val="21"/>
          <w:szCs w:val="21"/>
        </w:rPr>
        <w:t>12</w:t>
      </w:r>
      <w:r>
        <w:rPr>
          <w:rFonts w:hint="eastAsia" w:ascii="宋体" w:hAnsi="宋体" w:eastAsia="宋体" w:cs="宋体"/>
          <w:sz w:val="21"/>
          <w:szCs w:val="21"/>
        </w:rPr>
        <w:t>光泽单位。光泽单位，没有因黑板本身原因产生的眩光，书写流畅字迹清晰、板面表面附有一层透明保护膜。</w:t>
      </w:r>
    </w:p>
    <w:p>
      <w:pPr>
        <w:pStyle w:val="13"/>
        <w:keepNext w:val="0"/>
        <w:keepLines w:val="0"/>
        <w:widowControl/>
        <w:suppressLineNumbers w:val="0"/>
      </w:pPr>
      <w:r>
        <w:rPr>
          <w:rFonts w:hint="eastAsia" w:ascii="宋体" w:hAnsi="宋体" w:eastAsia="宋体" w:cs="宋体"/>
          <w:sz w:val="21"/>
          <w:szCs w:val="21"/>
        </w:rPr>
        <w:t>4、内芯材料：高强度、吸音、聚苯乙烯泡沫板，采用国际适用工艺，书写无吱咔声，改善书写手感。</w:t>
      </w:r>
    </w:p>
    <w:p>
      <w:pPr>
        <w:pStyle w:val="13"/>
        <w:keepNext w:val="0"/>
        <w:keepLines w:val="0"/>
        <w:widowControl/>
        <w:suppressLineNumbers w:val="0"/>
      </w:pPr>
      <w:r>
        <w:rPr>
          <w:rFonts w:hint="eastAsia" w:ascii="宋体" w:hAnsi="宋体" w:eastAsia="宋体" w:cs="宋体"/>
          <w:sz w:val="21"/>
          <w:szCs w:val="21"/>
        </w:rPr>
        <w:t>5、背板：采用优质镀锌彩涂钢板，厚度≥</w:t>
      </w:r>
      <w:r>
        <w:rPr>
          <w:rFonts w:hint="default" w:ascii="Calibri" w:hAnsi="Calibri" w:eastAsia="宋体" w:cs="Calibri"/>
          <w:sz w:val="21"/>
          <w:szCs w:val="21"/>
        </w:rPr>
        <w:t>0.2mm</w:t>
      </w:r>
      <w:r>
        <w:rPr>
          <w:rFonts w:hint="eastAsia" w:ascii="宋体" w:hAnsi="宋体" w:eastAsia="宋体" w:cs="宋体"/>
          <w:sz w:val="21"/>
          <w:szCs w:val="21"/>
        </w:rPr>
        <w:t>，流水线一次成型，间隔</w:t>
      </w:r>
      <w:r>
        <w:rPr>
          <w:rFonts w:hint="default" w:ascii="Calibri" w:hAnsi="Calibri" w:eastAsia="宋体" w:cs="Calibri"/>
          <w:sz w:val="21"/>
          <w:szCs w:val="21"/>
        </w:rPr>
        <w:t>80mm</w:t>
      </w:r>
      <w:r>
        <w:rPr>
          <w:rFonts w:hint="eastAsia" w:ascii="宋体" w:hAnsi="宋体" w:eastAsia="宋体" w:cs="宋体"/>
          <w:sz w:val="21"/>
          <w:szCs w:val="21"/>
        </w:rPr>
        <w:t>压有</w:t>
      </w:r>
      <w:r>
        <w:rPr>
          <w:rFonts w:hint="default" w:ascii="Calibri" w:hAnsi="Calibri" w:eastAsia="宋体" w:cs="Calibri"/>
          <w:sz w:val="21"/>
          <w:szCs w:val="21"/>
        </w:rPr>
        <w:t>20mm</w:t>
      </w:r>
      <w:r>
        <w:rPr>
          <w:rFonts w:hint="eastAsia" w:ascii="宋体" w:hAnsi="宋体" w:eastAsia="宋体" w:cs="宋体"/>
          <w:sz w:val="21"/>
          <w:szCs w:val="21"/>
        </w:rPr>
        <w:t>凹槽加强筋，确保均布承压不低于</w:t>
      </w:r>
      <w:r>
        <w:rPr>
          <w:rFonts w:hint="default" w:ascii="Calibri" w:hAnsi="Calibri" w:eastAsia="宋体" w:cs="Calibri"/>
          <w:sz w:val="21"/>
          <w:szCs w:val="21"/>
        </w:rPr>
        <w:t>635N</w:t>
      </w:r>
      <w:r>
        <w:rPr>
          <w:rFonts w:hint="eastAsia" w:ascii="宋体" w:hAnsi="宋体" w:eastAsia="宋体" w:cs="宋体"/>
          <w:sz w:val="21"/>
          <w:szCs w:val="21"/>
        </w:rPr>
        <w:t>，凹槽造型美观、增加强度，更加耐用。</w:t>
      </w:r>
    </w:p>
    <w:p>
      <w:pPr>
        <w:pStyle w:val="13"/>
        <w:keepNext w:val="0"/>
        <w:keepLines w:val="0"/>
        <w:widowControl/>
        <w:suppressLineNumbers w:val="0"/>
      </w:pPr>
      <w:r>
        <w:rPr>
          <w:rFonts w:hint="eastAsia" w:ascii="宋体" w:hAnsi="宋体" w:eastAsia="宋体" w:cs="宋体"/>
          <w:sz w:val="21"/>
          <w:szCs w:val="21"/>
        </w:rPr>
        <w:t>6、覆板：采用环保型双组份聚氨酯胶水，自动化流水线覆板作业，牵引、滴胶、刷胶、压固、切割下料一次完成，确保粘接牢固板面平整，甲醛释放量≤</w:t>
      </w:r>
      <w:r>
        <w:rPr>
          <w:rFonts w:hint="default" w:ascii="Calibri" w:hAnsi="Calibri" w:eastAsia="宋体" w:cs="Calibri"/>
          <w:sz w:val="21"/>
          <w:szCs w:val="21"/>
        </w:rPr>
        <w:t>0.2mg/L</w:t>
      </w:r>
      <w:r>
        <w:rPr>
          <w:rFonts w:hint="eastAsia" w:ascii="宋体" w:hAnsi="宋体" w:eastAsia="宋体" w:cs="宋体"/>
          <w:sz w:val="21"/>
          <w:szCs w:val="21"/>
        </w:rPr>
        <w:t>，符合</w:t>
      </w:r>
      <w:r>
        <w:rPr>
          <w:rFonts w:hint="default" w:ascii="Calibri" w:hAnsi="Calibri" w:eastAsia="宋体" w:cs="Calibri"/>
          <w:sz w:val="21"/>
          <w:szCs w:val="21"/>
        </w:rPr>
        <w:t>GB/T 28231-2011</w:t>
      </w:r>
      <w:r>
        <w:rPr>
          <w:rFonts w:hint="eastAsia" w:ascii="宋体" w:hAnsi="宋体" w:eastAsia="宋体" w:cs="宋体"/>
          <w:sz w:val="21"/>
          <w:szCs w:val="21"/>
        </w:rPr>
        <w:t>《书写板安全卫生要求》。</w:t>
      </w:r>
    </w:p>
    <w:p>
      <w:pPr>
        <w:pStyle w:val="13"/>
        <w:keepNext w:val="0"/>
        <w:keepLines w:val="0"/>
        <w:widowControl/>
        <w:suppressLineNumbers w:val="0"/>
      </w:pPr>
      <w:r>
        <w:rPr>
          <w:rFonts w:hint="eastAsia" w:ascii="宋体" w:hAnsi="宋体" w:eastAsia="宋体" w:cs="宋体"/>
          <w:sz w:val="21"/>
          <w:szCs w:val="21"/>
        </w:rPr>
        <w:t>7、边框：采用工业用高强度铝合金型材，电泳香槟色，模具挤压一次成型，轨道上置隐藏式平滑轮滑道，结构性解决滑轮受粉尘影响的情况，配有宽度≥</w:t>
      </w:r>
      <w:r>
        <w:rPr>
          <w:rFonts w:hint="default" w:ascii="Calibri" w:hAnsi="Calibri" w:eastAsia="宋体" w:cs="Calibri"/>
          <w:sz w:val="21"/>
          <w:szCs w:val="21"/>
        </w:rPr>
        <w:t>30mm</w:t>
      </w:r>
      <w:r>
        <w:rPr>
          <w:rFonts w:hint="eastAsia" w:ascii="宋体" w:hAnsi="宋体" w:eastAsia="宋体" w:cs="宋体"/>
          <w:sz w:val="21"/>
          <w:szCs w:val="21"/>
        </w:rPr>
        <w:t>的粉尘槽，粉尘槽与滑动系统分离，与边框一次模具成形，防止粉尘垂直落地。</w:t>
      </w:r>
    </w:p>
    <w:p>
      <w:pPr>
        <w:pStyle w:val="13"/>
        <w:keepNext w:val="0"/>
        <w:keepLines w:val="0"/>
        <w:widowControl/>
        <w:suppressLineNumbers w:val="0"/>
      </w:pPr>
      <w:r>
        <w:rPr>
          <w:rFonts w:hint="eastAsia" w:ascii="宋体" w:hAnsi="宋体" w:eastAsia="宋体" w:cs="宋体"/>
          <w:sz w:val="21"/>
          <w:szCs w:val="21"/>
        </w:rPr>
        <w:t>8、包角材料：采用抗老化高强度</w:t>
      </w:r>
      <w:r>
        <w:rPr>
          <w:rFonts w:hint="default" w:ascii="Calibri" w:hAnsi="Calibri" w:eastAsia="宋体" w:cs="Calibri"/>
          <w:sz w:val="21"/>
          <w:szCs w:val="21"/>
        </w:rPr>
        <w:t>ABS</w:t>
      </w:r>
      <w:r>
        <w:rPr>
          <w:rFonts w:hint="eastAsia" w:ascii="宋体" w:hAnsi="宋体" w:eastAsia="宋体" w:cs="宋体"/>
          <w:sz w:val="21"/>
          <w:szCs w:val="21"/>
        </w:rPr>
        <w:t>工程塑料注塑成型。采用双壁成腔流线型设 计，≥</w:t>
      </w:r>
      <w:r>
        <w:rPr>
          <w:rFonts w:hint="default" w:ascii="Calibri" w:hAnsi="Calibri" w:eastAsia="宋体" w:cs="Calibri"/>
          <w:sz w:val="21"/>
          <w:szCs w:val="21"/>
        </w:rPr>
        <w:t>R25mm</w:t>
      </w:r>
      <w:r>
        <w:rPr>
          <w:rFonts w:hint="eastAsia" w:ascii="宋体" w:hAnsi="宋体" w:eastAsia="宋体" w:cs="宋体"/>
          <w:sz w:val="21"/>
          <w:szCs w:val="21"/>
        </w:rPr>
        <w:t>的圆角，正面带黑板牌子LOGO标识，无尖角毛刺，符合</w:t>
      </w:r>
      <w:r>
        <w:rPr>
          <w:rFonts w:hint="default" w:ascii="Calibri" w:hAnsi="Calibri" w:eastAsia="宋体" w:cs="Calibri"/>
          <w:sz w:val="21"/>
          <w:szCs w:val="21"/>
        </w:rPr>
        <w:t>JY0001-2003</w:t>
      </w:r>
      <w:r>
        <w:rPr>
          <w:rFonts w:hint="eastAsia" w:ascii="宋体" w:hAnsi="宋体" w:eastAsia="宋体" w:cs="宋体"/>
          <w:sz w:val="21"/>
          <w:szCs w:val="21"/>
        </w:rPr>
        <w:t>《教学仪器设备产品一般质量要求》。</w:t>
      </w:r>
    </w:p>
    <w:p>
      <w:pPr>
        <w:pStyle w:val="13"/>
        <w:keepNext w:val="0"/>
        <w:keepLines w:val="0"/>
        <w:widowControl/>
        <w:suppressLineNumbers w:val="0"/>
      </w:pPr>
      <w:r>
        <w:rPr>
          <w:rFonts w:hint="eastAsia" w:ascii="宋体" w:hAnsi="宋体" w:eastAsia="宋体" w:cs="宋体"/>
          <w:sz w:val="21"/>
          <w:szCs w:val="21"/>
        </w:rPr>
        <w:t>9、黑板滑轮：上轨采用减震消音双组吊轮，滑轮使用高精度轴承，下轨采用双组滑块，保证滑动流畅、噪音小、前后定位精确不晃动、滑动板前后晃动小于</w:t>
      </w:r>
      <w:r>
        <w:rPr>
          <w:rFonts w:hint="default" w:ascii="Calibri" w:hAnsi="Calibri" w:eastAsia="宋体" w:cs="Calibri"/>
          <w:sz w:val="21"/>
          <w:szCs w:val="21"/>
        </w:rPr>
        <w:t>0.5mm</w:t>
      </w:r>
      <w:r>
        <w:rPr>
          <w:rFonts w:hint="eastAsia" w:ascii="宋体" w:hAnsi="宋体" w:eastAsia="宋体" w:cs="宋体"/>
          <w:sz w:val="21"/>
          <w:szCs w:val="21"/>
        </w:rPr>
        <w:t>，经久耐用。数目各</w:t>
      </w:r>
      <w:r>
        <w:rPr>
          <w:rFonts w:hint="default" w:ascii="Calibri" w:hAnsi="Calibri" w:eastAsia="宋体" w:cs="Calibri"/>
          <w:sz w:val="21"/>
          <w:szCs w:val="21"/>
        </w:rPr>
        <w:t>4</w:t>
      </w:r>
      <w:r>
        <w:rPr>
          <w:rFonts w:hint="eastAsia" w:ascii="宋体" w:hAnsi="宋体" w:eastAsia="宋体" w:cs="宋体"/>
          <w:sz w:val="21"/>
          <w:szCs w:val="21"/>
        </w:rPr>
        <w:t>组，上下均匀安装，推拉顺畅自如，无卡挤现象和尖锐的摩擦声，稳 定性好。限位档：黑板边框内部两侧安装滑动板限位档，防止活动黑板开启时撞击立框。</w:t>
      </w:r>
    </w:p>
    <w:p>
      <w:pPr>
        <w:pStyle w:val="13"/>
        <w:keepNext w:val="0"/>
        <w:keepLines w:val="0"/>
        <w:widowControl/>
        <w:suppressLineNumbers w:val="0"/>
      </w:pPr>
      <w:r>
        <w:rPr>
          <w:rFonts w:hint="eastAsia" w:ascii="宋体" w:hAnsi="宋体" w:eastAsia="宋体" w:cs="宋体"/>
          <w:sz w:val="21"/>
          <w:szCs w:val="21"/>
        </w:rPr>
        <w:t>10、安全性：一把锁实现对滑动黑板的锁定，钥匙通用，方便实用。安装：配装自制钢制安装件，隐形安装、没有外露的挂接件，符合</w:t>
      </w:r>
      <w:r>
        <w:rPr>
          <w:rFonts w:hint="default" w:ascii="Calibri" w:hAnsi="Calibri" w:eastAsia="宋体" w:cs="Calibri"/>
          <w:sz w:val="21"/>
          <w:szCs w:val="21"/>
        </w:rPr>
        <w:t>GB 21027-2007</w:t>
      </w:r>
      <w:r>
        <w:rPr>
          <w:rFonts w:hint="eastAsia" w:ascii="宋体" w:hAnsi="宋体" w:eastAsia="宋体" w:cs="宋体"/>
          <w:sz w:val="21"/>
          <w:szCs w:val="21"/>
        </w:rPr>
        <w:t>《学生用品的安全通用要求》。</w:t>
      </w:r>
    </w:p>
    <w:p>
      <w:pPr>
        <w:pStyle w:val="13"/>
        <w:keepNext w:val="0"/>
        <w:keepLines w:val="0"/>
        <w:widowControl/>
        <w:suppressLineNumbers w:val="0"/>
      </w:pPr>
      <w:r>
        <w:rPr>
          <w:rFonts w:hint="eastAsia" w:ascii="宋体" w:hAnsi="宋体" w:eastAsia="宋体" w:cs="宋体"/>
          <w:sz w:val="21"/>
          <w:szCs w:val="21"/>
        </w:rPr>
        <w:t>11、包装：采用环保型材料，符合国家产品包装要求，单套或双套纸箱独立包装，箱体印有制造商名、LOGO标识、地址、服务热线等信息。</w:t>
      </w:r>
    </w:p>
    <w:p>
      <w:pPr>
        <w:pStyle w:val="13"/>
        <w:keepNext w:val="0"/>
        <w:keepLines w:val="0"/>
        <w:widowControl/>
        <w:suppressLineNumbers w:val="0"/>
      </w:pPr>
      <w:r>
        <w:rPr>
          <w:rFonts w:hint="eastAsia" w:ascii="宋体" w:hAnsi="宋体" w:eastAsia="宋体" w:cs="宋体"/>
          <w:sz w:val="21"/>
          <w:szCs w:val="21"/>
        </w:rPr>
        <w:t>（四）安装线材</w:t>
      </w:r>
    </w:p>
    <w:p>
      <w:pPr>
        <w:pStyle w:val="13"/>
        <w:keepNext w:val="0"/>
        <w:keepLines w:val="0"/>
        <w:widowControl/>
        <w:suppressLineNumbers w:val="0"/>
      </w:pPr>
      <w:r>
        <w:rPr>
          <w:rFonts w:hint="eastAsia" w:ascii="宋体" w:hAnsi="宋体" w:eastAsia="宋体" w:cs="宋体"/>
          <w:color w:val="000000"/>
          <w:sz w:val="21"/>
          <w:szCs w:val="21"/>
        </w:rPr>
        <w:t>含专用触控一体机壁挂架、电源线、电源插座、视音频线、PVC管、PVC线槽等满足工程项目实施所必需的线材和辅材及运输、搬运、安装调试费等。</w:t>
      </w:r>
    </w:p>
    <w:p>
      <w:pPr>
        <w:numPr>
          <w:ilvl w:val="0"/>
          <w:numId w:val="0"/>
        </w:numPr>
        <w:jc w:val="left"/>
        <w:rPr>
          <w:rFonts w:hint="eastAsia" w:ascii="宋体" w:hAnsi="宋体" w:eastAsia="宋体" w:cs="宋体"/>
          <w:sz w:val="28"/>
          <w:szCs w:val="28"/>
          <w:lang w:val="en-US" w:eastAsia="zh-CN"/>
        </w:rPr>
      </w:pPr>
    </w:p>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2"/>
      </w:pPr>
      <w:bookmarkStart w:id="3" w:name="_Toc2523"/>
      <w:r>
        <w:t>三、商务条件（以下内容不允许负偏离）</w:t>
      </w:r>
      <w:bookmarkEnd w:id="3"/>
    </w:p>
    <w:p>
      <w:pPr>
        <w:tabs>
          <w:tab w:val="center" w:pos="900"/>
          <w:tab w:val="center" w:pos="1080"/>
        </w:tabs>
        <w:adjustRightInd w:val="0"/>
        <w:snapToGrid w:val="0"/>
        <w:spacing w:line="440" w:lineRule="exact"/>
        <w:ind w:firstLine="482" w:firstLineChars="200"/>
        <w:rPr>
          <w:rStyle w:val="16"/>
          <w:rFonts w:hint="eastAsia" w:ascii="宋体" w:hAnsi="宋体" w:eastAsia="宋体" w:cs="宋体"/>
          <w:spacing w:val="0"/>
          <w:sz w:val="24"/>
          <w:szCs w:val="24"/>
        </w:rPr>
      </w:pPr>
      <w:r>
        <w:rPr>
          <w:rStyle w:val="16"/>
          <w:rFonts w:hint="eastAsia" w:ascii="宋体" w:hAnsi="宋体" w:eastAsia="宋体" w:cs="宋体"/>
          <w:i w:val="0"/>
          <w:caps w:val="0"/>
          <w:color w:val="000000"/>
          <w:spacing w:val="0"/>
          <w:sz w:val="24"/>
          <w:szCs w:val="24"/>
        </w:rPr>
        <w:t>包：1</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1、交付地点：福建省三明市将乐县教育局指定学校及位置安装</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2、交付时间：合同签订后 (30 ) 天内交货</w:t>
      </w:r>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spacing w:val="0"/>
          <w:sz w:val="24"/>
          <w:szCs w:val="24"/>
        </w:rPr>
        <w:t>3、交付条件：货物安装调试和试运行结束后，中标人与采购人按招标文件以及合同相关条款要求对所有货物进行验收，其结果由双方确认，双方签署最终验收合格报告。验收清单一式四份，采购人和中标人各一份，送招标代理机构和县采购办各一份（原件）。</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6、验收方式数据表格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按标书及合同要求组织专家进行验收</w:t>
            </w:r>
          </w:p>
        </w:tc>
      </w:tr>
    </w:tbl>
    <w:p>
      <w:pPr>
        <w:keepNext w:val="0"/>
        <w:keepLines w:val="0"/>
        <w:widowControl/>
        <w:suppressLineNumbers w:val="0"/>
        <w:jc w:val="left"/>
      </w:pPr>
      <w:r>
        <w:rPr>
          <w:rStyle w:val="16"/>
          <w:rFonts w:ascii="宋体" w:hAnsi="宋体" w:eastAsia="宋体" w:cs="宋体"/>
          <w:kern w:val="0"/>
          <w:sz w:val="24"/>
          <w:szCs w:val="24"/>
          <w:lang w:val="en-US" w:eastAsia="zh-CN" w:bidi="ar"/>
        </w:rPr>
        <w:t>7、支付方式数据表格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产品按要求验收合格后支付中标总额90%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保质期一年后，无质量问题支付总额10%</w:t>
            </w:r>
          </w:p>
        </w:tc>
      </w:tr>
    </w:tbl>
    <w:p>
      <w:pPr>
        <w:pStyle w:val="13"/>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numPr>
          <w:ilvl w:val="0"/>
          <w:numId w:val="0"/>
        </w:numPr>
        <w:suppressLineNumbers w:val="0"/>
        <w:ind w:leftChars="0"/>
        <w:jc w:val="left"/>
        <w:rPr>
          <w:rFonts w:ascii="宋体" w:hAnsi="宋体" w:eastAsia="宋体" w:cs="宋体"/>
          <w:b w:val="0"/>
          <w:bCs w:val="0"/>
          <w:kern w:val="0"/>
          <w:sz w:val="24"/>
          <w:szCs w:val="24"/>
          <w:lang w:val="en-US" w:eastAsia="zh-CN" w:bidi="ar"/>
        </w:rPr>
      </w:pPr>
    </w:p>
    <w:p>
      <w:pPr>
        <w:pStyle w:val="3"/>
      </w:pPr>
      <w:bookmarkStart w:id="4" w:name="_Toc15938"/>
      <w:r>
        <w:t>第</w:t>
      </w:r>
      <w:r>
        <w:rPr>
          <w:rFonts w:hint="eastAsia"/>
        </w:rPr>
        <w:t>四</w:t>
      </w:r>
      <w:r>
        <w:t>章</w:t>
      </w:r>
      <w:r>
        <w:rPr>
          <w:rFonts w:hint="eastAsia"/>
        </w:rPr>
        <w:t xml:space="preserve"> </w:t>
      </w:r>
      <w:r>
        <w:t>响应文件格式</w:t>
      </w:r>
      <w:bookmarkEnd w:id="4"/>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bookmarkStart w:id="5" w:name="_Toc17652"/>
      <w:r>
        <w:rPr>
          <w:rFonts w:hint="eastAsia"/>
        </w:rPr>
        <w:t>1</w:t>
      </w:r>
      <w:r>
        <w:t>、报价一览表</w:t>
      </w:r>
      <w:bookmarkEnd w:id="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6" w:name="_Toc7832"/>
      <w:r>
        <w:rPr>
          <w:rFonts w:hint="eastAsia"/>
        </w:rPr>
        <w:t>2</w:t>
      </w:r>
      <w:r>
        <w:t>、分项报价表</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7" w:name="_Toc31794"/>
      <w:r>
        <w:rPr>
          <w:rFonts w:hint="eastAsia"/>
        </w:rPr>
        <w:t>3、资格证明文件</w:t>
      </w:r>
      <w:bookmarkEnd w:id="7"/>
    </w:p>
    <w:p>
      <w:pPr>
        <w:pStyle w:val="4"/>
      </w:pPr>
      <w:bookmarkStart w:id="8" w:name="_Toc18630"/>
      <w:r>
        <w:rPr>
          <w:rFonts w:hint="eastAsia"/>
        </w:rPr>
        <w:t>3</w:t>
      </w:r>
      <w:r>
        <w:t>-1单位负责人授权书（若有）</w:t>
      </w:r>
      <w:bookmarkEnd w:id="8"/>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9" w:name="_Toc1041"/>
      <w:r>
        <w:rPr>
          <w:rFonts w:hint="eastAsia"/>
        </w:rPr>
        <w:t>3</w:t>
      </w:r>
      <w:r>
        <w:t>-2营业执照等证明文件</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10" w:name="_Toc15240"/>
      <w:r>
        <w:rPr>
          <w:rFonts w:hint="eastAsia"/>
        </w:rPr>
        <w:t>4</w:t>
      </w:r>
      <w:r>
        <w:t>、技术要求响应表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2"/>
      </w:pPr>
      <w:bookmarkStart w:id="11" w:name="_Toc13263"/>
      <w:r>
        <w:rPr>
          <w:rFonts w:hint="eastAsia"/>
        </w:rPr>
        <w:t>5</w:t>
      </w:r>
      <w:r>
        <w:t>、商务条件响应表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12" w:name="_Toc513644011"/>
      <w:bookmarkStart w:id="13" w:name="_Toc7913"/>
      <w:r>
        <w:rPr>
          <w:rFonts w:hint="eastAsia"/>
          <w:lang w:val="en-US" w:eastAsia="zh-CN"/>
        </w:rPr>
        <w:t>6</w:t>
      </w:r>
      <w:r>
        <w:t>、</w:t>
      </w:r>
      <w:r>
        <w:rPr>
          <w:rFonts w:hint="eastAsia"/>
        </w:rPr>
        <w:t>售后服务承诺函</w:t>
      </w:r>
      <w:bookmarkEnd w:id="12"/>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49C3FDD"/>
    <w:rsid w:val="06BB17FD"/>
    <w:rsid w:val="093561D3"/>
    <w:rsid w:val="0BB576C1"/>
    <w:rsid w:val="0E54149D"/>
    <w:rsid w:val="1122245B"/>
    <w:rsid w:val="115861B9"/>
    <w:rsid w:val="12F165AB"/>
    <w:rsid w:val="133D34C0"/>
    <w:rsid w:val="1FE26D5E"/>
    <w:rsid w:val="222C432C"/>
    <w:rsid w:val="241E5699"/>
    <w:rsid w:val="25FB6742"/>
    <w:rsid w:val="393D1674"/>
    <w:rsid w:val="3B71101E"/>
    <w:rsid w:val="3F014201"/>
    <w:rsid w:val="3F1D762F"/>
    <w:rsid w:val="3F5469C5"/>
    <w:rsid w:val="46FC052E"/>
    <w:rsid w:val="47B34E4F"/>
    <w:rsid w:val="528B5B99"/>
    <w:rsid w:val="59DB3041"/>
    <w:rsid w:val="5C90120E"/>
    <w:rsid w:val="607B45E5"/>
    <w:rsid w:val="63E1130F"/>
    <w:rsid w:val="665374DB"/>
    <w:rsid w:val="6CE72079"/>
    <w:rsid w:val="6DBA2F84"/>
    <w:rsid w:val="6E0D7A94"/>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3"/>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2"/>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 w:type="paragraph" w:customStyle="1" w:styleId="218">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19">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274</TotalTime>
  <ScaleCrop>false</ScaleCrop>
  <LinksUpToDate>false</LinksUpToDate>
  <CharactersWithSpaces>15172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2020-10-19T03:11:50Z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