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3F4" w:rsidRDefault="001E03F4">
      <w:pPr>
        <w:rPr>
          <w:b/>
          <w:sz w:val="72"/>
        </w:rPr>
      </w:pPr>
    </w:p>
    <w:p w:rsidR="001E03F4" w:rsidRDefault="001171D8">
      <w:pPr>
        <w:pStyle w:val="a6"/>
        <w:spacing w:line="0" w:lineRule="atLeast"/>
        <w:jc w:val="center"/>
        <w:outlineLvl w:val="0"/>
        <w:rPr>
          <w:b/>
          <w:spacing w:val="16"/>
          <w:sz w:val="72"/>
        </w:rPr>
      </w:pPr>
      <w:r>
        <w:rPr>
          <w:rFonts w:ascii="Times New Roman" w:hAnsi="Times New Roman" w:hint="eastAsia"/>
          <w:b/>
          <w:sz w:val="72"/>
        </w:rPr>
        <w:t>比选文件</w:t>
      </w:r>
    </w:p>
    <w:p w:rsidR="001E03F4" w:rsidRDefault="001E03F4">
      <w:pPr>
        <w:pStyle w:val="a6"/>
        <w:spacing w:line="0" w:lineRule="atLeast"/>
        <w:jc w:val="center"/>
        <w:outlineLvl w:val="0"/>
        <w:rPr>
          <w:rFonts w:hAnsi="宋体"/>
        </w:rPr>
      </w:pPr>
    </w:p>
    <w:p w:rsidR="001E03F4" w:rsidRDefault="001E03F4">
      <w:pPr>
        <w:pStyle w:val="a6"/>
        <w:spacing w:line="0" w:lineRule="atLeast"/>
        <w:jc w:val="center"/>
        <w:rPr>
          <w:rFonts w:ascii="楷体_GB2312" w:eastAsia="楷体_GB2312"/>
          <w:sz w:val="36"/>
        </w:rPr>
      </w:pPr>
    </w:p>
    <w:p w:rsidR="001E03F4" w:rsidRDefault="001E03F4">
      <w:pPr>
        <w:pStyle w:val="a6"/>
        <w:spacing w:line="0" w:lineRule="atLeast"/>
        <w:jc w:val="left"/>
        <w:rPr>
          <w:sz w:val="28"/>
        </w:rPr>
      </w:pPr>
    </w:p>
    <w:p w:rsidR="001E03F4" w:rsidRDefault="001E03F4">
      <w:pPr>
        <w:pStyle w:val="a6"/>
        <w:spacing w:line="0" w:lineRule="atLeast"/>
        <w:jc w:val="left"/>
        <w:rPr>
          <w:sz w:val="28"/>
        </w:rPr>
      </w:pPr>
    </w:p>
    <w:p w:rsidR="001E03F4" w:rsidRDefault="001E03F4">
      <w:pPr>
        <w:pStyle w:val="a6"/>
        <w:spacing w:line="0" w:lineRule="atLeast"/>
        <w:jc w:val="left"/>
        <w:rPr>
          <w:sz w:val="28"/>
        </w:rPr>
      </w:pPr>
    </w:p>
    <w:p w:rsidR="001E03F4" w:rsidRDefault="001171D8">
      <w:pPr>
        <w:pStyle w:val="a5"/>
        <w:jc w:val="center"/>
        <w:rPr>
          <w:rFonts w:ascii="宋体" w:hAnsi="宋体"/>
          <w:b/>
          <w:bCs/>
          <w:spacing w:val="-8"/>
          <w:sz w:val="30"/>
          <w:szCs w:val="30"/>
        </w:rPr>
      </w:pPr>
      <w:r>
        <w:rPr>
          <w:rFonts w:ascii="宋体" w:hAnsi="宋体" w:hint="eastAsia"/>
          <w:b/>
          <w:bCs/>
          <w:spacing w:val="-8"/>
          <w:sz w:val="30"/>
          <w:szCs w:val="30"/>
        </w:rPr>
        <w:t xml:space="preserve">项目名称：福建广电网络集团安溪分公司 </w:t>
      </w:r>
    </w:p>
    <w:p w:rsidR="001E03F4" w:rsidRDefault="001171D8">
      <w:pPr>
        <w:pStyle w:val="a5"/>
        <w:jc w:val="center"/>
        <w:rPr>
          <w:rFonts w:ascii="宋体" w:hAnsi="宋体"/>
          <w:b/>
          <w:bCs/>
          <w:spacing w:val="-8"/>
          <w:sz w:val="30"/>
          <w:szCs w:val="30"/>
        </w:rPr>
      </w:pPr>
      <w:r>
        <w:rPr>
          <w:rFonts w:ascii="宋体" w:hAnsi="宋体" w:hint="eastAsia"/>
          <w:b/>
          <w:bCs/>
          <w:spacing w:val="-8"/>
          <w:sz w:val="30"/>
          <w:szCs w:val="30"/>
        </w:rPr>
        <w:t xml:space="preserve">　　　　智能化系统及服务项目</w:t>
      </w:r>
    </w:p>
    <w:p w:rsidR="001E03F4" w:rsidRDefault="001E03F4">
      <w:pPr>
        <w:jc w:val="left"/>
        <w:rPr>
          <w:rFonts w:ascii="宋体" w:hAnsi="宋体"/>
          <w:kern w:val="0"/>
          <w:sz w:val="30"/>
          <w:szCs w:val="30"/>
        </w:rPr>
      </w:pPr>
    </w:p>
    <w:p w:rsidR="001E03F4" w:rsidRDefault="001E03F4">
      <w:pPr>
        <w:pStyle w:val="a6"/>
        <w:spacing w:line="0" w:lineRule="atLeast"/>
        <w:jc w:val="center"/>
        <w:rPr>
          <w:b/>
          <w:sz w:val="28"/>
        </w:rPr>
      </w:pPr>
    </w:p>
    <w:p w:rsidR="001E03F4" w:rsidRDefault="001E03F4">
      <w:pPr>
        <w:pStyle w:val="a6"/>
        <w:spacing w:line="0" w:lineRule="atLeast"/>
        <w:jc w:val="center"/>
        <w:rPr>
          <w:b/>
          <w:sz w:val="28"/>
        </w:rPr>
      </w:pPr>
    </w:p>
    <w:p w:rsidR="001E03F4" w:rsidRDefault="001E03F4">
      <w:pPr>
        <w:pStyle w:val="a6"/>
        <w:spacing w:line="0" w:lineRule="atLeast"/>
        <w:jc w:val="center"/>
        <w:rPr>
          <w:b/>
          <w:sz w:val="28"/>
        </w:rPr>
      </w:pPr>
    </w:p>
    <w:p w:rsidR="001E03F4" w:rsidRDefault="001E03F4">
      <w:pPr>
        <w:pStyle w:val="a6"/>
        <w:spacing w:line="0" w:lineRule="atLeast"/>
        <w:rPr>
          <w:b/>
          <w:sz w:val="28"/>
        </w:rPr>
      </w:pPr>
    </w:p>
    <w:p w:rsidR="001E03F4" w:rsidRDefault="001E03F4">
      <w:pPr>
        <w:pStyle w:val="a6"/>
        <w:spacing w:line="500" w:lineRule="exact"/>
        <w:jc w:val="center"/>
        <w:outlineLvl w:val="0"/>
        <w:rPr>
          <w:rFonts w:hAnsi="宋体"/>
          <w:b/>
          <w:sz w:val="24"/>
        </w:rPr>
      </w:pPr>
    </w:p>
    <w:p w:rsidR="001E03F4" w:rsidRDefault="001E03F4">
      <w:pPr>
        <w:pStyle w:val="a6"/>
        <w:spacing w:line="500" w:lineRule="exact"/>
        <w:jc w:val="center"/>
        <w:outlineLvl w:val="0"/>
        <w:rPr>
          <w:rFonts w:hAnsi="宋体"/>
          <w:b/>
          <w:sz w:val="24"/>
        </w:rPr>
      </w:pPr>
    </w:p>
    <w:p w:rsidR="001E03F4" w:rsidRDefault="001E03F4">
      <w:pPr>
        <w:pStyle w:val="a6"/>
        <w:spacing w:line="500" w:lineRule="exact"/>
        <w:jc w:val="center"/>
        <w:outlineLvl w:val="0"/>
        <w:rPr>
          <w:rFonts w:hAnsi="宋体"/>
          <w:b/>
          <w:sz w:val="24"/>
        </w:rPr>
      </w:pPr>
    </w:p>
    <w:p w:rsidR="001E03F4" w:rsidRDefault="001E03F4">
      <w:pPr>
        <w:pStyle w:val="a6"/>
        <w:spacing w:line="500" w:lineRule="exact"/>
        <w:jc w:val="center"/>
        <w:outlineLvl w:val="0"/>
        <w:rPr>
          <w:rFonts w:hAnsi="宋体"/>
          <w:b/>
          <w:sz w:val="24"/>
        </w:rPr>
      </w:pPr>
    </w:p>
    <w:p w:rsidR="001E03F4" w:rsidRDefault="001E03F4">
      <w:pPr>
        <w:pStyle w:val="a6"/>
        <w:spacing w:line="500" w:lineRule="exact"/>
        <w:jc w:val="center"/>
        <w:outlineLvl w:val="0"/>
        <w:rPr>
          <w:rFonts w:hAnsi="宋体"/>
          <w:b/>
          <w:sz w:val="24"/>
        </w:rPr>
      </w:pPr>
    </w:p>
    <w:p w:rsidR="001E03F4" w:rsidRDefault="001E03F4">
      <w:pPr>
        <w:pStyle w:val="a6"/>
        <w:spacing w:line="500" w:lineRule="exact"/>
        <w:jc w:val="center"/>
        <w:outlineLvl w:val="0"/>
        <w:rPr>
          <w:rFonts w:hAnsi="宋体"/>
          <w:b/>
          <w:sz w:val="24"/>
        </w:rPr>
      </w:pPr>
    </w:p>
    <w:p w:rsidR="001E03F4" w:rsidRDefault="001E03F4">
      <w:pPr>
        <w:pStyle w:val="a6"/>
        <w:spacing w:line="500" w:lineRule="exact"/>
        <w:jc w:val="center"/>
        <w:outlineLvl w:val="0"/>
        <w:rPr>
          <w:rFonts w:hAnsi="宋体"/>
          <w:b/>
          <w:sz w:val="24"/>
        </w:rPr>
      </w:pPr>
    </w:p>
    <w:p w:rsidR="001E03F4" w:rsidRDefault="001E03F4">
      <w:pPr>
        <w:pStyle w:val="a6"/>
        <w:spacing w:line="500" w:lineRule="exact"/>
        <w:jc w:val="center"/>
        <w:outlineLvl w:val="0"/>
        <w:rPr>
          <w:rFonts w:hAnsi="宋体"/>
          <w:b/>
          <w:sz w:val="24"/>
        </w:rPr>
      </w:pPr>
    </w:p>
    <w:p w:rsidR="001E03F4" w:rsidRDefault="001E03F4">
      <w:pPr>
        <w:pStyle w:val="a6"/>
        <w:spacing w:line="500" w:lineRule="exact"/>
        <w:jc w:val="center"/>
        <w:outlineLvl w:val="0"/>
        <w:rPr>
          <w:rFonts w:hAnsi="宋体"/>
          <w:b/>
          <w:sz w:val="24"/>
        </w:rPr>
      </w:pPr>
    </w:p>
    <w:p w:rsidR="001E03F4" w:rsidRDefault="001E03F4">
      <w:pPr>
        <w:pStyle w:val="a6"/>
        <w:spacing w:line="500" w:lineRule="exact"/>
        <w:jc w:val="center"/>
        <w:outlineLvl w:val="0"/>
        <w:rPr>
          <w:rFonts w:hAnsi="宋体"/>
          <w:b/>
          <w:sz w:val="24"/>
        </w:rPr>
      </w:pPr>
    </w:p>
    <w:p w:rsidR="001E03F4" w:rsidRDefault="001171D8">
      <w:pPr>
        <w:pStyle w:val="a6"/>
        <w:spacing w:line="500" w:lineRule="exact"/>
        <w:jc w:val="center"/>
        <w:outlineLvl w:val="0"/>
        <w:rPr>
          <w:rFonts w:hAnsi="宋体"/>
          <w:b/>
          <w:sz w:val="24"/>
        </w:rPr>
      </w:pPr>
      <w:r>
        <w:rPr>
          <w:rFonts w:hAnsi="宋体" w:hint="eastAsia"/>
          <w:b/>
          <w:sz w:val="24"/>
        </w:rPr>
        <w:t>二零贰零年十月</w:t>
      </w:r>
    </w:p>
    <w:p w:rsidR="001E03F4" w:rsidRDefault="001171D8">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1E03F4" w:rsidRDefault="001E03F4">
      <w:pPr>
        <w:pStyle w:val="a3"/>
        <w:snapToGrid w:val="0"/>
        <w:spacing w:line="440" w:lineRule="exact"/>
        <w:ind w:firstLine="0"/>
        <w:rPr>
          <w:rFonts w:ascii="宋体" w:hAnsi="宋体"/>
          <w:sz w:val="28"/>
        </w:rPr>
      </w:pPr>
    </w:p>
    <w:p w:rsidR="001E03F4" w:rsidRDefault="001171D8">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1E03F4" w:rsidRDefault="001171D8">
      <w:pPr>
        <w:pStyle w:val="a3"/>
        <w:snapToGrid w:val="0"/>
        <w:spacing w:line="440" w:lineRule="exact"/>
        <w:ind w:firstLine="0"/>
        <w:rPr>
          <w:rFonts w:ascii="宋体" w:hAnsi="宋体"/>
          <w:sz w:val="24"/>
        </w:rPr>
      </w:pPr>
      <w:r>
        <w:rPr>
          <w:rFonts w:ascii="宋体" w:hAnsi="宋体" w:hint="eastAsia"/>
          <w:sz w:val="24"/>
        </w:rPr>
        <w:t>第二部分    报价人须知----------------------------------------(5)</w:t>
      </w:r>
    </w:p>
    <w:p w:rsidR="001E03F4" w:rsidRDefault="001171D8">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1E03F4" w:rsidRDefault="001171D8">
      <w:pPr>
        <w:pStyle w:val="a3"/>
        <w:snapToGrid w:val="0"/>
        <w:spacing w:line="440" w:lineRule="exact"/>
        <w:ind w:firstLine="0"/>
        <w:rPr>
          <w:rFonts w:ascii="宋体" w:hAnsi="宋体"/>
          <w:sz w:val="24"/>
        </w:rPr>
      </w:pPr>
      <w:r>
        <w:rPr>
          <w:rFonts w:ascii="宋体" w:hAnsi="宋体" w:hint="eastAsia"/>
          <w:sz w:val="24"/>
        </w:rPr>
        <w:t>第四部分    合同格式及条款------------------------------------(24)</w:t>
      </w:r>
    </w:p>
    <w:p w:rsidR="001E03F4" w:rsidRDefault="001171D8">
      <w:pPr>
        <w:pStyle w:val="a6"/>
        <w:spacing w:line="440" w:lineRule="exact"/>
        <w:outlineLvl w:val="0"/>
        <w:rPr>
          <w:rFonts w:hAnsi="宋体"/>
          <w:sz w:val="24"/>
        </w:rPr>
      </w:pPr>
      <w:r>
        <w:rPr>
          <w:rFonts w:hAnsi="宋体" w:hint="eastAsia"/>
          <w:sz w:val="24"/>
        </w:rPr>
        <w:t>第五部分    附件——报价文件格式------------------------------(29</w:t>
      </w:r>
      <w:bookmarkStart w:id="0" w:name="_GoBack"/>
      <w:bookmarkEnd w:id="0"/>
      <w:r>
        <w:rPr>
          <w:rFonts w:hAnsi="宋体" w:hint="eastAsia"/>
          <w:sz w:val="24"/>
        </w:rPr>
        <w:t>)</w:t>
      </w:r>
    </w:p>
    <w:p w:rsidR="001E03F4" w:rsidRDefault="001171D8">
      <w:pPr>
        <w:widowControl/>
        <w:jc w:val="left"/>
      </w:pPr>
      <w:r>
        <w:br w:type="page"/>
      </w:r>
    </w:p>
    <w:p w:rsidR="001E03F4" w:rsidRDefault="001171D8">
      <w:pPr>
        <w:jc w:val="center"/>
        <w:rPr>
          <w:b/>
          <w:bCs/>
          <w:sz w:val="36"/>
        </w:rPr>
      </w:pPr>
      <w:bookmarkStart w:id="1" w:name="_Toc430422402"/>
      <w:bookmarkStart w:id="2" w:name="_Toc430488634"/>
      <w:bookmarkStart w:id="3" w:name="_Toc415565710"/>
      <w:bookmarkStart w:id="4" w:name="_Toc430490602"/>
      <w:bookmarkStart w:id="5" w:name="_Toc430488841"/>
      <w:bookmarkStart w:id="6" w:name="_Toc415567487"/>
      <w:bookmarkStart w:id="7" w:name="_Toc430492116"/>
      <w:bookmarkStart w:id="8" w:name="_Toc430489109"/>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1E03F4" w:rsidRDefault="001E03F4">
      <w:pPr>
        <w:pStyle w:val="a6"/>
        <w:spacing w:line="400" w:lineRule="exact"/>
      </w:pPr>
    </w:p>
    <w:p w:rsidR="001E03F4" w:rsidRDefault="001171D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分公司委托，对项目下述内容进行国内比选采购。现欢迎国内合格报价人对该比选货物及服务进行密封报价。</w:t>
      </w:r>
    </w:p>
    <w:p w:rsidR="001E03F4" w:rsidRDefault="001171D8">
      <w:pPr>
        <w:spacing w:line="400" w:lineRule="exact"/>
        <w:ind w:firstLineChars="200" w:firstLine="480"/>
        <w:rPr>
          <w:rFonts w:ascii="宋体" w:hAnsi="宋体"/>
          <w:sz w:val="24"/>
        </w:rPr>
      </w:pPr>
      <w:r>
        <w:rPr>
          <w:rFonts w:ascii="宋体" w:hAnsi="宋体" w:hint="eastAsia"/>
          <w:sz w:val="24"/>
        </w:rPr>
        <w:t>1.比选文件编号</w:t>
      </w:r>
    </w:p>
    <w:p w:rsidR="001E03F4" w:rsidRDefault="001171D8">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1E03F4" w:rsidRDefault="001171D8">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1E03F4" w:rsidRDefault="001171D8">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在2020年11</w:t>
      </w:r>
      <w:r>
        <w:rPr>
          <w:rFonts w:ascii="宋体" w:hAnsi="宋体" w:cs="宋体" w:hint="eastAsia"/>
          <w:sz w:val="24"/>
        </w:rPr>
        <w:t>月</w:t>
      </w:r>
      <w:r w:rsidR="00631701">
        <w:rPr>
          <w:rFonts w:ascii="宋体" w:hAnsi="宋体" w:cs="宋体" w:hint="eastAsia"/>
          <w:sz w:val="24"/>
        </w:rPr>
        <w:t>4</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1E03F4" w:rsidRDefault="001171D8">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2020年</w:t>
      </w:r>
      <w:r>
        <w:rPr>
          <w:rFonts w:ascii="宋体" w:hAnsi="宋体" w:hint="eastAsia"/>
          <w:sz w:val="24"/>
        </w:rPr>
        <w:t>11</w:t>
      </w:r>
      <w:r>
        <w:rPr>
          <w:rFonts w:ascii="宋体" w:hAnsi="宋体" w:cs="宋体" w:hint="eastAsia"/>
          <w:sz w:val="24"/>
        </w:rPr>
        <w:t>月</w:t>
      </w:r>
      <w:r w:rsidR="00631701">
        <w:rPr>
          <w:rFonts w:ascii="宋体" w:hAnsi="宋体" w:cs="宋体" w:hint="eastAsia"/>
          <w:sz w:val="24"/>
        </w:rPr>
        <w:t>4</w:t>
      </w:r>
      <w:r>
        <w:rPr>
          <w:rFonts w:ascii="宋体" w:hAnsi="宋体" w:cs="宋体" w:hint="eastAsia"/>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1E03F4" w:rsidRDefault="001171D8">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w:t>
      </w:r>
      <w:r>
        <w:rPr>
          <w:rFonts w:ascii="宋体" w:hAnsi="宋体" w:hint="eastAsia"/>
          <w:sz w:val="24"/>
        </w:rPr>
        <w:t>11</w:t>
      </w:r>
      <w:r>
        <w:rPr>
          <w:rFonts w:ascii="宋体" w:hAnsi="宋体" w:cs="宋体" w:hint="eastAsia"/>
          <w:sz w:val="24"/>
        </w:rPr>
        <w:t>月</w:t>
      </w:r>
      <w:r w:rsidR="00631701">
        <w:rPr>
          <w:rFonts w:ascii="宋体" w:hAnsi="宋体" w:cs="宋体" w:hint="eastAsia"/>
          <w:sz w:val="24"/>
        </w:rPr>
        <w:t>4</w:t>
      </w:r>
      <w:r>
        <w:rPr>
          <w:rFonts w:ascii="宋体" w:hAnsi="宋体" w:cs="宋体" w:hint="eastAsia"/>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1E03F4" w:rsidRDefault="001E03F4">
      <w:pPr>
        <w:spacing w:line="440" w:lineRule="exact"/>
        <w:ind w:firstLineChars="200" w:firstLine="480"/>
        <w:rPr>
          <w:rFonts w:ascii="宋体" w:hAnsi="宋体"/>
          <w:sz w:val="24"/>
        </w:rPr>
      </w:pPr>
    </w:p>
    <w:p w:rsidR="001E03F4" w:rsidRDefault="001171D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E03F4" w:rsidRDefault="001171D8">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1E03F4" w:rsidRDefault="001171D8">
      <w:pPr>
        <w:pStyle w:val="a6"/>
        <w:spacing w:line="440" w:lineRule="exact"/>
        <w:ind w:firstLineChars="200" w:firstLine="480"/>
        <w:jc w:val="left"/>
        <w:rPr>
          <w:rFonts w:hAnsi="宋体"/>
          <w:sz w:val="24"/>
        </w:rPr>
      </w:pPr>
      <w:r>
        <w:rPr>
          <w:rFonts w:hAnsi="宋体" w:hint="eastAsia"/>
          <w:sz w:val="24"/>
        </w:rPr>
        <w:t>联系人：谢先生</w:t>
      </w:r>
    </w:p>
    <w:p w:rsidR="001E03F4" w:rsidRDefault="001171D8">
      <w:pPr>
        <w:pStyle w:val="a6"/>
        <w:spacing w:line="440" w:lineRule="exact"/>
        <w:ind w:firstLineChars="200" w:firstLine="480"/>
        <w:jc w:val="left"/>
        <w:rPr>
          <w:rFonts w:hAnsi="宋体"/>
          <w:sz w:val="24"/>
        </w:rPr>
      </w:pPr>
      <w:r>
        <w:rPr>
          <w:rFonts w:hAnsi="宋体" w:hint="eastAsia"/>
          <w:sz w:val="24"/>
        </w:rPr>
        <w:t>联系电话：0595-22256055。</w:t>
      </w:r>
    </w:p>
    <w:p w:rsidR="001E03F4" w:rsidRDefault="001E03F4">
      <w:pPr>
        <w:pStyle w:val="a6"/>
        <w:spacing w:line="440" w:lineRule="exact"/>
        <w:ind w:firstLineChars="200" w:firstLine="480"/>
        <w:jc w:val="left"/>
        <w:rPr>
          <w:rFonts w:hAnsi="宋体"/>
          <w:sz w:val="24"/>
        </w:rPr>
      </w:pPr>
    </w:p>
    <w:p w:rsidR="001E03F4" w:rsidRDefault="001E03F4">
      <w:pPr>
        <w:pStyle w:val="a6"/>
        <w:spacing w:line="440" w:lineRule="exact"/>
        <w:ind w:firstLineChars="200" w:firstLine="480"/>
        <w:jc w:val="left"/>
        <w:rPr>
          <w:rFonts w:hAnsi="宋体"/>
          <w:sz w:val="24"/>
        </w:rPr>
      </w:pPr>
    </w:p>
    <w:p w:rsidR="001E03F4" w:rsidRDefault="001E03F4">
      <w:pPr>
        <w:pStyle w:val="a6"/>
        <w:spacing w:line="440" w:lineRule="exact"/>
        <w:ind w:firstLineChars="200" w:firstLine="480"/>
        <w:jc w:val="left"/>
        <w:rPr>
          <w:rFonts w:hAnsi="宋体"/>
          <w:sz w:val="24"/>
        </w:rPr>
      </w:pPr>
    </w:p>
    <w:p w:rsidR="001E03F4" w:rsidRDefault="001E03F4">
      <w:pPr>
        <w:pStyle w:val="a6"/>
        <w:spacing w:line="440" w:lineRule="exact"/>
        <w:ind w:firstLineChars="200" w:firstLine="480"/>
        <w:jc w:val="left"/>
        <w:rPr>
          <w:rFonts w:hAnsi="宋体"/>
          <w:sz w:val="24"/>
        </w:rPr>
      </w:pPr>
    </w:p>
    <w:p w:rsidR="001E03F4" w:rsidRDefault="001E03F4">
      <w:pPr>
        <w:pStyle w:val="a6"/>
        <w:spacing w:line="440" w:lineRule="exact"/>
        <w:ind w:firstLineChars="200" w:firstLine="480"/>
        <w:jc w:val="left"/>
        <w:rPr>
          <w:rFonts w:hAnsi="宋体"/>
          <w:sz w:val="24"/>
        </w:rPr>
      </w:pPr>
    </w:p>
    <w:p w:rsidR="001E03F4" w:rsidRDefault="001E03F4">
      <w:pPr>
        <w:pStyle w:val="a6"/>
        <w:spacing w:line="440" w:lineRule="exact"/>
        <w:ind w:firstLineChars="200" w:firstLine="480"/>
        <w:jc w:val="left"/>
        <w:rPr>
          <w:rFonts w:hAnsi="宋体"/>
          <w:sz w:val="24"/>
        </w:rPr>
      </w:pPr>
    </w:p>
    <w:p w:rsidR="001E03F4" w:rsidRDefault="001E03F4">
      <w:pPr>
        <w:pStyle w:val="a6"/>
        <w:spacing w:line="440" w:lineRule="exact"/>
        <w:ind w:firstLineChars="200" w:firstLine="480"/>
        <w:jc w:val="left"/>
        <w:rPr>
          <w:rFonts w:hAnsi="宋体"/>
          <w:sz w:val="24"/>
        </w:rPr>
      </w:pPr>
    </w:p>
    <w:p w:rsidR="001E03F4" w:rsidRDefault="001E03F4">
      <w:pPr>
        <w:pStyle w:val="a6"/>
        <w:spacing w:line="440" w:lineRule="exact"/>
        <w:ind w:firstLineChars="200" w:firstLine="480"/>
        <w:jc w:val="left"/>
        <w:rPr>
          <w:rFonts w:hAnsi="宋体"/>
          <w:sz w:val="24"/>
        </w:rPr>
      </w:pPr>
    </w:p>
    <w:p w:rsidR="001E03F4" w:rsidRDefault="001E03F4">
      <w:pPr>
        <w:spacing w:line="440" w:lineRule="exact"/>
        <w:ind w:firstLineChars="200" w:firstLine="480"/>
        <w:rPr>
          <w:rFonts w:ascii="宋体" w:hAnsi="宋体"/>
          <w:sz w:val="24"/>
        </w:rPr>
      </w:pPr>
    </w:p>
    <w:p w:rsidR="001E03F4" w:rsidRDefault="001E03F4">
      <w:pPr>
        <w:spacing w:line="400" w:lineRule="exact"/>
        <w:ind w:left="194" w:hangingChars="81" w:hanging="194"/>
        <w:rPr>
          <w:rFonts w:ascii="宋体" w:hAnsi="宋体"/>
          <w:sz w:val="24"/>
        </w:rPr>
      </w:pPr>
    </w:p>
    <w:p w:rsidR="001E03F4" w:rsidRDefault="001E03F4">
      <w:pPr>
        <w:widowControl/>
        <w:spacing w:line="360" w:lineRule="auto"/>
        <w:jc w:val="left"/>
        <w:rPr>
          <w:rFonts w:ascii="宋体" w:hAnsi="宋体" w:cs="宋体"/>
          <w:kern w:val="0"/>
          <w:sz w:val="24"/>
        </w:rPr>
      </w:pPr>
    </w:p>
    <w:p w:rsidR="001E03F4" w:rsidRDefault="001171D8">
      <w:pPr>
        <w:pStyle w:val="a6"/>
        <w:spacing w:line="0" w:lineRule="atLeast"/>
        <w:rPr>
          <w:b/>
          <w:sz w:val="32"/>
        </w:rPr>
      </w:pPr>
      <w:r>
        <w:rPr>
          <w:rFonts w:hint="eastAsia"/>
          <w:sz w:val="24"/>
        </w:rPr>
        <w:lastRenderedPageBreak/>
        <w:t xml:space="preserve">附：                     </w:t>
      </w:r>
      <w:r>
        <w:rPr>
          <w:rFonts w:hint="eastAsia"/>
          <w:b/>
          <w:sz w:val="32"/>
        </w:rPr>
        <w:t>比选内容一览表</w:t>
      </w:r>
    </w:p>
    <w:p w:rsidR="001E03F4" w:rsidRDefault="001E03F4">
      <w:pPr>
        <w:pStyle w:val="a6"/>
        <w:spacing w:line="420" w:lineRule="exact"/>
        <w:jc w:val="left"/>
        <w:rPr>
          <w:rFonts w:hAnsi="宋体"/>
          <w:szCs w:val="24"/>
        </w:rPr>
      </w:pPr>
    </w:p>
    <w:p w:rsidR="001E03F4" w:rsidRDefault="001171D8">
      <w:pPr>
        <w:pStyle w:val="a5"/>
        <w:jc w:val="left"/>
        <w:rPr>
          <w:rFonts w:hAnsi="宋体"/>
          <w:spacing w:val="-6"/>
          <w:szCs w:val="21"/>
        </w:rPr>
      </w:pPr>
      <w:r>
        <w:rPr>
          <w:rFonts w:hAnsi="宋体" w:hint="eastAsia"/>
          <w:spacing w:val="-6"/>
          <w:szCs w:val="21"/>
        </w:rPr>
        <w:t>项目名称：智能化系统及服务项目</w:t>
      </w:r>
    </w:p>
    <w:p w:rsidR="001E03F4" w:rsidRDefault="001171D8">
      <w:pPr>
        <w:pStyle w:val="a6"/>
        <w:spacing w:line="420" w:lineRule="exact"/>
        <w:rPr>
          <w:rFonts w:ascii="Times New Roman" w:hAnsi="宋体"/>
          <w:spacing w:val="-6"/>
          <w:szCs w:val="21"/>
        </w:rPr>
      </w:pPr>
      <w:r>
        <w:rPr>
          <w:rFonts w:ascii="Times New Roman" w:hAnsi="宋体" w:hint="eastAsia"/>
          <w:spacing w:val="-6"/>
          <w:szCs w:val="21"/>
        </w:rPr>
        <w:t>比选编号：</w:t>
      </w:r>
    </w:p>
    <w:p w:rsidR="001E03F4" w:rsidRDefault="001E03F4">
      <w:pPr>
        <w:spacing w:line="340" w:lineRule="exact"/>
        <w:ind w:firstLineChars="200" w:firstLine="396"/>
        <w:rPr>
          <w:rFonts w:hAnsi="宋体"/>
          <w:spacing w:val="-6"/>
          <w:szCs w:val="2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
        <w:gridCol w:w="2400"/>
        <w:gridCol w:w="2551"/>
        <w:gridCol w:w="1297"/>
        <w:gridCol w:w="2105"/>
      </w:tblGrid>
      <w:tr w:rsidR="001E03F4" w:rsidTr="001171D8">
        <w:trPr>
          <w:trHeight w:val="520"/>
          <w:tblHeader/>
        </w:trPr>
        <w:tc>
          <w:tcPr>
            <w:tcW w:w="1003" w:type="dxa"/>
            <w:noWrap/>
            <w:vAlign w:val="center"/>
          </w:tcPr>
          <w:p w:rsidR="001E03F4" w:rsidRDefault="001171D8">
            <w:pPr>
              <w:spacing w:line="260" w:lineRule="exact"/>
              <w:ind w:rightChars="-20" w:right="-42"/>
              <w:jc w:val="center"/>
              <w:rPr>
                <w:rFonts w:hAnsi="宋体"/>
                <w:spacing w:val="-6"/>
                <w:szCs w:val="21"/>
              </w:rPr>
            </w:pPr>
            <w:r>
              <w:rPr>
                <w:rFonts w:hAnsi="宋体"/>
                <w:spacing w:val="-6"/>
                <w:szCs w:val="21"/>
              </w:rPr>
              <w:t>合同包</w:t>
            </w:r>
          </w:p>
        </w:tc>
        <w:tc>
          <w:tcPr>
            <w:tcW w:w="2400" w:type="dxa"/>
            <w:noWrap/>
            <w:vAlign w:val="center"/>
          </w:tcPr>
          <w:p w:rsidR="001E03F4" w:rsidRDefault="001171D8">
            <w:pPr>
              <w:spacing w:line="260" w:lineRule="exact"/>
              <w:ind w:rightChars="-20" w:right="-42"/>
              <w:jc w:val="center"/>
              <w:rPr>
                <w:rFonts w:hAnsi="宋体"/>
                <w:spacing w:val="-6"/>
                <w:szCs w:val="21"/>
              </w:rPr>
            </w:pPr>
            <w:r>
              <w:rPr>
                <w:rFonts w:hAnsi="宋体" w:hint="eastAsia"/>
                <w:spacing w:val="-6"/>
                <w:szCs w:val="21"/>
              </w:rPr>
              <w:t>内容</w:t>
            </w:r>
          </w:p>
        </w:tc>
        <w:tc>
          <w:tcPr>
            <w:tcW w:w="2551" w:type="dxa"/>
            <w:noWrap/>
            <w:vAlign w:val="center"/>
          </w:tcPr>
          <w:p w:rsidR="001E03F4" w:rsidRDefault="001171D8">
            <w:pPr>
              <w:spacing w:line="260" w:lineRule="exact"/>
              <w:jc w:val="center"/>
              <w:rPr>
                <w:rFonts w:hAnsi="宋体"/>
                <w:spacing w:val="-6"/>
                <w:szCs w:val="21"/>
              </w:rPr>
            </w:pPr>
            <w:r>
              <w:rPr>
                <w:rFonts w:hAnsi="宋体" w:hint="eastAsia"/>
                <w:spacing w:val="-6"/>
                <w:szCs w:val="21"/>
              </w:rPr>
              <w:t>询价要求和工作内容</w:t>
            </w:r>
          </w:p>
        </w:tc>
        <w:tc>
          <w:tcPr>
            <w:tcW w:w="1297" w:type="dxa"/>
            <w:noWrap/>
            <w:vAlign w:val="center"/>
          </w:tcPr>
          <w:p w:rsidR="001E03F4" w:rsidRDefault="001171D8">
            <w:pPr>
              <w:spacing w:line="260" w:lineRule="exact"/>
              <w:ind w:rightChars="-20" w:right="-42"/>
              <w:jc w:val="center"/>
              <w:rPr>
                <w:rFonts w:hAnsi="宋体"/>
                <w:spacing w:val="-6"/>
                <w:szCs w:val="21"/>
              </w:rPr>
            </w:pPr>
            <w:r>
              <w:rPr>
                <w:rFonts w:hAnsi="宋体" w:hint="eastAsia"/>
                <w:spacing w:val="-6"/>
                <w:szCs w:val="21"/>
              </w:rPr>
              <w:t>数量</w:t>
            </w:r>
          </w:p>
        </w:tc>
        <w:tc>
          <w:tcPr>
            <w:tcW w:w="2105" w:type="dxa"/>
            <w:noWrap/>
            <w:vAlign w:val="center"/>
          </w:tcPr>
          <w:p w:rsidR="001E03F4" w:rsidRDefault="001171D8">
            <w:pPr>
              <w:spacing w:line="260" w:lineRule="exact"/>
              <w:ind w:rightChars="-20" w:right="-42"/>
              <w:jc w:val="center"/>
              <w:rPr>
                <w:rFonts w:hAnsi="宋体"/>
                <w:spacing w:val="-6"/>
                <w:szCs w:val="21"/>
              </w:rPr>
            </w:pPr>
            <w:r>
              <w:rPr>
                <w:rFonts w:hAnsi="宋体" w:hint="eastAsia"/>
                <w:spacing w:val="-6"/>
                <w:szCs w:val="21"/>
              </w:rPr>
              <w:t>完工期</w:t>
            </w:r>
          </w:p>
        </w:tc>
      </w:tr>
      <w:tr w:rsidR="001E03F4" w:rsidTr="001171D8">
        <w:trPr>
          <w:cantSplit/>
          <w:trHeight w:val="255"/>
          <w:tblHeader/>
        </w:trPr>
        <w:tc>
          <w:tcPr>
            <w:tcW w:w="1003" w:type="dxa"/>
            <w:noWrap/>
            <w:vAlign w:val="center"/>
          </w:tcPr>
          <w:p w:rsidR="001E03F4" w:rsidRDefault="001171D8">
            <w:pPr>
              <w:spacing w:line="260" w:lineRule="exact"/>
              <w:jc w:val="center"/>
              <w:rPr>
                <w:rFonts w:hAnsi="宋体"/>
                <w:spacing w:val="-6"/>
                <w:szCs w:val="21"/>
              </w:rPr>
            </w:pPr>
            <w:r>
              <w:rPr>
                <w:rFonts w:hAnsi="宋体" w:hint="eastAsia"/>
                <w:spacing w:val="-6"/>
                <w:szCs w:val="21"/>
              </w:rPr>
              <w:t>1</w:t>
            </w:r>
          </w:p>
        </w:tc>
        <w:tc>
          <w:tcPr>
            <w:tcW w:w="2400" w:type="dxa"/>
            <w:noWrap/>
            <w:vAlign w:val="center"/>
          </w:tcPr>
          <w:p w:rsidR="001E03F4" w:rsidRDefault="001171D8">
            <w:pPr>
              <w:spacing w:line="260" w:lineRule="exact"/>
              <w:rPr>
                <w:rFonts w:hAnsi="宋体"/>
                <w:spacing w:val="-6"/>
                <w:szCs w:val="21"/>
              </w:rPr>
            </w:pPr>
            <w:r>
              <w:rPr>
                <w:rFonts w:hAnsi="宋体" w:hint="eastAsia"/>
                <w:spacing w:val="-6"/>
                <w:szCs w:val="21"/>
              </w:rPr>
              <w:t>智能化系统及服务</w:t>
            </w:r>
          </w:p>
        </w:tc>
        <w:tc>
          <w:tcPr>
            <w:tcW w:w="2551" w:type="dxa"/>
            <w:noWrap/>
            <w:vAlign w:val="center"/>
          </w:tcPr>
          <w:p w:rsidR="001E03F4" w:rsidRDefault="001171D8">
            <w:pPr>
              <w:spacing w:line="260" w:lineRule="exact"/>
              <w:jc w:val="center"/>
              <w:rPr>
                <w:rFonts w:hAnsi="宋体"/>
                <w:spacing w:val="-6"/>
                <w:szCs w:val="21"/>
              </w:rPr>
            </w:pPr>
            <w:r>
              <w:rPr>
                <w:rFonts w:hAnsi="宋体" w:hint="eastAsia"/>
                <w:spacing w:val="-6"/>
                <w:szCs w:val="21"/>
              </w:rPr>
              <w:t>详见询价文件</w:t>
            </w:r>
          </w:p>
        </w:tc>
        <w:tc>
          <w:tcPr>
            <w:tcW w:w="1297" w:type="dxa"/>
            <w:noWrap/>
            <w:vAlign w:val="center"/>
          </w:tcPr>
          <w:p w:rsidR="001E03F4" w:rsidRDefault="001171D8">
            <w:pPr>
              <w:spacing w:line="260" w:lineRule="exact"/>
              <w:jc w:val="center"/>
              <w:rPr>
                <w:rFonts w:hAnsi="宋体"/>
                <w:spacing w:val="-6"/>
                <w:szCs w:val="21"/>
              </w:rPr>
            </w:pPr>
            <w:r>
              <w:rPr>
                <w:rFonts w:hAnsi="宋体" w:hint="eastAsia"/>
                <w:spacing w:val="-6"/>
                <w:szCs w:val="21"/>
              </w:rPr>
              <w:t>1</w:t>
            </w:r>
            <w:r>
              <w:rPr>
                <w:rFonts w:hAnsi="宋体" w:hint="eastAsia"/>
                <w:spacing w:val="-6"/>
                <w:szCs w:val="21"/>
              </w:rPr>
              <w:t>项</w:t>
            </w:r>
          </w:p>
        </w:tc>
        <w:tc>
          <w:tcPr>
            <w:tcW w:w="2105" w:type="dxa"/>
            <w:noWrap/>
            <w:vAlign w:val="center"/>
          </w:tcPr>
          <w:p w:rsidR="001E03F4" w:rsidRDefault="001171D8">
            <w:pPr>
              <w:spacing w:line="260" w:lineRule="exact"/>
              <w:jc w:val="center"/>
              <w:rPr>
                <w:rFonts w:hAnsi="宋体"/>
                <w:spacing w:val="-6"/>
                <w:szCs w:val="21"/>
              </w:rPr>
            </w:pPr>
            <w:r>
              <w:rPr>
                <w:rFonts w:hAnsi="宋体" w:hint="eastAsia"/>
                <w:spacing w:val="-6"/>
                <w:szCs w:val="21"/>
              </w:rPr>
              <w:t>合同签订后</w:t>
            </w:r>
            <w:r>
              <w:rPr>
                <w:rFonts w:hAnsi="宋体" w:hint="eastAsia"/>
                <w:spacing w:val="-6"/>
                <w:szCs w:val="21"/>
              </w:rPr>
              <w:t>20</w:t>
            </w:r>
            <w:r>
              <w:rPr>
                <w:rFonts w:hAnsi="宋体" w:hint="eastAsia"/>
                <w:spacing w:val="-6"/>
                <w:szCs w:val="21"/>
              </w:rPr>
              <w:t>个日历日内完成。</w:t>
            </w:r>
          </w:p>
        </w:tc>
      </w:tr>
    </w:tbl>
    <w:p w:rsidR="001E03F4" w:rsidRDefault="001E03F4">
      <w:pPr>
        <w:spacing w:line="340" w:lineRule="exact"/>
        <w:ind w:firstLineChars="200" w:firstLine="420"/>
        <w:rPr>
          <w:rFonts w:ascii="宋体" w:hAnsi="宋体"/>
          <w:szCs w:val="21"/>
        </w:rPr>
      </w:pPr>
    </w:p>
    <w:p w:rsidR="001E03F4" w:rsidRDefault="001171D8">
      <w:pPr>
        <w:spacing w:line="340" w:lineRule="exact"/>
        <w:ind w:firstLineChars="200" w:firstLine="422"/>
        <w:rPr>
          <w:rFonts w:hAnsi="宋体"/>
          <w:b/>
        </w:rPr>
      </w:pPr>
      <w:r>
        <w:rPr>
          <w:rFonts w:hAnsi="宋体" w:hint="eastAsia"/>
          <w:b/>
        </w:rPr>
        <w:t>注：</w:t>
      </w:r>
    </w:p>
    <w:p w:rsidR="001E03F4" w:rsidRDefault="001171D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1E03F4" w:rsidRDefault="001171D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E03F4" w:rsidRDefault="001171D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E03F4" w:rsidRDefault="001171D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E03F4" w:rsidRDefault="001171D8">
      <w:pPr>
        <w:widowControl/>
        <w:jc w:val="left"/>
        <w:rPr>
          <w:rFonts w:ascii="宋体" w:hAnsi="宋体"/>
          <w:b/>
        </w:rPr>
      </w:pPr>
      <w:r>
        <w:rPr>
          <w:rFonts w:ascii="宋体" w:hAnsi="宋体" w:hint="eastAsia"/>
          <w:b/>
        </w:rPr>
        <w:br w:type="page"/>
      </w:r>
    </w:p>
    <w:p w:rsidR="001E03F4" w:rsidRDefault="001171D8">
      <w:pPr>
        <w:jc w:val="center"/>
        <w:rPr>
          <w:b/>
          <w:bCs/>
          <w:sz w:val="36"/>
        </w:rPr>
      </w:pPr>
      <w:r>
        <w:rPr>
          <w:rFonts w:hint="eastAsia"/>
          <w:b/>
          <w:bCs/>
          <w:sz w:val="36"/>
        </w:rPr>
        <w:t>第二部分报价人须知</w:t>
      </w:r>
    </w:p>
    <w:p w:rsidR="001E03F4" w:rsidRDefault="001171D8">
      <w:pPr>
        <w:spacing w:line="440" w:lineRule="exact"/>
        <w:jc w:val="center"/>
        <w:rPr>
          <w:rFonts w:ascii="宋体" w:hAnsi="宋体"/>
          <w:b/>
          <w:bCs/>
          <w:sz w:val="32"/>
        </w:rPr>
      </w:pPr>
      <w:r>
        <w:rPr>
          <w:rFonts w:ascii="宋体" w:hAnsi="宋体" w:hint="eastAsia"/>
          <w:b/>
          <w:bCs/>
          <w:sz w:val="32"/>
        </w:rPr>
        <w:t>报价人须知前附表</w:t>
      </w:r>
    </w:p>
    <w:p w:rsidR="001E03F4" w:rsidRDefault="001E03F4">
      <w:pPr>
        <w:spacing w:line="440" w:lineRule="exact"/>
        <w:rPr>
          <w:rFonts w:ascii="宋体" w:hAnsi="宋体"/>
          <w:sz w:val="24"/>
        </w:rPr>
      </w:pPr>
    </w:p>
    <w:p w:rsidR="001E03F4" w:rsidRDefault="001171D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E03F4">
        <w:trPr>
          <w:trHeight w:val="20"/>
        </w:trPr>
        <w:tc>
          <w:tcPr>
            <w:tcW w:w="900" w:type="dxa"/>
            <w:tcBorders>
              <w:top w:val="single" w:sz="4" w:space="0" w:color="auto"/>
              <w:left w:val="single" w:sz="4" w:space="0" w:color="auto"/>
              <w:bottom w:val="single" w:sz="4" w:space="0" w:color="auto"/>
              <w:right w:val="single" w:sz="4" w:space="0" w:color="auto"/>
            </w:tcBorders>
          </w:tcPr>
          <w:p w:rsidR="001E03F4" w:rsidRDefault="001171D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E03F4" w:rsidRDefault="001171D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E03F4" w:rsidRDefault="001171D8">
            <w:pPr>
              <w:spacing w:line="420" w:lineRule="exact"/>
              <w:jc w:val="center"/>
              <w:rPr>
                <w:rFonts w:ascii="宋体" w:hAnsi="宋体"/>
                <w:sz w:val="24"/>
              </w:rPr>
            </w:pPr>
            <w:r>
              <w:rPr>
                <w:rFonts w:ascii="宋体" w:hAnsi="宋体" w:hint="eastAsia"/>
                <w:sz w:val="24"/>
              </w:rPr>
              <w:t>编列内容</w:t>
            </w:r>
          </w:p>
        </w:tc>
      </w:tr>
      <w:tr w:rsidR="001E03F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AB59DE" w:rsidRPr="00AB59DE">
              <w:rPr>
                <w:rFonts w:ascii="宋体" w:hAnsi="宋体" w:hint="eastAsia"/>
                <w:sz w:val="24"/>
              </w:rPr>
              <w:t>智能化系统及服务</w:t>
            </w:r>
            <w:r>
              <w:rPr>
                <w:rFonts w:hint="eastAsia"/>
                <w:sz w:val="24"/>
              </w:rPr>
              <w:t>项目比选采购</w:t>
            </w:r>
          </w:p>
          <w:p w:rsidR="001E03F4" w:rsidRDefault="001171D8">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安溪</w:t>
            </w:r>
            <w:r>
              <w:rPr>
                <w:rFonts w:ascii="宋体" w:hAnsi="宋体" w:hint="eastAsia"/>
                <w:sz w:val="24"/>
              </w:rPr>
              <w:t>分公司</w:t>
            </w:r>
          </w:p>
          <w:p w:rsidR="001E03F4" w:rsidRDefault="001171D8">
            <w:pPr>
              <w:spacing w:line="420" w:lineRule="exact"/>
              <w:rPr>
                <w:rFonts w:ascii="宋体" w:hAnsi="宋体"/>
                <w:sz w:val="24"/>
              </w:rPr>
            </w:pPr>
            <w:r>
              <w:rPr>
                <w:rFonts w:ascii="宋体" w:hAnsi="宋体" w:hint="eastAsia"/>
                <w:sz w:val="24"/>
              </w:rPr>
              <w:t>项目内容：具体内容详见比选文件</w:t>
            </w:r>
          </w:p>
        </w:tc>
      </w:tr>
      <w:tr w:rsidR="001E03F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cs="宋体"/>
                <w:b/>
                <w:bCs/>
                <w:sz w:val="24"/>
              </w:rPr>
            </w:pPr>
            <w:r>
              <w:rPr>
                <w:rFonts w:ascii="宋体" w:hAnsi="宋体" w:cs="宋体" w:hint="eastAsia"/>
                <w:b/>
                <w:bCs/>
                <w:sz w:val="24"/>
              </w:rPr>
              <w:t>报价人基本资格标准：</w:t>
            </w:r>
          </w:p>
          <w:p w:rsidR="001E03F4" w:rsidRDefault="001171D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1E03F4" w:rsidRDefault="001171D8">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1E03F4" w:rsidRDefault="001171D8">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1E03F4" w:rsidRDefault="001171D8">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1E03F4" w:rsidRDefault="001171D8">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1E03F4" w:rsidRDefault="001171D8">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1E03F4" w:rsidRDefault="001171D8">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1E03F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1E03F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1E03F4" w:rsidRDefault="001171D8">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1E03F4" w:rsidRDefault="001171D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00000" w:rsidRDefault="001171D8">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spacing w:val="-4"/>
                <w:sz w:val="24"/>
                <w:u w:val="single"/>
              </w:rPr>
              <w:t>2020年</w:t>
            </w:r>
            <w:r>
              <w:rPr>
                <w:rFonts w:ascii="宋体" w:hAnsi="宋体" w:hint="eastAsia"/>
                <w:sz w:val="24"/>
              </w:rPr>
              <w:t>11</w:t>
            </w:r>
            <w:r>
              <w:rPr>
                <w:rFonts w:ascii="宋体" w:hAnsi="宋体" w:cs="宋体" w:hint="eastAsia"/>
                <w:sz w:val="24"/>
              </w:rPr>
              <w:t>月</w:t>
            </w:r>
            <w:r w:rsidR="00631701">
              <w:rPr>
                <w:rFonts w:ascii="宋体" w:hAnsi="宋体" w:cs="宋体" w:hint="eastAsia"/>
                <w:sz w:val="24"/>
              </w:rPr>
              <w:t>4</w:t>
            </w:r>
            <w:r>
              <w:rPr>
                <w:rFonts w:ascii="宋体" w:hAnsi="宋体" w:cs="宋体" w:hint="eastAsia"/>
                <w:sz w:val="24"/>
              </w:rPr>
              <w:t>日上午9：30（北京时间）</w:t>
            </w:r>
          </w:p>
        </w:tc>
      </w:tr>
      <w:tr w:rsidR="001E03F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b/>
                <w:sz w:val="24"/>
              </w:rPr>
            </w:pPr>
            <w:r>
              <w:rPr>
                <w:rFonts w:ascii="宋体" w:hAnsi="宋体" w:hint="eastAsia"/>
                <w:b/>
                <w:sz w:val="24"/>
              </w:rPr>
              <w:t>评审标准和方法:</w:t>
            </w:r>
          </w:p>
          <w:p w:rsidR="001E03F4" w:rsidRDefault="001171D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E03F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pStyle w:val="a3"/>
              <w:spacing w:line="420" w:lineRule="exact"/>
              <w:ind w:firstLine="0"/>
              <w:rPr>
                <w:rFonts w:ascii="宋体" w:hAnsi="宋体"/>
                <w:sz w:val="24"/>
                <w:szCs w:val="24"/>
              </w:rPr>
            </w:pPr>
            <w:r>
              <w:rPr>
                <w:rFonts w:ascii="宋体" w:hAnsi="宋体" w:hint="eastAsia"/>
                <w:b/>
                <w:kern w:val="0"/>
                <w:sz w:val="24"/>
              </w:rPr>
              <w:t>项目咨询及其他</w:t>
            </w:r>
          </w:p>
          <w:p w:rsidR="001E03F4" w:rsidRDefault="001171D8">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E03F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sz w:val="24"/>
              </w:rPr>
            </w:pPr>
            <w:r>
              <w:rPr>
                <w:rFonts w:ascii="宋体" w:hAnsi="宋体" w:hint="eastAsia"/>
                <w:sz w:val="24"/>
              </w:rPr>
              <w:t>其他重要须知：</w:t>
            </w:r>
          </w:p>
          <w:p w:rsidR="001E03F4" w:rsidRDefault="001171D8">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E03F4" w:rsidRDefault="001171D8">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E03F4" w:rsidRDefault="001171D8">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E03F4" w:rsidRDefault="001171D8">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E03F4" w:rsidRDefault="001171D8">
            <w:pPr>
              <w:spacing w:line="420" w:lineRule="exact"/>
              <w:ind w:firstLineChars="100" w:firstLine="240"/>
              <w:rPr>
                <w:rFonts w:ascii="宋体" w:hAnsi="宋体"/>
                <w:b/>
                <w:sz w:val="24"/>
              </w:rPr>
            </w:pPr>
            <w:r>
              <w:rPr>
                <w:rFonts w:ascii="宋体" w:hAnsi="宋体" w:hint="eastAsia"/>
                <w:sz w:val="24"/>
              </w:rPr>
              <w:t>(6)</w:t>
            </w:r>
            <w:r>
              <w:rPr>
                <w:rFonts w:ascii="宋体" w:hAnsi="宋体" w:hint="eastAsia"/>
                <w:b/>
                <w:sz w:val="24"/>
              </w:rPr>
              <w:t>本项目不接受联合体报价。</w:t>
            </w:r>
          </w:p>
        </w:tc>
      </w:tr>
      <w:tr w:rsidR="001E03F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b/>
                <w:kern w:val="0"/>
                <w:sz w:val="24"/>
              </w:rPr>
            </w:pPr>
            <w:r>
              <w:rPr>
                <w:rFonts w:ascii="宋体" w:hAnsi="宋体" w:hint="eastAsia"/>
                <w:b/>
                <w:kern w:val="0"/>
                <w:sz w:val="24"/>
              </w:rPr>
              <w:t>最高限价：</w:t>
            </w:r>
          </w:p>
          <w:p w:rsidR="001E03F4" w:rsidRDefault="001171D8">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23</w:t>
            </w:r>
            <w:r>
              <w:rPr>
                <w:rFonts w:ascii="宋体" w:hAnsi="宋体" w:hint="eastAsia"/>
                <w:b/>
                <w:sz w:val="24"/>
                <w:szCs w:val="20"/>
              </w:rPr>
              <w:t>万元人民币 。</w:t>
            </w:r>
          </w:p>
          <w:p w:rsidR="001E03F4" w:rsidRDefault="001171D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E03F4">
        <w:trPr>
          <w:trHeight w:val="2120"/>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pStyle w:val="0"/>
              <w:autoSpaceDE/>
              <w:adjustRightInd/>
              <w:spacing w:before="0" w:after="0" w:line="380" w:lineRule="exact"/>
              <w:rPr>
                <w:rFonts w:ascii="宋体" w:hAnsi="宋体"/>
                <w:kern w:val="2"/>
              </w:rPr>
            </w:pPr>
            <w:r>
              <w:rPr>
                <w:rFonts w:ascii="宋体" w:hAnsi="宋体" w:hint="eastAsia"/>
                <w:kern w:val="2"/>
              </w:rPr>
              <w:t>履约保证金：是</w:t>
            </w:r>
          </w:p>
          <w:p w:rsidR="001E03F4" w:rsidRPr="001171D8" w:rsidRDefault="001171D8">
            <w:pPr>
              <w:spacing w:line="420" w:lineRule="exact"/>
              <w:rPr>
                <w:rFonts w:ascii="宋体" w:hAnsi="宋体"/>
                <w:sz w:val="24"/>
              </w:rPr>
            </w:pPr>
            <w:r>
              <w:rPr>
                <w:rFonts w:ascii="宋体" w:hAnsi="宋体" w:hint="eastAsia"/>
                <w:sz w:val="24"/>
              </w:rPr>
              <w:t xml:space="preserve">(1) </w:t>
            </w:r>
            <w:r w:rsidR="00AB59DE" w:rsidRPr="00AB59DE">
              <w:rPr>
                <w:rFonts w:ascii="宋体" w:hAnsi="宋体" w:hint="eastAsia"/>
                <w:sz w:val="24"/>
              </w:rPr>
              <w:t>中标通知发出之日起十日内，中选报价人应与采购人签订合同，并缴纳合同总价款</w:t>
            </w:r>
            <w:r w:rsidR="00AB59DE" w:rsidRPr="00AB59DE">
              <w:rPr>
                <w:rFonts w:ascii="宋体" w:hAnsi="宋体"/>
                <w:sz w:val="24"/>
              </w:rPr>
              <w:t xml:space="preserve"> 5%</w:t>
            </w:r>
            <w:r w:rsidR="00AB59DE" w:rsidRPr="00AB59DE">
              <w:rPr>
                <w:rFonts w:ascii="宋体" w:hAnsi="宋体" w:hint="eastAsia"/>
                <w:sz w:val="24"/>
              </w:rPr>
              <w:t>的履约保证金，中选人未按照要求提交履约保证金的，则采购人有权取消其中选资格并没收其报价保证金。</w:t>
            </w:r>
          </w:p>
          <w:p w:rsidR="001E03F4" w:rsidRPr="001171D8" w:rsidRDefault="00AB59DE">
            <w:pPr>
              <w:spacing w:line="420" w:lineRule="exact"/>
              <w:rPr>
                <w:rFonts w:ascii="宋体" w:hAnsi="宋体"/>
                <w:sz w:val="24"/>
              </w:rPr>
            </w:pPr>
            <w:r w:rsidRPr="00AB59DE">
              <w:rPr>
                <w:rFonts w:ascii="宋体" w:hAnsi="宋体"/>
                <w:sz w:val="24"/>
              </w:rPr>
              <w:t>(2)</w:t>
            </w:r>
            <w:r w:rsidRPr="00AB59DE">
              <w:rPr>
                <w:rFonts w:ascii="宋体" w:hAnsi="宋体" w:hint="eastAsia"/>
                <w:sz w:val="24"/>
              </w:rPr>
              <w:t>履约保证金以转账的形式（不接受以其他方式）提交。</w:t>
            </w:r>
          </w:p>
          <w:p w:rsidR="001E03F4" w:rsidRDefault="00AB59DE">
            <w:pPr>
              <w:spacing w:line="420" w:lineRule="exact"/>
              <w:rPr>
                <w:rFonts w:ascii="宋体" w:hAnsi="宋体"/>
                <w:highlight w:val="yellow"/>
              </w:rPr>
            </w:pPr>
            <w:r w:rsidRPr="00AB59DE">
              <w:rPr>
                <w:rFonts w:ascii="宋体" w:hAnsi="宋体"/>
              </w:rPr>
              <w:t>(3)</w:t>
            </w:r>
            <w:r w:rsidRPr="00AB59DE">
              <w:rPr>
                <w:rFonts w:ascii="宋体" w:hAnsi="宋体" w:hint="eastAsia"/>
              </w:rPr>
              <w:t>履约保证金将在质保期满后退还，由福建广电网络集团股份有限公司安溪分公司予以无息退还。</w:t>
            </w:r>
          </w:p>
        </w:tc>
      </w:tr>
      <w:tr w:rsidR="001E03F4">
        <w:trPr>
          <w:trHeight w:val="1890"/>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rPr>
                <w:rFonts w:ascii="宋体" w:hAnsi="宋体"/>
                <w:sz w:val="24"/>
              </w:rPr>
            </w:pPr>
            <w:r>
              <w:rPr>
                <w:rFonts w:ascii="宋体" w:hAnsi="宋体" w:hint="eastAsia"/>
                <w:sz w:val="24"/>
              </w:rPr>
              <w:t>比选文件更正公告（如果有的话）等相关公告、公示发布网站：</w:t>
            </w:r>
          </w:p>
          <w:p w:rsidR="001E03F4" w:rsidRDefault="001171D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1E03F4" w:rsidRDefault="001171D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E03F4">
        <w:trPr>
          <w:trHeight w:val="1070"/>
        </w:trPr>
        <w:tc>
          <w:tcPr>
            <w:tcW w:w="9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E03F4" w:rsidRDefault="001171D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E03F4" w:rsidRDefault="001171D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E03F4" w:rsidRDefault="001171D8">
      <w:pPr>
        <w:jc w:val="center"/>
        <w:rPr>
          <w:b/>
          <w:bCs/>
          <w:sz w:val="32"/>
        </w:rPr>
      </w:pPr>
      <w:r>
        <w:rPr>
          <w:b/>
          <w:bCs/>
          <w:sz w:val="32"/>
        </w:rPr>
        <w:br w:type="page"/>
      </w:r>
      <w:r>
        <w:rPr>
          <w:rFonts w:hint="eastAsia"/>
          <w:b/>
          <w:bCs/>
          <w:sz w:val="32"/>
        </w:rPr>
        <w:t>报价人须知</w:t>
      </w:r>
    </w:p>
    <w:p w:rsidR="001E03F4" w:rsidRDefault="001E03F4">
      <w:pPr>
        <w:spacing w:line="440" w:lineRule="exact"/>
        <w:rPr>
          <w:rFonts w:ascii="宋体" w:hAnsi="宋体"/>
          <w:sz w:val="24"/>
        </w:rPr>
      </w:pPr>
    </w:p>
    <w:p w:rsidR="001E03F4" w:rsidRDefault="001171D8">
      <w:pPr>
        <w:spacing w:line="440" w:lineRule="exact"/>
        <w:jc w:val="center"/>
        <w:rPr>
          <w:rFonts w:ascii="宋体" w:hAnsi="宋体"/>
          <w:b/>
          <w:bCs/>
          <w:sz w:val="24"/>
        </w:rPr>
      </w:pPr>
      <w:r>
        <w:rPr>
          <w:rFonts w:ascii="宋体" w:hAnsi="宋体" w:hint="eastAsia"/>
          <w:b/>
          <w:bCs/>
          <w:sz w:val="24"/>
        </w:rPr>
        <w:t>A  说明</w:t>
      </w:r>
    </w:p>
    <w:p w:rsidR="001E03F4" w:rsidRDefault="001E03F4">
      <w:pPr>
        <w:spacing w:line="440" w:lineRule="exact"/>
        <w:rPr>
          <w:rFonts w:ascii="宋体" w:hAnsi="宋体"/>
          <w:sz w:val="24"/>
        </w:rPr>
      </w:pPr>
    </w:p>
    <w:p w:rsidR="001E03F4" w:rsidRDefault="001171D8">
      <w:pPr>
        <w:spacing w:line="440" w:lineRule="exact"/>
        <w:rPr>
          <w:rFonts w:ascii="宋体" w:hAnsi="宋体"/>
          <w:sz w:val="24"/>
        </w:rPr>
      </w:pPr>
      <w:r>
        <w:rPr>
          <w:rFonts w:ascii="宋体" w:hAnsi="宋体" w:hint="eastAsia"/>
          <w:sz w:val="24"/>
        </w:rPr>
        <w:t>1. 适用范围</w:t>
      </w:r>
    </w:p>
    <w:p w:rsidR="001E03F4" w:rsidRDefault="001171D8">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1E03F4" w:rsidRDefault="001171D8">
      <w:pPr>
        <w:spacing w:line="440" w:lineRule="exact"/>
        <w:rPr>
          <w:rFonts w:ascii="宋体" w:hAnsi="宋体"/>
          <w:sz w:val="24"/>
        </w:rPr>
      </w:pPr>
      <w:r>
        <w:rPr>
          <w:rFonts w:ascii="宋体" w:hAnsi="宋体" w:hint="eastAsia"/>
          <w:sz w:val="24"/>
        </w:rPr>
        <w:t>2. 定义</w:t>
      </w:r>
    </w:p>
    <w:p w:rsidR="001E03F4" w:rsidRDefault="001171D8">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1E03F4" w:rsidRDefault="001171D8">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1E03F4" w:rsidRDefault="001171D8">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1E03F4" w:rsidRDefault="001171D8">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1E03F4" w:rsidRDefault="001171D8">
      <w:pPr>
        <w:spacing w:line="440" w:lineRule="exact"/>
        <w:rPr>
          <w:rFonts w:ascii="宋体" w:hAnsi="宋体"/>
          <w:sz w:val="24"/>
        </w:rPr>
      </w:pPr>
      <w:r>
        <w:rPr>
          <w:rFonts w:ascii="宋体" w:hAnsi="宋体" w:hint="eastAsia"/>
          <w:sz w:val="24"/>
        </w:rPr>
        <w:t>3. 合格的报价人</w:t>
      </w:r>
    </w:p>
    <w:p w:rsidR="001E03F4" w:rsidRDefault="001171D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1E03F4" w:rsidRDefault="001171D8">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1E03F4" w:rsidRDefault="001171D8">
      <w:pPr>
        <w:spacing w:line="440" w:lineRule="exact"/>
        <w:rPr>
          <w:rFonts w:ascii="宋体" w:hAnsi="宋体"/>
          <w:sz w:val="24"/>
        </w:rPr>
      </w:pPr>
      <w:r>
        <w:rPr>
          <w:rFonts w:ascii="宋体" w:hAnsi="宋体" w:hint="eastAsia"/>
          <w:sz w:val="24"/>
        </w:rPr>
        <w:t>4. 报价费用</w:t>
      </w:r>
    </w:p>
    <w:p w:rsidR="001E03F4" w:rsidRDefault="001171D8">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1E03F4" w:rsidRDefault="001E03F4">
      <w:pPr>
        <w:spacing w:line="440" w:lineRule="exact"/>
        <w:rPr>
          <w:rFonts w:ascii="宋体" w:hAnsi="宋体"/>
          <w:sz w:val="24"/>
        </w:rPr>
      </w:pPr>
    </w:p>
    <w:p w:rsidR="001E03F4" w:rsidRDefault="001171D8">
      <w:pPr>
        <w:spacing w:line="440" w:lineRule="exact"/>
        <w:jc w:val="center"/>
        <w:rPr>
          <w:rFonts w:ascii="宋体" w:hAnsi="宋体"/>
          <w:b/>
          <w:bCs/>
          <w:sz w:val="24"/>
        </w:rPr>
      </w:pPr>
      <w:r>
        <w:rPr>
          <w:rFonts w:ascii="宋体" w:hAnsi="宋体" w:hint="eastAsia"/>
          <w:b/>
          <w:bCs/>
          <w:sz w:val="24"/>
        </w:rPr>
        <w:t>B  比选采购文件</w:t>
      </w:r>
    </w:p>
    <w:p w:rsidR="001E03F4" w:rsidRDefault="001E03F4">
      <w:pPr>
        <w:spacing w:line="440" w:lineRule="exact"/>
        <w:rPr>
          <w:rFonts w:ascii="宋体" w:hAnsi="宋体"/>
          <w:sz w:val="24"/>
        </w:rPr>
      </w:pPr>
    </w:p>
    <w:p w:rsidR="001E03F4" w:rsidRDefault="001171D8">
      <w:pPr>
        <w:spacing w:line="440" w:lineRule="exact"/>
        <w:rPr>
          <w:rFonts w:ascii="宋体" w:hAnsi="宋体"/>
          <w:sz w:val="24"/>
        </w:rPr>
      </w:pPr>
      <w:r>
        <w:rPr>
          <w:rFonts w:ascii="宋体" w:hAnsi="宋体" w:hint="eastAsia"/>
          <w:sz w:val="24"/>
        </w:rPr>
        <w:t>5. 比选采购文件的组成</w:t>
      </w:r>
    </w:p>
    <w:p w:rsidR="001E03F4" w:rsidRDefault="001171D8">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1E03F4" w:rsidRDefault="001171D8">
      <w:pPr>
        <w:spacing w:line="440" w:lineRule="exact"/>
        <w:ind w:firstLineChars="200" w:firstLine="480"/>
        <w:rPr>
          <w:rFonts w:ascii="宋体" w:hAnsi="宋体"/>
          <w:sz w:val="24"/>
        </w:rPr>
      </w:pPr>
      <w:r>
        <w:rPr>
          <w:rFonts w:ascii="宋体" w:hAnsi="宋体" w:hint="eastAsia"/>
          <w:sz w:val="24"/>
        </w:rPr>
        <w:t>(1)比选邀请</w:t>
      </w:r>
    </w:p>
    <w:p w:rsidR="001E03F4" w:rsidRDefault="001171D8">
      <w:pPr>
        <w:spacing w:line="440" w:lineRule="exact"/>
        <w:ind w:firstLineChars="200" w:firstLine="480"/>
        <w:rPr>
          <w:rFonts w:ascii="宋体" w:hAnsi="宋体"/>
          <w:sz w:val="24"/>
        </w:rPr>
      </w:pPr>
      <w:r>
        <w:rPr>
          <w:rFonts w:ascii="宋体" w:hAnsi="宋体" w:hint="eastAsia"/>
          <w:sz w:val="24"/>
        </w:rPr>
        <w:t>(2)报价人须知</w:t>
      </w:r>
    </w:p>
    <w:p w:rsidR="001E03F4" w:rsidRDefault="001171D8">
      <w:pPr>
        <w:spacing w:line="440" w:lineRule="exact"/>
        <w:ind w:firstLineChars="200" w:firstLine="480"/>
        <w:rPr>
          <w:rFonts w:ascii="宋体" w:hAnsi="宋体"/>
          <w:sz w:val="24"/>
        </w:rPr>
      </w:pPr>
      <w:r>
        <w:rPr>
          <w:rFonts w:ascii="宋体" w:hAnsi="宋体" w:hint="eastAsia"/>
          <w:sz w:val="24"/>
        </w:rPr>
        <w:t>(3)比选内容及要求</w:t>
      </w:r>
    </w:p>
    <w:p w:rsidR="001E03F4" w:rsidRDefault="001171D8">
      <w:pPr>
        <w:spacing w:line="440" w:lineRule="exact"/>
        <w:ind w:firstLineChars="200" w:firstLine="480"/>
        <w:rPr>
          <w:rFonts w:ascii="宋体" w:hAnsi="宋体"/>
          <w:sz w:val="24"/>
        </w:rPr>
      </w:pPr>
      <w:r>
        <w:rPr>
          <w:rFonts w:ascii="宋体" w:hAnsi="宋体" w:hint="eastAsia"/>
          <w:sz w:val="24"/>
        </w:rPr>
        <w:t>(4)合同主要条款</w:t>
      </w:r>
    </w:p>
    <w:p w:rsidR="001E03F4" w:rsidRDefault="001171D8">
      <w:pPr>
        <w:spacing w:line="440" w:lineRule="exact"/>
        <w:ind w:firstLineChars="200" w:firstLine="480"/>
        <w:rPr>
          <w:rFonts w:ascii="宋体" w:hAnsi="宋体"/>
          <w:sz w:val="24"/>
        </w:rPr>
      </w:pPr>
      <w:r>
        <w:rPr>
          <w:rFonts w:ascii="宋体" w:hAnsi="宋体" w:hint="eastAsia"/>
          <w:sz w:val="24"/>
        </w:rPr>
        <w:t>(5)附件－报价文件格式</w:t>
      </w:r>
    </w:p>
    <w:p w:rsidR="001E03F4" w:rsidRDefault="001E03F4">
      <w:pPr>
        <w:spacing w:line="440" w:lineRule="exact"/>
        <w:rPr>
          <w:rFonts w:ascii="宋体" w:hAnsi="宋体"/>
          <w:sz w:val="24"/>
        </w:rPr>
      </w:pPr>
    </w:p>
    <w:p w:rsidR="001E03F4" w:rsidRDefault="001171D8">
      <w:pPr>
        <w:spacing w:line="440" w:lineRule="exact"/>
        <w:jc w:val="center"/>
        <w:rPr>
          <w:rFonts w:ascii="宋体" w:hAnsi="宋体"/>
          <w:b/>
          <w:bCs/>
          <w:sz w:val="24"/>
        </w:rPr>
      </w:pPr>
      <w:r>
        <w:rPr>
          <w:rFonts w:ascii="宋体" w:hAnsi="宋体" w:hint="eastAsia"/>
          <w:b/>
          <w:bCs/>
          <w:sz w:val="24"/>
        </w:rPr>
        <w:t>C  报价文件的编写</w:t>
      </w:r>
    </w:p>
    <w:p w:rsidR="001E03F4" w:rsidRDefault="001E03F4">
      <w:pPr>
        <w:spacing w:line="440" w:lineRule="exact"/>
        <w:rPr>
          <w:rFonts w:ascii="宋体" w:hAnsi="宋体"/>
          <w:sz w:val="24"/>
        </w:rPr>
      </w:pPr>
    </w:p>
    <w:p w:rsidR="001E03F4" w:rsidRDefault="001171D8">
      <w:pPr>
        <w:spacing w:line="440" w:lineRule="exact"/>
        <w:rPr>
          <w:rFonts w:ascii="宋体" w:hAnsi="宋体"/>
          <w:sz w:val="24"/>
        </w:rPr>
      </w:pPr>
      <w:r>
        <w:rPr>
          <w:rFonts w:ascii="宋体" w:hAnsi="宋体" w:hint="eastAsia"/>
          <w:sz w:val="24"/>
        </w:rPr>
        <w:t>6. 要求</w:t>
      </w:r>
    </w:p>
    <w:p w:rsidR="001E03F4" w:rsidRDefault="001171D8">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1E03F4" w:rsidRDefault="001171D8">
      <w:pPr>
        <w:spacing w:line="440" w:lineRule="exact"/>
        <w:rPr>
          <w:rFonts w:ascii="宋体" w:hAnsi="宋体"/>
          <w:sz w:val="24"/>
        </w:rPr>
      </w:pPr>
      <w:r>
        <w:rPr>
          <w:rFonts w:ascii="宋体" w:hAnsi="宋体" w:hint="eastAsia"/>
          <w:sz w:val="24"/>
        </w:rPr>
        <w:t>7. 报价语言及报价要求</w:t>
      </w:r>
    </w:p>
    <w:p w:rsidR="001E03F4" w:rsidRDefault="001171D8">
      <w:pPr>
        <w:spacing w:line="440" w:lineRule="exact"/>
        <w:rPr>
          <w:rFonts w:ascii="宋体" w:hAnsi="宋体"/>
          <w:sz w:val="24"/>
        </w:rPr>
      </w:pPr>
      <w:r>
        <w:rPr>
          <w:rFonts w:ascii="宋体" w:hAnsi="宋体" w:hint="eastAsia"/>
          <w:sz w:val="24"/>
        </w:rPr>
        <w:t xml:space="preserve">    7.1报价文件应用中文书写。</w:t>
      </w:r>
    </w:p>
    <w:p w:rsidR="001E03F4" w:rsidRDefault="001171D8">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E03F4" w:rsidRDefault="001171D8">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1E03F4" w:rsidRDefault="001171D8">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1E03F4" w:rsidRDefault="001171D8">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E03F4" w:rsidRDefault="001171D8">
      <w:pPr>
        <w:spacing w:line="440" w:lineRule="exact"/>
        <w:rPr>
          <w:rFonts w:ascii="宋体" w:hAnsi="宋体"/>
          <w:sz w:val="24"/>
        </w:rPr>
      </w:pPr>
      <w:r>
        <w:rPr>
          <w:rFonts w:ascii="宋体" w:hAnsi="宋体" w:hint="eastAsia"/>
          <w:sz w:val="24"/>
        </w:rPr>
        <w:t>8. 报价文件的组成</w:t>
      </w:r>
    </w:p>
    <w:p w:rsidR="001E03F4" w:rsidRDefault="001171D8">
      <w:pPr>
        <w:spacing w:line="440" w:lineRule="exact"/>
        <w:rPr>
          <w:rFonts w:ascii="宋体" w:hAnsi="宋体"/>
          <w:sz w:val="24"/>
        </w:rPr>
      </w:pPr>
      <w:r>
        <w:rPr>
          <w:rFonts w:ascii="宋体" w:hAnsi="宋体" w:hint="eastAsia"/>
          <w:sz w:val="24"/>
        </w:rPr>
        <w:t xml:space="preserve">    8.1报价文件应包括下列部分：</w:t>
      </w:r>
    </w:p>
    <w:p w:rsidR="001E03F4" w:rsidRDefault="001171D8">
      <w:pPr>
        <w:spacing w:line="440" w:lineRule="exact"/>
        <w:ind w:firstLineChars="200" w:firstLine="480"/>
        <w:rPr>
          <w:rFonts w:ascii="宋体" w:hAnsi="宋体"/>
          <w:sz w:val="24"/>
        </w:rPr>
      </w:pPr>
      <w:r>
        <w:rPr>
          <w:rFonts w:ascii="宋体" w:hAnsi="宋体" w:hint="eastAsia"/>
          <w:sz w:val="24"/>
        </w:rPr>
        <w:t>(1)报价书</w:t>
      </w:r>
    </w:p>
    <w:p w:rsidR="001E03F4" w:rsidRDefault="001171D8">
      <w:pPr>
        <w:spacing w:line="420" w:lineRule="exact"/>
        <w:ind w:firstLineChars="200" w:firstLine="480"/>
        <w:rPr>
          <w:rFonts w:ascii="宋体" w:hAnsi="宋体"/>
          <w:bCs/>
          <w:sz w:val="24"/>
        </w:rPr>
      </w:pPr>
      <w:r>
        <w:rPr>
          <w:rFonts w:ascii="宋体" w:hAnsi="宋体" w:hint="eastAsia"/>
          <w:bCs/>
          <w:sz w:val="24"/>
        </w:rPr>
        <w:t>(2)报价一览表</w:t>
      </w:r>
    </w:p>
    <w:p w:rsidR="001E03F4" w:rsidRDefault="001171D8">
      <w:pPr>
        <w:spacing w:line="420" w:lineRule="exact"/>
        <w:ind w:firstLineChars="200" w:firstLine="480"/>
        <w:rPr>
          <w:rFonts w:ascii="宋体" w:hAnsi="宋体"/>
          <w:bCs/>
          <w:sz w:val="24"/>
        </w:rPr>
      </w:pPr>
      <w:r>
        <w:rPr>
          <w:rFonts w:ascii="宋体" w:hAnsi="宋体" w:hint="eastAsia"/>
          <w:bCs/>
          <w:sz w:val="24"/>
        </w:rPr>
        <w:t>(3)详细报价书</w:t>
      </w:r>
    </w:p>
    <w:p w:rsidR="001E03F4" w:rsidRDefault="001171D8">
      <w:pPr>
        <w:spacing w:line="420" w:lineRule="exact"/>
        <w:ind w:firstLineChars="200" w:firstLine="480"/>
        <w:rPr>
          <w:rFonts w:ascii="宋体" w:hAnsi="宋体"/>
          <w:bCs/>
          <w:sz w:val="24"/>
        </w:rPr>
      </w:pPr>
      <w:r>
        <w:rPr>
          <w:rFonts w:ascii="宋体" w:hAnsi="宋体" w:hint="eastAsia"/>
          <w:bCs/>
          <w:sz w:val="24"/>
        </w:rPr>
        <w:t>(4)技术和商务偏离表</w:t>
      </w:r>
    </w:p>
    <w:p w:rsidR="001E03F4" w:rsidRDefault="001171D8">
      <w:pPr>
        <w:spacing w:line="420" w:lineRule="exact"/>
        <w:ind w:firstLineChars="200" w:firstLine="480"/>
        <w:rPr>
          <w:rFonts w:ascii="宋体" w:hAnsi="宋体"/>
          <w:bCs/>
          <w:sz w:val="24"/>
        </w:rPr>
      </w:pPr>
      <w:r>
        <w:rPr>
          <w:rFonts w:ascii="宋体" w:hAnsi="宋体" w:hint="eastAsia"/>
          <w:bCs/>
          <w:sz w:val="24"/>
        </w:rPr>
        <w:t>(5)报价人的资格证明文件</w:t>
      </w:r>
    </w:p>
    <w:p w:rsidR="001E03F4" w:rsidRDefault="001171D8">
      <w:pPr>
        <w:spacing w:line="420" w:lineRule="exact"/>
        <w:ind w:firstLineChars="200" w:firstLine="480"/>
        <w:rPr>
          <w:rFonts w:ascii="宋体" w:hAnsi="宋体"/>
          <w:bCs/>
          <w:sz w:val="24"/>
        </w:rPr>
      </w:pPr>
      <w:r>
        <w:rPr>
          <w:rFonts w:ascii="宋体" w:hAnsi="宋体" w:hint="eastAsia"/>
          <w:bCs/>
          <w:sz w:val="24"/>
        </w:rPr>
        <w:t>(6)报价人应交的其它资料</w:t>
      </w:r>
    </w:p>
    <w:p w:rsidR="001E03F4" w:rsidRDefault="001171D8">
      <w:pPr>
        <w:spacing w:line="440" w:lineRule="exact"/>
        <w:rPr>
          <w:rFonts w:ascii="宋体" w:hAnsi="宋体"/>
          <w:sz w:val="24"/>
        </w:rPr>
      </w:pPr>
      <w:r>
        <w:rPr>
          <w:rFonts w:ascii="宋体" w:hAnsi="宋体" w:hint="eastAsia"/>
          <w:sz w:val="24"/>
        </w:rPr>
        <w:t>9. 报价有效期</w:t>
      </w:r>
    </w:p>
    <w:p w:rsidR="001E03F4" w:rsidRDefault="001171D8">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1E03F4" w:rsidRDefault="001E03F4">
      <w:pPr>
        <w:spacing w:line="440" w:lineRule="exact"/>
        <w:ind w:firstLine="480"/>
        <w:rPr>
          <w:rFonts w:ascii="宋体" w:hAnsi="宋体"/>
          <w:sz w:val="24"/>
        </w:rPr>
      </w:pPr>
    </w:p>
    <w:p w:rsidR="001E03F4" w:rsidRDefault="001E03F4">
      <w:pPr>
        <w:spacing w:line="440" w:lineRule="exact"/>
        <w:rPr>
          <w:rFonts w:ascii="宋体" w:hAnsi="宋体"/>
          <w:sz w:val="24"/>
        </w:rPr>
      </w:pPr>
    </w:p>
    <w:p w:rsidR="001E03F4" w:rsidRDefault="001171D8">
      <w:pPr>
        <w:spacing w:line="440" w:lineRule="exact"/>
        <w:jc w:val="center"/>
        <w:rPr>
          <w:rFonts w:ascii="宋体" w:hAnsi="宋体"/>
          <w:b/>
          <w:bCs/>
          <w:sz w:val="24"/>
        </w:rPr>
      </w:pPr>
      <w:r>
        <w:rPr>
          <w:rFonts w:ascii="宋体" w:hAnsi="宋体" w:hint="eastAsia"/>
          <w:b/>
          <w:bCs/>
          <w:sz w:val="24"/>
        </w:rPr>
        <w:t>D  报价文件的格式与递交</w:t>
      </w:r>
    </w:p>
    <w:p w:rsidR="001E03F4" w:rsidRDefault="001E03F4">
      <w:pPr>
        <w:spacing w:line="440" w:lineRule="exact"/>
        <w:rPr>
          <w:rFonts w:ascii="宋体" w:hAnsi="宋体"/>
          <w:sz w:val="24"/>
        </w:rPr>
      </w:pPr>
    </w:p>
    <w:p w:rsidR="001E03F4" w:rsidRDefault="001171D8">
      <w:pPr>
        <w:spacing w:line="440" w:lineRule="exact"/>
        <w:rPr>
          <w:rFonts w:ascii="宋体" w:hAnsi="宋体"/>
          <w:sz w:val="24"/>
        </w:rPr>
      </w:pPr>
      <w:r>
        <w:rPr>
          <w:rFonts w:ascii="宋体" w:hAnsi="宋体" w:hint="eastAsia"/>
          <w:sz w:val="24"/>
        </w:rPr>
        <w:t>11. 报价文件的格式</w:t>
      </w:r>
    </w:p>
    <w:p w:rsidR="001E03F4" w:rsidRDefault="001171D8">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1E03F4" w:rsidRDefault="001171D8">
      <w:pPr>
        <w:spacing w:line="440" w:lineRule="exact"/>
        <w:rPr>
          <w:rFonts w:ascii="宋体" w:hAnsi="宋体"/>
          <w:sz w:val="24"/>
        </w:rPr>
      </w:pPr>
      <w:r>
        <w:rPr>
          <w:rFonts w:ascii="宋体" w:hAnsi="宋体" w:hint="eastAsia"/>
          <w:sz w:val="24"/>
        </w:rPr>
        <w:t xml:space="preserve">    11.2报价文件应由报价人授权代表签字并加盖公章。</w:t>
      </w:r>
    </w:p>
    <w:p w:rsidR="001E03F4" w:rsidRDefault="001171D8">
      <w:pPr>
        <w:spacing w:line="440" w:lineRule="exact"/>
        <w:rPr>
          <w:rFonts w:ascii="宋体" w:hAnsi="宋体"/>
          <w:sz w:val="24"/>
        </w:rPr>
      </w:pPr>
      <w:r>
        <w:rPr>
          <w:rFonts w:ascii="宋体" w:hAnsi="宋体" w:hint="eastAsia"/>
          <w:sz w:val="24"/>
        </w:rPr>
        <w:t xml:space="preserve">    11.3报价使用货币为人民币。</w:t>
      </w:r>
    </w:p>
    <w:p w:rsidR="001E03F4" w:rsidRDefault="001171D8">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1E03F4" w:rsidRDefault="001171D8">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1E03F4" w:rsidRDefault="001171D8">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E03F4" w:rsidRDefault="001171D8">
      <w:pPr>
        <w:spacing w:line="440" w:lineRule="exact"/>
        <w:rPr>
          <w:rFonts w:ascii="宋体" w:hAnsi="宋体"/>
          <w:sz w:val="24"/>
        </w:rPr>
      </w:pPr>
      <w:r>
        <w:rPr>
          <w:rFonts w:ascii="宋体" w:hAnsi="宋体" w:hint="eastAsia"/>
          <w:sz w:val="24"/>
        </w:rPr>
        <w:t>12. 报价文件的递交</w:t>
      </w:r>
    </w:p>
    <w:p w:rsidR="001E03F4" w:rsidRDefault="001171D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1E03F4" w:rsidRDefault="001171D8">
      <w:pPr>
        <w:spacing w:line="440" w:lineRule="exact"/>
        <w:rPr>
          <w:rFonts w:ascii="宋体" w:hAnsi="宋体"/>
          <w:sz w:val="24"/>
        </w:rPr>
      </w:pPr>
      <w:r>
        <w:rPr>
          <w:rFonts w:ascii="宋体" w:hAnsi="宋体" w:hint="eastAsia"/>
          <w:sz w:val="24"/>
        </w:rPr>
        <w:t xml:space="preserve">    12.2报价文件可以邮寄或派人送达，传真件不被接受。</w:t>
      </w:r>
    </w:p>
    <w:p w:rsidR="001E03F4" w:rsidRDefault="001171D8">
      <w:pPr>
        <w:spacing w:line="440" w:lineRule="exact"/>
        <w:rPr>
          <w:rFonts w:ascii="宋体" w:hAnsi="宋体"/>
          <w:sz w:val="24"/>
        </w:rPr>
      </w:pPr>
      <w:r>
        <w:rPr>
          <w:rFonts w:ascii="宋体" w:hAnsi="宋体" w:hint="eastAsia"/>
          <w:sz w:val="24"/>
        </w:rPr>
        <w:t xml:space="preserve">    12.3报价人提交的文件将给予保密，但不退回。</w:t>
      </w:r>
    </w:p>
    <w:p w:rsidR="001E03F4" w:rsidRDefault="001E03F4">
      <w:pPr>
        <w:spacing w:line="440" w:lineRule="exact"/>
        <w:rPr>
          <w:rFonts w:ascii="宋体" w:hAnsi="宋体"/>
          <w:sz w:val="24"/>
        </w:rPr>
      </w:pPr>
    </w:p>
    <w:p w:rsidR="001E03F4" w:rsidRDefault="001171D8">
      <w:pPr>
        <w:spacing w:line="440" w:lineRule="exact"/>
        <w:jc w:val="center"/>
        <w:rPr>
          <w:rFonts w:ascii="宋体" w:hAnsi="宋体"/>
          <w:b/>
          <w:bCs/>
          <w:sz w:val="24"/>
        </w:rPr>
      </w:pPr>
      <w:r>
        <w:rPr>
          <w:rFonts w:ascii="宋体" w:hAnsi="宋体" w:hint="eastAsia"/>
          <w:b/>
          <w:bCs/>
          <w:sz w:val="24"/>
        </w:rPr>
        <w:t>E  报价文件的评估和比较</w:t>
      </w:r>
    </w:p>
    <w:p w:rsidR="001E03F4" w:rsidRDefault="001E03F4">
      <w:pPr>
        <w:spacing w:line="440" w:lineRule="exact"/>
        <w:rPr>
          <w:rFonts w:ascii="宋体" w:hAnsi="宋体"/>
          <w:sz w:val="24"/>
        </w:rPr>
      </w:pPr>
    </w:p>
    <w:p w:rsidR="001E03F4" w:rsidRDefault="001171D8">
      <w:pPr>
        <w:spacing w:line="440" w:lineRule="exact"/>
        <w:rPr>
          <w:rFonts w:ascii="宋体" w:hAnsi="宋体"/>
          <w:sz w:val="24"/>
        </w:rPr>
      </w:pPr>
      <w:r>
        <w:rPr>
          <w:rFonts w:ascii="宋体" w:hAnsi="宋体" w:hint="eastAsia"/>
          <w:sz w:val="24"/>
        </w:rPr>
        <w:t>13．评议时间</w:t>
      </w:r>
    </w:p>
    <w:p w:rsidR="001E03F4" w:rsidRDefault="001171D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1E03F4" w:rsidRDefault="001171D8">
      <w:pPr>
        <w:spacing w:line="440" w:lineRule="exact"/>
        <w:rPr>
          <w:rFonts w:ascii="宋体" w:hAnsi="宋体"/>
          <w:sz w:val="24"/>
        </w:rPr>
      </w:pPr>
      <w:r>
        <w:rPr>
          <w:rFonts w:ascii="宋体" w:hAnsi="宋体" w:hint="eastAsia"/>
          <w:sz w:val="24"/>
        </w:rPr>
        <w:t>14．评审委员会</w:t>
      </w:r>
    </w:p>
    <w:p w:rsidR="001E03F4" w:rsidRDefault="001171D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1E03F4" w:rsidRDefault="001171D8">
      <w:pPr>
        <w:spacing w:line="440" w:lineRule="exact"/>
        <w:rPr>
          <w:rFonts w:ascii="宋体" w:hAnsi="宋体"/>
          <w:sz w:val="24"/>
        </w:rPr>
      </w:pPr>
      <w:r>
        <w:rPr>
          <w:rFonts w:ascii="宋体" w:hAnsi="宋体" w:hint="eastAsia"/>
          <w:sz w:val="24"/>
        </w:rPr>
        <w:t>15. 对报价文件的审查和响应性的确定</w:t>
      </w:r>
    </w:p>
    <w:p w:rsidR="001E03F4" w:rsidRDefault="001171D8">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1E03F4" w:rsidRDefault="001171D8">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1E03F4" w:rsidRDefault="001171D8">
      <w:pPr>
        <w:spacing w:line="440" w:lineRule="exact"/>
        <w:rPr>
          <w:rFonts w:ascii="宋体" w:hAnsi="宋体"/>
          <w:sz w:val="24"/>
        </w:rPr>
      </w:pPr>
      <w:r>
        <w:rPr>
          <w:rFonts w:ascii="宋体" w:hAnsi="宋体" w:hint="eastAsia"/>
          <w:sz w:val="24"/>
        </w:rPr>
        <w:t>16．评估原则及方法</w:t>
      </w:r>
    </w:p>
    <w:p w:rsidR="001E03F4" w:rsidRDefault="001171D8">
      <w:pPr>
        <w:spacing w:line="440" w:lineRule="exact"/>
        <w:rPr>
          <w:rFonts w:ascii="宋体" w:hAnsi="宋体"/>
          <w:sz w:val="24"/>
        </w:rPr>
      </w:pPr>
      <w:r>
        <w:rPr>
          <w:rFonts w:ascii="宋体" w:hAnsi="宋体" w:hint="eastAsia"/>
          <w:sz w:val="24"/>
        </w:rPr>
        <w:t xml:space="preserve">    16.1对所有报价人的评估，都采用相同的程序和标准。</w:t>
      </w:r>
    </w:p>
    <w:p w:rsidR="001E03F4" w:rsidRDefault="001171D8">
      <w:pPr>
        <w:spacing w:line="440" w:lineRule="exact"/>
        <w:rPr>
          <w:rFonts w:ascii="宋体" w:hAnsi="宋体"/>
          <w:sz w:val="24"/>
        </w:rPr>
      </w:pPr>
      <w:r>
        <w:rPr>
          <w:rFonts w:ascii="宋体" w:hAnsi="宋体" w:hint="eastAsia"/>
          <w:sz w:val="24"/>
        </w:rPr>
        <w:t xml:space="preserve">    16.2评议过程将严格按照比选文件的要求和条件进行。</w:t>
      </w:r>
    </w:p>
    <w:p w:rsidR="001E03F4" w:rsidRDefault="001171D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1E03F4" w:rsidRDefault="001E03F4">
      <w:pPr>
        <w:spacing w:line="440" w:lineRule="exact"/>
        <w:jc w:val="center"/>
        <w:rPr>
          <w:rFonts w:ascii="宋体" w:hAnsi="宋体"/>
          <w:b/>
          <w:bCs/>
          <w:sz w:val="24"/>
        </w:rPr>
      </w:pPr>
    </w:p>
    <w:p w:rsidR="001E03F4" w:rsidRDefault="001171D8">
      <w:pPr>
        <w:spacing w:line="440" w:lineRule="exact"/>
        <w:jc w:val="center"/>
        <w:rPr>
          <w:rFonts w:ascii="宋体" w:hAnsi="宋体"/>
          <w:b/>
          <w:bCs/>
          <w:sz w:val="24"/>
        </w:rPr>
      </w:pPr>
      <w:r>
        <w:rPr>
          <w:rFonts w:ascii="宋体" w:hAnsi="宋体" w:hint="eastAsia"/>
          <w:b/>
          <w:bCs/>
          <w:sz w:val="24"/>
        </w:rPr>
        <w:t>F  授予合同</w:t>
      </w:r>
    </w:p>
    <w:p w:rsidR="001E03F4" w:rsidRDefault="001E03F4">
      <w:pPr>
        <w:spacing w:line="440" w:lineRule="exact"/>
        <w:rPr>
          <w:rFonts w:ascii="宋体" w:hAnsi="宋体"/>
          <w:sz w:val="24"/>
        </w:rPr>
      </w:pPr>
    </w:p>
    <w:p w:rsidR="001E03F4" w:rsidRDefault="001171D8">
      <w:pPr>
        <w:spacing w:line="440" w:lineRule="exact"/>
        <w:rPr>
          <w:rFonts w:ascii="宋体" w:hAnsi="宋体"/>
          <w:sz w:val="24"/>
        </w:rPr>
      </w:pPr>
      <w:r>
        <w:rPr>
          <w:rFonts w:ascii="宋体" w:hAnsi="宋体" w:hint="eastAsia"/>
          <w:sz w:val="24"/>
        </w:rPr>
        <w:t>17. 授予合同的准则</w:t>
      </w:r>
    </w:p>
    <w:p w:rsidR="001E03F4" w:rsidRDefault="001171D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1E03F4" w:rsidRDefault="001171D8">
      <w:pPr>
        <w:spacing w:line="440" w:lineRule="exact"/>
        <w:ind w:firstLine="468"/>
        <w:rPr>
          <w:rFonts w:ascii="宋体" w:hAnsi="宋体"/>
          <w:sz w:val="24"/>
        </w:rPr>
      </w:pPr>
      <w:r>
        <w:rPr>
          <w:rFonts w:ascii="宋体" w:hAnsi="宋体" w:hint="eastAsia"/>
          <w:sz w:val="24"/>
        </w:rPr>
        <w:t>17.2 最低报价不是被授予合同的保证。</w:t>
      </w:r>
    </w:p>
    <w:p w:rsidR="001E03F4" w:rsidRDefault="001171D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1E03F4" w:rsidRDefault="001171D8">
      <w:pPr>
        <w:spacing w:line="440" w:lineRule="exact"/>
        <w:rPr>
          <w:rFonts w:ascii="宋体" w:hAnsi="宋体"/>
          <w:sz w:val="24"/>
        </w:rPr>
      </w:pPr>
      <w:r>
        <w:rPr>
          <w:rFonts w:ascii="宋体" w:hAnsi="宋体" w:hint="eastAsia"/>
          <w:sz w:val="24"/>
        </w:rPr>
        <w:t>18. 结果通知</w:t>
      </w:r>
    </w:p>
    <w:p w:rsidR="001E03F4" w:rsidRDefault="001171D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E03F4" w:rsidRDefault="001171D8">
      <w:pPr>
        <w:spacing w:line="440" w:lineRule="exact"/>
        <w:rPr>
          <w:rFonts w:ascii="宋体" w:hAnsi="宋体"/>
          <w:sz w:val="24"/>
        </w:rPr>
      </w:pPr>
      <w:r>
        <w:rPr>
          <w:rFonts w:ascii="宋体" w:hAnsi="宋体" w:hint="eastAsia"/>
          <w:sz w:val="24"/>
        </w:rPr>
        <w:t>19．签订合同</w:t>
      </w:r>
    </w:p>
    <w:p w:rsidR="001E03F4" w:rsidRDefault="001171D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1E03F4" w:rsidRDefault="001171D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1E03F4" w:rsidRDefault="001171D8">
      <w:pPr>
        <w:widowControl/>
        <w:jc w:val="left"/>
        <w:rPr>
          <w:rFonts w:ascii="宋体" w:hAnsi="宋体"/>
          <w:sz w:val="24"/>
        </w:rPr>
      </w:pPr>
      <w:r>
        <w:rPr>
          <w:rFonts w:ascii="宋体" w:hAnsi="宋体" w:hint="eastAsia"/>
          <w:sz w:val="24"/>
        </w:rPr>
        <w:br w:type="page"/>
      </w:r>
    </w:p>
    <w:p w:rsidR="001E03F4" w:rsidRDefault="001171D8">
      <w:pPr>
        <w:jc w:val="center"/>
        <w:rPr>
          <w:b/>
          <w:bCs/>
          <w:sz w:val="36"/>
        </w:rPr>
      </w:pPr>
      <w:r>
        <w:rPr>
          <w:rFonts w:hint="eastAsia"/>
          <w:b/>
          <w:bCs/>
          <w:sz w:val="36"/>
        </w:rPr>
        <w:t>第三部分比选内容及要求</w:t>
      </w:r>
    </w:p>
    <w:p w:rsidR="001E03F4" w:rsidRDefault="001E03F4">
      <w:pPr>
        <w:rPr>
          <w:b/>
          <w:bCs/>
          <w:sz w:val="36"/>
        </w:rPr>
      </w:pPr>
    </w:p>
    <w:p w:rsidR="001E03F4" w:rsidRDefault="001171D8">
      <w:pPr>
        <w:rPr>
          <w:b/>
          <w:sz w:val="24"/>
        </w:rPr>
      </w:pPr>
      <w:r>
        <w:rPr>
          <w:rFonts w:hint="eastAsia"/>
          <w:b/>
          <w:sz w:val="24"/>
        </w:rPr>
        <w:t>一、比选货物需求一览表</w:t>
      </w:r>
    </w:p>
    <w:p w:rsidR="001E03F4" w:rsidRDefault="001171D8">
      <w:pPr>
        <w:spacing w:line="280" w:lineRule="exact"/>
        <w:rPr>
          <w:b/>
          <w:sz w:val="24"/>
          <w:highlight w:val="yellow"/>
        </w:rPr>
      </w:pPr>
      <w:r>
        <w:rPr>
          <w:rFonts w:ascii="宋体" w:hAnsi="宋体" w:hint="eastAsia"/>
          <w:szCs w:val="21"/>
        </w:rPr>
        <w:t>（一）综合布线系统</w:t>
      </w:r>
    </w:p>
    <w:p w:rsidR="001E03F4" w:rsidRDefault="001E03F4">
      <w:pPr>
        <w:rPr>
          <w:b/>
          <w:sz w:val="24"/>
          <w:highlight w:val="yellow"/>
        </w:rPr>
      </w:pPr>
    </w:p>
    <w:tbl>
      <w:tblPr>
        <w:tblW w:w="5000" w:type="pct"/>
        <w:tblLook w:val="04A0"/>
      </w:tblPr>
      <w:tblGrid>
        <w:gridCol w:w="363"/>
        <w:gridCol w:w="968"/>
        <w:gridCol w:w="6392"/>
        <w:gridCol w:w="363"/>
        <w:gridCol w:w="436"/>
      </w:tblGrid>
      <w:tr w:rsidR="001E03F4">
        <w:trPr>
          <w:trHeight w:val="499"/>
        </w:trPr>
        <w:tc>
          <w:tcPr>
            <w:tcW w:w="4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Cs w:val="21"/>
              </w:rPr>
            </w:pPr>
            <w:r>
              <w:rPr>
                <w:rFonts w:ascii="宋体" w:hAnsi="宋体" w:cs="宋体" w:hint="eastAsia"/>
                <w:b/>
                <w:bCs/>
                <w:kern w:val="0"/>
                <w:szCs w:val="21"/>
              </w:rPr>
              <w:t>序号</w:t>
            </w:r>
          </w:p>
        </w:tc>
        <w:tc>
          <w:tcPr>
            <w:tcW w:w="1071" w:type="pct"/>
            <w:tcBorders>
              <w:top w:val="single" w:sz="4" w:space="0" w:color="auto"/>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Cs w:val="21"/>
              </w:rPr>
            </w:pPr>
            <w:r>
              <w:rPr>
                <w:rFonts w:ascii="宋体" w:hAnsi="宋体" w:cs="宋体" w:hint="eastAsia"/>
                <w:b/>
                <w:bCs/>
                <w:kern w:val="0"/>
                <w:szCs w:val="21"/>
              </w:rPr>
              <w:t>产品名称</w:t>
            </w:r>
          </w:p>
        </w:tc>
        <w:tc>
          <w:tcPr>
            <w:tcW w:w="2385" w:type="pct"/>
            <w:tcBorders>
              <w:top w:val="single" w:sz="4" w:space="0" w:color="auto"/>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Cs w:val="21"/>
              </w:rPr>
            </w:pPr>
            <w:r>
              <w:rPr>
                <w:rFonts w:ascii="宋体" w:hAnsi="宋体" w:cs="宋体" w:hint="eastAsia"/>
                <w:b/>
                <w:bCs/>
                <w:kern w:val="0"/>
                <w:szCs w:val="21"/>
              </w:rPr>
              <w:t>参数</w:t>
            </w:r>
          </w:p>
        </w:tc>
        <w:tc>
          <w:tcPr>
            <w:tcW w:w="446" w:type="pct"/>
            <w:tcBorders>
              <w:top w:val="single" w:sz="4" w:space="0" w:color="auto"/>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Cs w:val="21"/>
              </w:rPr>
            </w:pPr>
            <w:r>
              <w:rPr>
                <w:rFonts w:ascii="宋体" w:hAnsi="宋体" w:cs="宋体" w:hint="eastAsia"/>
                <w:b/>
                <w:bCs/>
                <w:kern w:val="0"/>
                <w:szCs w:val="21"/>
              </w:rPr>
              <w:t>单位</w:t>
            </w:r>
          </w:p>
        </w:tc>
        <w:tc>
          <w:tcPr>
            <w:tcW w:w="651" w:type="pct"/>
            <w:tcBorders>
              <w:top w:val="single" w:sz="4" w:space="0" w:color="auto"/>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Cs w:val="21"/>
              </w:rPr>
            </w:pPr>
            <w:r>
              <w:rPr>
                <w:rFonts w:ascii="宋体" w:hAnsi="宋体" w:cs="宋体" w:hint="eastAsia"/>
                <w:b/>
                <w:bCs/>
                <w:kern w:val="0"/>
                <w:szCs w:val="21"/>
              </w:rPr>
              <w:t>数量</w:t>
            </w:r>
          </w:p>
        </w:tc>
      </w:tr>
      <w:tr w:rsidR="001E03F4">
        <w:trPr>
          <w:trHeight w:val="49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b/>
                <w:bCs/>
                <w:kern w:val="0"/>
                <w:szCs w:val="21"/>
              </w:rPr>
            </w:pPr>
            <w:r>
              <w:rPr>
                <w:rFonts w:ascii="宋体" w:hAnsi="宋体" w:cs="宋体" w:hint="eastAsia"/>
                <w:b/>
                <w:bCs/>
                <w:kern w:val="0"/>
                <w:szCs w:val="21"/>
              </w:rPr>
              <w:t>（一）1,2层</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单口数据面板</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1)满足TIA 568C标准</w:t>
            </w:r>
            <w:r>
              <w:rPr>
                <w:rFonts w:ascii="宋体" w:hAnsi="宋体" w:cs="宋体" w:hint="eastAsia"/>
                <w:kern w:val="0"/>
                <w:szCs w:val="21"/>
              </w:rPr>
              <w:br/>
              <w:t xml:space="preserve">2)面板类型：86*86mm型 </w:t>
            </w:r>
            <w:r>
              <w:rPr>
                <w:rFonts w:ascii="宋体" w:hAnsi="宋体" w:cs="宋体" w:hint="eastAsia"/>
                <w:kern w:val="0"/>
                <w:szCs w:val="21"/>
              </w:rPr>
              <w:br/>
              <w:t xml:space="preserve">3)标识：含有机玻璃的标签 </w:t>
            </w:r>
            <w:r>
              <w:rPr>
                <w:rFonts w:ascii="宋体" w:hAnsi="宋体" w:cs="宋体" w:hint="eastAsia"/>
                <w:kern w:val="0"/>
                <w:szCs w:val="21"/>
              </w:rPr>
              <w:br/>
              <w:t xml:space="preserve">4)Z字形弹簧材质：钢丝 </w:t>
            </w:r>
            <w:r>
              <w:rPr>
                <w:rFonts w:ascii="宋体" w:hAnsi="宋体" w:cs="宋体" w:hint="eastAsia"/>
                <w:kern w:val="0"/>
                <w:szCs w:val="21"/>
              </w:rPr>
              <w:br/>
              <w:t xml:space="preserve">5)连接方式：直接卡接信息模块 </w:t>
            </w:r>
            <w:r>
              <w:rPr>
                <w:rFonts w:ascii="宋体" w:hAnsi="宋体" w:cs="宋体" w:hint="eastAsia"/>
                <w:kern w:val="0"/>
                <w:szCs w:val="21"/>
              </w:rPr>
              <w:br/>
              <w:t>6)端口标识：自带内嵌式ICON，方便区分网络及语音端口应用</w:t>
            </w:r>
            <w:r>
              <w:rPr>
                <w:rFonts w:ascii="宋体" w:hAnsi="宋体" w:cs="宋体" w:hint="eastAsia"/>
                <w:kern w:val="0"/>
                <w:szCs w:val="21"/>
              </w:rPr>
              <w:br/>
              <w:t>7)边框拆卸：侧面拆卸边框，更加方便省力</w:t>
            </w:r>
            <w:r>
              <w:rPr>
                <w:rFonts w:ascii="宋体" w:hAnsi="宋体" w:cs="宋体" w:hint="eastAsia"/>
                <w:kern w:val="0"/>
                <w:szCs w:val="21"/>
              </w:rPr>
              <w:br/>
              <w:t>8)匹配性：与语音、有线电视、五类、超五类，六类、超六类等全线模块兼容</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6</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2</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双口数据面板</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1)满足TIA 568C标准</w:t>
            </w:r>
            <w:r>
              <w:rPr>
                <w:rFonts w:ascii="宋体" w:hAnsi="宋体" w:cs="宋体" w:hint="eastAsia"/>
                <w:kern w:val="0"/>
                <w:szCs w:val="21"/>
              </w:rPr>
              <w:br/>
              <w:t xml:space="preserve">2)面板类型：86*86mm型 </w:t>
            </w:r>
            <w:r>
              <w:rPr>
                <w:rFonts w:ascii="宋体" w:hAnsi="宋体" w:cs="宋体" w:hint="eastAsia"/>
                <w:kern w:val="0"/>
                <w:szCs w:val="21"/>
              </w:rPr>
              <w:br/>
              <w:t xml:space="preserve">3)标识：含有机玻璃的标签 </w:t>
            </w:r>
            <w:r>
              <w:rPr>
                <w:rFonts w:ascii="宋体" w:hAnsi="宋体" w:cs="宋体" w:hint="eastAsia"/>
                <w:kern w:val="0"/>
                <w:szCs w:val="21"/>
              </w:rPr>
              <w:br/>
              <w:t xml:space="preserve">4)Z字形弹簧材质：钢丝 </w:t>
            </w:r>
            <w:r>
              <w:rPr>
                <w:rFonts w:ascii="宋体" w:hAnsi="宋体" w:cs="宋体" w:hint="eastAsia"/>
                <w:kern w:val="0"/>
                <w:szCs w:val="21"/>
              </w:rPr>
              <w:br/>
              <w:t xml:space="preserve">5)连接方式：直接卡接信息模块 </w:t>
            </w:r>
            <w:r>
              <w:rPr>
                <w:rFonts w:ascii="宋体" w:hAnsi="宋体" w:cs="宋体" w:hint="eastAsia"/>
                <w:kern w:val="0"/>
                <w:szCs w:val="21"/>
              </w:rPr>
              <w:br/>
              <w:t>6)端口标识：自带内嵌式ICON，方便区分网络及语音端口应用</w:t>
            </w:r>
            <w:r>
              <w:rPr>
                <w:rFonts w:ascii="宋体" w:hAnsi="宋体" w:cs="宋体" w:hint="eastAsia"/>
                <w:kern w:val="0"/>
                <w:szCs w:val="21"/>
              </w:rPr>
              <w:br/>
              <w:t>7)边框拆卸：侧面拆卸边框，更加方便省力</w:t>
            </w:r>
            <w:r>
              <w:rPr>
                <w:rFonts w:ascii="宋体" w:hAnsi="宋体" w:cs="宋体" w:hint="eastAsia"/>
                <w:kern w:val="0"/>
                <w:szCs w:val="21"/>
              </w:rPr>
              <w:br/>
              <w:t>8)匹配性：与语音、有线电视、五类、超五类，六类、超六类等全线模块兼容</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31</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3</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双口数据地插</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1)满足TIA 568C标准</w:t>
            </w:r>
            <w:r>
              <w:rPr>
                <w:rFonts w:ascii="宋体" w:hAnsi="宋体" w:cs="宋体" w:hint="eastAsia"/>
                <w:kern w:val="0"/>
                <w:szCs w:val="21"/>
              </w:rPr>
              <w:br/>
              <w:t>2)高防护等级产品，超过IP44的防护等级，防水挡潮防尘</w:t>
            </w:r>
            <w:r>
              <w:rPr>
                <w:rFonts w:ascii="宋体" w:hAnsi="宋体" w:cs="宋体" w:hint="eastAsia"/>
                <w:kern w:val="0"/>
                <w:szCs w:val="21"/>
              </w:rPr>
              <w:br/>
              <w:t>3)加装阻尼缓起装置，地插弹起自然柔和</w:t>
            </w:r>
            <w:r>
              <w:rPr>
                <w:rFonts w:ascii="宋体" w:hAnsi="宋体" w:cs="宋体" w:hint="eastAsia"/>
                <w:kern w:val="0"/>
                <w:szCs w:val="21"/>
              </w:rPr>
              <w:br/>
              <w:t>4)可安装1-3位功能模块，另可根据实际情况选配数十种多媒体模块</w:t>
            </w:r>
            <w:r>
              <w:rPr>
                <w:rFonts w:ascii="宋体" w:hAnsi="宋体" w:cs="宋体" w:hint="eastAsia"/>
                <w:kern w:val="0"/>
                <w:szCs w:val="21"/>
              </w:rPr>
              <w:br/>
              <w:t>5)功能模块插座采用快速拆卸设计，接线安装及维护极其方便快捷</w:t>
            </w:r>
            <w:r>
              <w:rPr>
                <w:rFonts w:ascii="宋体" w:hAnsi="宋体" w:cs="宋体" w:hint="eastAsia"/>
                <w:kern w:val="0"/>
                <w:szCs w:val="21"/>
              </w:rPr>
              <w:br/>
              <w:t>6)底盒尺寸为100*100*60mm（长*宽*深），面板尺寸为120*120mm（长*宽）</w:t>
            </w:r>
            <w:r>
              <w:rPr>
                <w:rFonts w:ascii="宋体" w:hAnsi="宋体" w:cs="宋体" w:hint="eastAsia"/>
                <w:kern w:val="0"/>
                <w:szCs w:val="21"/>
              </w:rPr>
              <w:br/>
              <w:t xml:space="preserve">7)底盒进线孔直径为22mm与27mm 两种规格 </w:t>
            </w:r>
            <w:r>
              <w:rPr>
                <w:rFonts w:ascii="宋体" w:hAnsi="宋体" w:cs="宋体" w:hint="eastAsia"/>
                <w:kern w:val="0"/>
                <w:szCs w:val="21"/>
              </w:rPr>
              <w:br/>
              <w:t>8)面板开启最大角度为55度</w:t>
            </w:r>
            <w:r>
              <w:rPr>
                <w:rFonts w:ascii="宋体" w:hAnsi="宋体" w:cs="宋体" w:hint="eastAsia"/>
                <w:kern w:val="0"/>
                <w:szCs w:val="21"/>
              </w:rPr>
              <w:br/>
              <w:t xml:space="preserve">9)使用温度：-40～70℃ </w:t>
            </w:r>
            <w:r>
              <w:rPr>
                <w:rFonts w:ascii="宋体" w:hAnsi="宋体" w:cs="宋体" w:hint="eastAsia"/>
                <w:kern w:val="0"/>
                <w:szCs w:val="21"/>
              </w:rPr>
              <w:br/>
              <w:t xml:space="preserve">10)湿度：85%（温度85℃±3℃） </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18</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4</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单相五孔插座</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含电线，施工</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4</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5</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六类非屏蔽模块</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 xml:space="preserve">1)满足TIA-EIA-568C.2-2009标准的要求 </w:t>
            </w:r>
            <w:r>
              <w:rPr>
                <w:rFonts w:ascii="宋体" w:hAnsi="宋体" w:cs="宋体" w:hint="eastAsia"/>
                <w:kern w:val="0"/>
                <w:szCs w:val="21"/>
              </w:rPr>
              <w:br/>
              <w:t xml:space="preserve">2)模块主体塑料材质：聚碳酸酯（PC） </w:t>
            </w:r>
            <w:r>
              <w:rPr>
                <w:rFonts w:ascii="宋体" w:hAnsi="宋体" w:cs="宋体" w:hint="eastAsia"/>
                <w:kern w:val="0"/>
                <w:szCs w:val="21"/>
              </w:rPr>
              <w:br/>
              <w:t xml:space="preserve">3)IDC端子材质：磷青铜镀镍 </w:t>
            </w:r>
            <w:r>
              <w:rPr>
                <w:rFonts w:ascii="宋体" w:hAnsi="宋体" w:cs="宋体" w:hint="eastAsia"/>
                <w:kern w:val="0"/>
                <w:szCs w:val="21"/>
              </w:rPr>
              <w:br/>
              <w:t xml:space="preserve">4)金针材质：磷青铜镀金50μm </w:t>
            </w:r>
            <w:r>
              <w:rPr>
                <w:rFonts w:ascii="宋体" w:hAnsi="宋体" w:cs="宋体" w:hint="eastAsia"/>
                <w:kern w:val="0"/>
                <w:szCs w:val="21"/>
              </w:rPr>
              <w:br/>
              <w:t xml:space="preserve">5)RJ45端口类型：8P8C  </w:t>
            </w:r>
            <w:r>
              <w:rPr>
                <w:rFonts w:ascii="宋体" w:hAnsi="宋体" w:cs="宋体" w:hint="eastAsia"/>
                <w:kern w:val="0"/>
                <w:szCs w:val="21"/>
              </w:rPr>
              <w:br/>
              <w:t xml:space="preserve">6)绝缘电阻：≥100MΩ </w:t>
            </w:r>
            <w:r>
              <w:rPr>
                <w:rFonts w:ascii="宋体" w:hAnsi="宋体" w:cs="宋体" w:hint="eastAsia"/>
                <w:kern w:val="0"/>
                <w:szCs w:val="21"/>
              </w:rPr>
              <w:br/>
              <w:t xml:space="preserve">7)插入损耗：0.4dB@250MHz </w:t>
            </w:r>
            <w:r>
              <w:rPr>
                <w:rFonts w:ascii="宋体" w:hAnsi="宋体" w:cs="宋体" w:hint="eastAsia"/>
                <w:kern w:val="0"/>
                <w:szCs w:val="21"/>
              </w:rPr>
              <w:br/>
              <w:t xml:space="preserve">8)插入力和拔出力：插入力≤20N，拔出力≥20N </w:t>
            </w:r>
            <w:r>
              <w:rPr>
                <w:rFonts w:ascii="宋体" w:hAnsi="宋体" w:cs="宋体" w:hint="eastAsia"/>
                <w:kern w:val="0"/>
                <w:szCs w:val="21"/>
              </w:rPr>
              <w:br/>
              <w:t xml:space="preserve">9)RJ45拔插次数：≥1000次 </w:t>
            </w:r>
            <w:r>
              <w:rPr>
                <w:rFonts w:ascii="宋体" w:hAnsi="宋体" w:cs="宋体" w:hint="eastAsia"/>
                <w:kern w:val="0"/>
                <w:szCs w:val="21"/>
              </w:rPr>
              <w:br/>
              <w:t>10)IDC端子端接次数：≥250次</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104</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6</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六类非屏蔽数据跳线</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1)满足YD/T 1019-2013 数字通信用聚烯烃绝缘水平对绞电缆标准和TIA-EIA-568C.2-2009标准的要求</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条</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102</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7</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六类非屏蔽数据线缆</w:t>
            </w:r>
          </w:p>
        </w:tc>
        <w:tc>
          <w:tcPr>
            <w:tcW w:w="2385"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在100 米距离内提供250MHz 带宽，典型应用速率为1000Mbps。</w:t>
            </w:r>
            <w:r>
              <w:rPr>
                <w:rFonts w:ascii="宋体" w:hAnsi="宋体" w:cs="宋体" w:hint="eastAsia"/>
                <w:kern w:val="0"/>
                <w:szCs w:val="21"/>
              </w:rPr>
              <w:br/>
              <w:t>该产品广泛应用于室内水平工作区布线，室内局域网布线。</w:t>
            </w:r>
            <w:r>
              <w:rPr>
                <w:rFonts w:ascii="宋体" w:hAnsi="宋体" w:cs="宋体" w:hint="eastAsia"/>
                <w:kern w:val="0"/>
                <w:szCs w:val="21"/>
              </w:rPr>
              <w:br/>
              <w:t>产品选用优质无氧铜为传输导体，同时采用了中心十字PE 骨架分离4</w:t>
            </w:r>
            <w:r>
              <w:rPr>
                <w:rFonts w:ascii="宋体" w:hAnsi="宋体" w:cs="宋体" w:hint="eastAsia"/>
                <w:kern w:val="0"/>
                <w:szCs w:val="21"/>
              </w:rPr>
              <w:br/>
              <w:t>个单独线对设计，电气传输性能可靠优异，达到并超过六类系统指标,</w:t>
            </w:r>
            <w:r>
              <w:rPr>
                <w:rFonts w:ascii="宋体" w:hAnsi="宋体" w:cs="宋体" w:hint="eastAsia"/>
                <w:kern w:val="0"/>
                <w:szCs w:val="21"/>
              </w:rPr>
              <w:br/>
              <w:t>为系统链路提供丰富的余量支持，施工敷设方便快捷。</w:t>
            </w:r>
            <w:r>
              <w:rPr>
                <w:rFonts w:ascii="宋体" w:hAnsi="宋体" w:cs="宋体" w:hint="eastAsia"/>
                <w:kern w:val="0"/>
                <w:szCs w:val="21"/>
              </w:rPr>
              <w:br/>
              <w:t>符合YD/T 1019-2013《数字通信用聚烯烃绝缘水平对绞电缆》标准，提供权威检测机构的检验报告复印件（投标需加盖原厂家公章为准），为保证权威性，检验报告封面具有CMA、CNAS标志。</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4071</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8</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光缆</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1)符合YD/T1770—2008接入网用室内外光缆标准规范，保证衰减和传输距离</w:t>
            </w:r>
            <w:r>
              <w:rPr>
                <w:rFonts w:ascii="宋体" w:hAnsi="宋体" w:cs="宋体" w:hint="eastAsia"/>
                <w:kern w:val="0"/>
                <w:szCs w:val="21"/>
              </w:rPr>
              <w:br/>
              <w:t xml:space="preserve">1)护套材质：PVC/LSZH（黄色） </w:t>
            </w:r>
            <w:r>
              <w:rPr>
                <w:rFonts w:ascii="宋体" w:hAnsi="宋体" w:cs="宋体" w:hint="eastAsia"/>
                <w:kern w:val="0"/>
                <w:szCs w:val="21"/>
              </w:rPr>
              <w:br/>
              <w:t xml:space="preserve">2)光缆重量：17.6-32.7kg/KM </w:t>
            </w:r>
            <w:r>
              <w:rPr>
                <w:rFonts w:ascii="宋体" w:hAnsi="宋体" w:cs="宋体" w:hint="eastAsia"/>
                <w:kern w:val="0"/>
                <w:szCs w:val="21"/>
              </w:rPr>
              <w:br/>
              <w:t xml:space="preserve">3)涂层直径：245±7μm </w:t>
            </w:r>
            <w:r>
              <w:rPr>
                <w:rFonts w:ascii="宋体" w:hAnsi="宋体" w:cs="宋体" w:hint="eastAsia"/>
                <w:kern w:val="0"/>
                <w:szCs w:val="21"/>
              </w:rPr>
              <w:br/>
              <w:t xml:space="preserve">4)包层直径：125±1.0μm </w:t>
            </w:r>
            <w:r>
              <w:rPr>
                <w:rFonts w:ascii="宋体" w:hAnsi="宋体" w:cs="宋体" w:hint="eastAsia"/>
                <w:kern w:val="0"/>
                <w:szCs w:val="21"/>
              </w:rPr>
              <w:br/>
              <w:t xml:space="preserve">5)模场直径：9.3±2.5μm </w:t>
            </w:r>
            <w:r>
              <w:rPr>
                <w:rFonts w:ascii="宋体" w:hAnsi="宋体" w:cs="宋体" w:hint="eastAsia"/>
                <w:kern w:val="0"/>
                <w:szCs w:val="21"/>
              </w:rPr>
              <w:br/>
              <w:t xml:space="preserve">6)纤芯颜色：蓝、橙、绿、棕、灰、白、红、、黄、紫、粉红、青绿 </w:t>
            </w:r>
            <w:r>
              <w:rPr>
                <w:rFonts w:ascii="宋体" w:hAnsi="宋体" w:cs="宋体" w:hint="eastAsia"/>
                <w:kern w:val="0"/>
                <w:szCs w:val="21"/>
              </w:rPr>
              <w:br/>
              <w:t>7)光纤类型：OS2单模光纤</w:t>
            </w:r>
            <w:r>
              <w:rPr>
                <w:rFonts w:ascii="宋体" w:hAnsi="宋体" w:cs="宋体" w:hint="eastAsia"/>
                <w:kern w:val="0"/>
                <w:szCs w:val="21"/>
              </w:rPr>
              <w:br/>
              <w:t xml:space="preserve">8)衰减系数：@1310nm≤0.36dB/km；@1383nm≤0.35dB/km；@1550≤0.22dB/km；@1625nm≤0.30dB/km </w:t>
            </w:r>
            <w:r>
              <w:rPr>
                <w:rFonts w:ascii="宋体" w:hAnsi="宋体" w:cs="宋体" w:hint="eastAsia"/>
                <w:kern w:val="0"/>
                <w:szCs w:val="21"/>
              </w:rPr>
              <w:br/>
              <w:t xml:space="preserve">9)光纤衰减不均匀性：≤0.05dB </w:t>
            </w:r>
            <w:r>
              <w:rPr>
                <w:rFonts w:ascii="宋体" w:hAnsi="宋体" w:cs="宋体" w:hint="eastAsia"/>
                <w:kern w:val="0"/>
                <w:szCs w:val="21"/>
              </w:rPr>
              <w:br/>
              <w:t>10)宏弯损耗：@（100圈30mm直径）≤0.1dB</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 xml:space="preserve">200.00 </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9</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PVC20</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国标</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412</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10</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PVC25</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国标</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130</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11</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24口配线架（含模块）</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1)满足TIA-EIA-568C.2-2009标准的要求</w:t>
            </w:r>
            <w:r>
              <w:rPr>
                <w:rFonts w:ascii="宋体" w:hAnsi="宋体" w:cs="宋体" w:hint="eastAsia"/>
                <w:kern w:val="0"/>
                <w:szCs w:val="21"/>
              </w:rPr>
              <w:br/>
              <w:t xml:space="preserve">2)配线架金属材质：全钢架结构+黑色喷塑 </w:t>
            </w:r>
            <w:r>
              <w:rPr>
                <w:rFonts w:ascii="宋体" w:hAnsi="宋体" w:cs="宋体" w:hint="eastAsia"/>
                <w:kern w:val="0"/>
                <w:szCs w:val="21"/>
              </w:rPr>
              <w:br/>
              <w:t xml:space="preserve">3)配线架塑料材质：PBT工程塑料、PC聚碳酸酯、ABS工程塑料 </w:t>
            </w:r>
            <w:r>
              <w:rPr>
                <w:rFonts w:ascii="宋体" w:hAnsi="宋体" w:cs="宋体" w:hint="eastAsia"/>
                <w:kern w:val="0"/>
                <w:szCs w:val="21"/>
              </w:rPr>
              <w:br/>
              <w:t xml:space="preserve">4)IDC打线端子：磷青铜镀镍 </w:t>
            </w:r>
            <w:r>
              <w:rPr>
                <w:rFonts w:ascii="宋体" w:hAnsi="宋体" w:cs="宋体" w:hint="eastAsia"/>
                <w:kern w:val="0"/>
                <w:szCs w:val="21"/>
              </w:rPr>
              <w:br/>
              <w:t xml:space="preserve">5)镀金层厚度：50µm </w:t>
            </w:r>
            <w:r>
              <w:rPr>
                <w:rFonts w:ascii="宋体" w:hAnsi="宋体" w:cs="宋体" w:hint="eastAsia"/>
                <w:kern w:val="0"/>
                <w:szCs w:val="21"/>
              </w:rPr>
              <w:br/>
              <w:t xml:space="preserve">6)配线架模块类型：6口一体式模块*4组 </w:t>
            </w:r>
            <w:r>
              <w:rPr>
                <w:rFonts w:ascii="宋体" w:hAnsi="宋体" w:cs="宋体" w:hint="eastAsia"/>
                <w:kern w:val="0"/>
                <w:szCs w:val="21"/>
              </w:rPr>
              <w:br/>
              <w:t xml:space="preserve">7)接线端子类型：IDC与110双用端子，可卡接导体为0.4～0.6mm </w:t>
            </w:r>
            <w:r>
              <w:rPr>
                <w:rFonts w:ascii="宋体" w:hAnsi="宋体" w:cs="宋体" w:hint="eastAsia"/>
                <w:kern w:val="0"/>
                <w:szCs w:val="21"/>
              </w:rPr>
              <w:br/>
              <w:t xml:space="preserve">8)配线架背部理线功能：配线架背部含2*12金属理线板 </w:t>
            </w:r>
            <w:r>
              <w:rPr>
                <w:rFonts w:ascii="宋体" w:hAnsi="宋体" w:cs="宋体" w:hint="eastAsia"/>
                <w:kern w:val="0"/>
                <w:szCs w:val="21"/>
              </w:rPr>
              <w:br/>
              <w:t xml:space="preserve">9)安装高度：1U </w:t>
            </w:r>
            <w:r>
              <w:rPr>
                <w:rFonts w:ascii="宋体" w:hAnsi="宋体" w:cs="宋体" w:hint="eastAsia"/>
                <w:kern w:val="0"/>
                <w:szCs w:val="21"/>
              </w:rPr>
              <w:br/>
              <w:t xml:space="preserve">10)插入损耗：0.4dB@100MHz </w:t>
            </w:r>
            <w:r>
              <w:rPr>
                <w:rFonts w:ascii="宋体" w:hAnsi="宋体" w:cs="宋体" w:hint="eastAsia"/>
                <w:kern w:val="0"/>
                <w:szCs w:val="21"/>
              </w:rPr>
              <w:br/>
              <w:t xml:space="preserve">11)绝缘电阻：初始值≥100MΩ，恒定湿热试验后≥100MΩ  </w:t>
            </w:r>
            <w:r>
              <w:rPr>
                <w:rFonts w:ascii="宋体" w:hAnsi="宋体" w:cs="宋体" w:hint="eastAsia"/>
                <w:kern w:val="0"/>
                <w:szCs w:val="21"/>
              </w:rPr>
              <w:br/>
              <w:t xml:space="preserve">12)RJ45卡接次数：≥1000次 </w:t>
            </w:r>
            <w:r>
              <w:rPr>
                <w:rFonts w:ascii="宋体" w:hAnsi="宋体" w:cs="宋体" w:hint="eastAsia"/>
                <w:kern w:val="0"/>
                <w:szCs w:val="21"/>
              </w:rPr>
              <w:br/>
              <w:t>13)接线端子卡接次数：≥250次</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5</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12</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理线架</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1)符合TIA 568C标准</w:t>
            </w:r>
            <w:r>
              <w:rPr>
                <w:rFonts w:ascii="宋体" w:hAnsi="宋体" w:cs="宋体" w:hint="eastAsia"/>
                <w:kern w:val="0"/>
                <w:szCs w:val="21"/>
              </w:rPr>
              <w:br/>
              <w:t xml:space="preserve">2)理线器整体材质：钢架+黑色喷塑 </w:t>
            </w:r>
            <w:r>
              <w:rPr>
                <w:rFonts w:ascii="宋体" w:hAnsi="宋体" w:cs="宋体" w:hint="eastAsia"/>
                <w:kern w:val="0"/>
                <w:szCs w:val="21"/>
              </w:rPr>
              <w:br/>
              <w:t xml:space="preserve">3)工作电压：125V </w:t>
            </w:r>
            <w:r>
              <w:rPr>
                <w:rFonts w:ascii="宋体" w:hAnsi="宋体" w:cs="宋体" w:hint="eastAsia"/>
                <w:kern w:val="0"/>
                <w:szCs w:val="21"/>
              </w:rPr>
              <w:br/>
              <w:t xml:space="preserve">4)耐压：750V </w:t>
            </w:r>
            <w:r>
              <w:rPr>
                <w:rFonts w:ascii="宋体" w:hAnsi="宋体" w:cs="宋体" w:hint="eastAsia"/>
                <w:kern w:val="0"/>
                <w:szCs w:val="21"/>
              </w:rPr>
              <w:br/>
              <w:t xml:space="preserve">5)安装高度：1U </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5</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13</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42U机柜</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≥600*600*2000（mm）</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台</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14</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PDU</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8位防雷PDU</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15</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线管开槽（含恢复）</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开槽及恢复</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 xml:space="preserve">96.65 </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16</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86盒/过路盒</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国标</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54</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17</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施工辅材</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标签、水晶头、管扣管卡、弯头等</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项</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w:t>
            </w:r>
          </w:p>
        </w:tc>
      </w:tr>
      <w:tr w:rsidR="001E03F4">
        <w:trPr>
          <w:trHeight w:val="49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（二）3~6层</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单口数据面板</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1)满足TIA 568C标准</w:t>
            </w:r>
            <w:r>
              <w:rPr>
                <w:rFonts w:ascii="宋体" w:hAnsi="宋体" w:cs="宋体" w:hint="eastAsia"/>
                <w:kern w:val="0"/>
                <w:szCs w:val="21"/>
              </w:rPr>
              <w:br/>
              <w:t xml:space="preserve">2)面板类型：86*86mm型 </w:t>
            </w:r>
            <w:r>
              <w:rPr>
                <w:rFonts w:ascii="宋体" w:hAnsi="宋体" w:cs="宋体" w:hint="eastAsia"/>
                <w:kern w:val="0"/>
                <w:szCs w:val="21"/>
              </w:rPr>
              <w:br/>
              <w:t xml:space="preserve">3)标识：含有机玻璃的标签 </w:t>
            </w:r>
            <w:r>
              <w:rPr>
                <w:rFonts w:ascii="宋体" w:hAnsi="宋体" w:cs="宋体" w:hint="eastAsia"/>
                <w:kern w:val="0"/>
                <w:szCs w:val="21"/>
              </w:rPr>
              <w:br/>
              <w:t xml:space="preserve">4)Z字形弹簧材质：钢丝 </w:t>
            </w:r>
            <w:r>
              <w:rPr>
                <w:rFonts w:ascii="宋体" w:hAnsi="宋体" w:cs="宋体" w:hint="eastAsia"/>
                <w:kern w:val="0"/>
                <w:szCs w:val="21"/>
              </w:rPr>
              <w:br/>
              <w:t xml:space="preserve">5)连接方式：直接卡接信息模块 </w:t>
            </w:r>
            <w:r>
              <w:rPr>
                <w:rFonts w:ascii="宋体" w:hAnsi="宋体" w:cs="宋体" w:hint="eastAsia"/>
                <w:kern w:val="0"/>
                <w:szCs w:val="21"/>
              </w:rPr>
              <w:br/>
              <w:t>6)端口标识：自带内嵌式ICON，方便区分网络及语音端口应用</w:t>
            </w:r>
            <w:r>
              <w:rPr>
                <w:rFonts w:ascii="宋体" w:hAnsi="宋体" w:cs="宋体" w:hint="eastAsia"/>
                <w:kern w:val="0"/>
                <w:szCs w:val="21"/>
              </w:rPr>
              <w:br/>
              <w:t>7)边框拆卸：侧面拆卸边框，更加方便省力</w:t>
            </w:r>
            <w:r>
              <w:rPr>
                <w:rFonts w:ascii="宋体" w:hAnsi="宋体" w:cs="宋体" w:hint="eastAsia"/>
                <w:kern w:val="0"/>
                <w:szCs w:val="21"/>
              </w:rPr>
              <w:br/>
              <w:t>8)匹配性：与语音、有线电视、五类、超五类，六类、超六类等全线模块兼容</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56</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2</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双口数据面板</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1)满足TIA 568C标准</w:t>
            </w:r>
            <w:r>
              <w:rPr>
                <w:rFonts w:ascii="宋体" w:hAnsi="宋体" w:cs="宋体" w:hint="eastAsia"/>
                <w:kern w:val="0"/>
                <w:szCs w:val="21"/>
              </w:rPr>
              <w:br/>
              <w:t xml:space="preserve">2)面板类型：86*86mm型 </w:t>
            </w:r>
            <w:r>
              <w:rPr>
                <w:rFonts w:ascii="宋体" w:hAnsi="宋体" w:cs="宋体" w:hint="eastAsia"/>
                <w:kern w:val="0"/>
                <w:szCs w:val="21"/>
              </w:rPr>
              <w:br/>
              <w:t xml:space="preserve">3)标识：含有机玻璃的标签 </w:t>
            </w:r>
            <w:r>
              <w:rPr>
                <w:rFonts w:ascii="宋体" w:hAnsi="宋体" w:cs="宋体" w:hint="eastAsia"/>
                <w:kern w:val="0"/>
                <w:szCs w:val="21"/>
              </w:rPr>
              <w:br/>
              <w:t xml:space="preserve">4)Z字形弹簧材质：钢丝 </w:t>
            </w:r>
            <w:r>
              <w:rPr>
                <w:rFonts w:ascii="宋体" w:hAnsi="宋体" w:cs="宋体" w:hint="eastAsia"/>
                <w:kern w:val="0"/>
                <w:szCs w:val="21"/>
              </w:rPr>
              <w:br/>
              <w:t xml:space="preserve">5)连接方式：直接卡接信息模块 </w:t>
            </w:r>
            <w:r>
              <w:rPr>
                <w:rFonts w:ascii="宋体" w:hAnsi="宋体" w:cs="宋体" w:hint="eastAsia"/>
                <w:kern w:val="0"/>
                <w:szCs w:val="21"/>
              </w:rPr>
              <w:br/>
              <w:t>6)端口标识：自带内嵌式ICON，方便区分网络及语音端口应用</w:t>
            </w:r>
            <w:r>
              <w:rPr>
                <w:rFonts w:ascii="宋体" w:hAnsi="宋体" w:cs="宋体" w:hint="eastAsia"/>
                <w:kern w:val="0"/>
                <w:szCs w:val="21"/>
              </w:rPr>
              <w:br/>
              <w:t>7)边框拆卸：侧面拆卸边框，更加方便省力</w:t>
            </w:r>
            <w:r>
              <w:rPr>
                <w:rFonts w:ascii="宋体" w:hAnsi="宋体" w:cs="宋体" w:hint="eastAsia"/>
                <w:kern w:val="0"/>
                <w:szCs w:val="21"/>
              </w:rPr>
              <w:br/>
              <w:t>8)匹配性：与语音、有线电视、五类、超五类，六类、超六类等全线模块兼容</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248</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3</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双口数据地插</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1)满足TIA 568C标准</w:t>
            </w:r>
            <w:r>
              <w:rPr>
                <w:rFonts w:ascii="宋体" w:hAnsi="宋体" w:cs="宋体" w:hint="eastAsia"/>
                <w:kern w:val="0"/>
                <w:szCs w:val="21"/>
              </w:rPr>
              <w:br/>
              <w:t>2)高防护等级产品，超过IP44的防护等级，防水挡潮防尘</w:t>
            </w:r>
            <w:r>
              <w:rPr>
                <w:rFonts w:ascii="宋体" w:hAnsi="宋体" w:cs="宋体" w:hint="eastAsia"/>
                <w:kern w:val="0"/>
                <w:szCs w:val="21"/>
              </w:rPr>
              <w:br/>
              <w:t>3)加装阻尼缓起装置，地插弹起自然柔和</w:t>
            </w:r>
            <w:r>
              <w:rPr>
                <w:rFonts w:ascii="宋体" w:hAnsi="宋体" w:cs="宋体" w:hint="eastAsia"/>
                <w:kern w:val="0"/>
                <w:szCs w:val="21"/>
              </w:rPr>
              <w:br/>
              <w:t>4)可安装1-3位功能模块，另可根据实际情况选配数十种多媒体模块</w:t>
            </w:r>
            <w:r>
              <w:rPr>
                <w:rFonts w:ascii="宋体" w:hAnsi="宋体" w:cs="宋体" w:hint="eastAsia"/>
                <w:kern w:val="0"/>
                <w:szCs w:val="21"/>
              </w:rPr>
              <w:br/>
              <w:t>5)功能模块插座采用快速拆卸设计，接线安装及维护极其方便快捷</w:t>
            </w:r>
            <w:r>
              <w:rPr>
                <w:rFonts w:ascii="宋体" w:hAnsi="宋体" w:cs="宋体" w:hint="eastAsia"/>
                <w:kern w:val="0"/>
                <w:szCs w:val="21"/>
              </w:rPr>
              <w:br/>
              <w:t>6)底盒尺寸为100*100*60mm（长*宽*深），面板尺寸为120*120mm（长*宽）</w:t>
            </w:r>
            <w:r>
              <w:rPr>
                <w:rFonts w:ascii="宋体" w:hAnsi="宋体" w:cs="宋体" w:hint="eastAsia"/>
                <w:kern w:val="0"/>
                <w:szCs w:val="21"/>
              </w:rPr>
              <w:br/>
              <w:t xml:space="preserve">7)底盒进线孔直径为22mm与27mm 两种规格 </w:t>
            </w:r>
            <w:r>
              <w:rPr>
                <w:rFonts w:ascii="宋体" w:hAnsi="宋体" w:cs="宋体" w:hint="eastAsia"/>
                <w:kern w:val="0"/>
                <w:szCs w:val="21"/>
              </w:rPr>
              <w:br/>
              <w:t>8)面板开启最大角度为55度</w:t>
            </w:r>
            <w:r>
              <w:rPr>
                <w:rFonts w:ascii="宋体" w:hAnsi="宋体" w:cs="宋体" w:hint="eastAsia"/>
                <w:kern w:val="0"/>
                <w:szCs w:val="21"/>
              </w:rPr>
              <w:br/>
              <w:t xml:space="preserve">9)使用温度：-40～70℃ </w:t>
            </w:r>
            <w:r>
              <w:rPr>
                <w:rFonts w:ascii="宋体" w:hAnsi="宋体" w:cs="宋体" w:hint="eastAsia"/>
                <w:kern w:val="0"/>
                <w:szCs w:val="21"/>
              </w:rPr>
              <w:br/>
              <w:t>10)湿度：85%（温度85℃±3℃）</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80</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4</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六类非屏蔽模块</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 xml:space="preserve">1)满足TIA-EIA-568C.2-2009标准的要求 </w:t>
            </w:r>
            <w:r>
              <w:rPr>
                <w:rFonts w:ascii="宋体" w:hAnsi="宋体" w:cs="宋体" w:hint="eastAsia"/>
                <w:kern w:val="0"/>
                <w:szCs w:val="21"/>
              </w:rPr>
              <w:br/>
              <w:t xml:space="preserve">2)模块主体塑料材质：聚碳酸酯（PC） </w:t>
            </w:r>
            <w:r>
              <w:rPr>
                <w:rFonts w:ascii="宋体" w:hAnsi="宋体" w:cs="宋体" w:hint="eastAsia"/>
                <w:kern w:val="0"/>
                <w:szCs w:val="21"/>
              </w:rPr>
              <w:br/>
              <w:t xml:space="preserve">3)IDC端子材质：磷青铜镀镍 </w:t>
            </w:r>
            <w:r>
              <w:rPr>
                <w:rFonts w:ascii="宋体" w:hAnsi="宋体" w:cs="宋体" w:hint="eastAsia"/>
                <w:kern w:val="0"/>
                <w:szCs w:val="21"/>
              </w:rPr>
              <w:br/>
              <w:t xml:space="preserve">4)金针材质：磷青铜镀金50μm </w:t>
            </w:r>
            <w:r>
              <w:rPr>
                <w:rFonts w:ascii="宋体" w:hAnsi="宋体" w:cs="宋体" w:hint="eastAsia"/>
                <w:kern w:val="0"/>
                <w:szCs w:val="21"/>
              </w:rPr>
              <w:br/>
              <w:t xml:space="preserve">5)RJ45端口类型：8P8C  </w:t>
            </w:r>
            <w:r>
              <w:rPr>
                <w:rFonts w:ascii="宋体" w:hAnsi="宋体" w:cs="宋体" w:hint="eastAsia"/>
                <w:kern w:val="0"/>
                <w:szCs w:val="21"/>
              </w:rPr>
              <w:br/>
              <w:t xml:space="preserve">6)绝缘电阻：≥100MΩ </w:t>
            </w:r>
            <w:r>
              <w:rPr>
                <w:rFonts w:ascii="宋体" w:hAnsi="宋体" w:cs="宋体" w:hint="eastAsia"/>
                <w:kern w:val="0"/>
                <w:szCs w:val="21"/>
              </w:rPr>
              <w:br/>
              <w:t xml:space="preserve">7)插入损耗：0.4dB@250MHz </w:t>
            </w:r>
            <w:r>
              <w:rPr>
                <w:rFonts w:ascii="宋体" w:hAnsi="宋体" w:cs="宋体" w:hint="eastAsia"/>
                <w:kern w:val="0"/>
                <w:szCs w:val="21"/>
              </w:rPr>
              <w:br/>
              <w:t xml:space="preserve">8)插入力和拔出力：插入力≤20N，拔出力≥20N </w:t>
            </w:r>
            <w:r>
              <w:rPr>
                <w:rFonts w:ascii="宋体" w:hAnsi="宋体" w:cs="宋体" w:hint="eastAsia"/>
                <w:kern w:val="0"/>
                <w:szCs w:val="21"/>
              </w:rPr>
              <w:br/>
              <w:t xml:space="preserve">9)RJ45拔插次数：≥1000次 </w:t>
            </w:r>
            <w:r>
              <w:rPr>
                <w:rFonts w:ascii="宋体" w:hAnsi="宋体" w:cs="宋体" w:hint="eastAsia"/>
                <w:kern w:val="0"/>
                <w:szCs w:val="21"/>
              </w:rPr>
              <w:br/>
              <w:t>10)IDC端子端接次数：≥250次</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712</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5</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机柜</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6U机柜、包含排插座、熔接盘</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56</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6</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86盒/过路盒</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国标</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368</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7</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六类非屏蔽数据线</w:t>
            </w:r>
          </w:p>
        </w:tc>
        <w:tc>
          <w:tcPr>
            <w:tcW w:w="2385"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在100 米距离内提供250MHz 带宽，典型应用速率为1000Mbps。</w:t>
            </w:r>
            <w:r>
              <w:rPr>
                <w:rFonts w:ascii="宋体" w:hAnsi="宋体" w:cs="宋体" w:hint="eastAsia"/>
                <w:kern w:val="0"/>
                <w:szCs w:val="21"/>
              </w:rPr>
              <w:br/>
              <w:t>该产品广泛应用于室内水平工作区布线，室内局域网布线。</w:t>
            </w:r>
            <w:r>
              <w:rPr>
                <w:rFonts w:ascii="宋体" w:hAnsi="宋体" w:cs="宋体" w:hint="eastAsia"/>
                <w:kern w:val="0"/>
                <w:szCs w:val="21"/>
              </w:rPr>
              <w:br/>
              <w:t>产品选用优质无氧铜为传输导体，同时采用了中心十字PE 骨架分离4</w:t>
            </w:r>
            <w:r>
              <w:rPr>
                <w:rFonts w:ascii="宋体" w:hAnsi="宋体" w:cs="宋体" w:hint="eastAsia"/>
                <w:kern w:val="0"/>
                <w:szCs w:val="21"/>
              </w:rPr>
              <w:br/>
              <w:t>个单独线对设计，电气传输性能可靠优异，达到并超过六类系统指标,</w:t>
            </w:r>
            <w:r>
              <w:rPr>
                <w:rFonts w:ascii="宋体" w:hAnsi="宋体" w:cs="宋体" w:hint="eastAsia"/>
                <w:kern w:val="0"/>
                <w:szCs w:val="21"/>
              </w:rPr>
              <w:br/>
              <w:t>为系统链路提供丰富的余量支持，施工敷设方便快捷。</w:t>
            </w:r>
            <w:r>
              <w:rPr>
                <w:rFonts w:ascii="宋体" w:hAnsi="宋体" w:cs="宋体" w:hint="eastAsia"/>
                <w:kern w:val="0"/>
                <w:szCs w:val="21"/>
              </w:rPr>
              <w:br/>
              <w:t>符合YD/T 1019-2013《数字通信用聚烯烃绝缘水平对绞电缆》标准，提供权威检测机构的检验报告复印件（投标需加盖原厂家公章为准），为保证权威性，检验报告封面具有CMA、CNAS标志。</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6988.8</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8</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PVC20</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国标</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1600</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9</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光缆</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1)符合YD/T1770—2008接入网用室内外光缆标准规范，保证衰减和传输距离</w:t>
            </w:r>
            <w:r>
              <w:rPr>
                <w:rFonts w:ascii="宋体" w:hAnsi="宋体" w:cs="宋体" w:hint="eastAsia"/>
                <w:kern w:val="0"/>
                <w:szCs w:val="21"/>
              </w:rPr>
              <w:br/>
              <w:t xml:space="preserve">1)护套材质：PVC/LSZH（黄色） </w:t>
            </w:r>
            <w:r>
              <w:rPr>
                <w:rFonts w:ascii="宋体" w:hAnsi="宋体" w:cs="宋体" w:hint="eastAsia"/>
                <w:kern w:val="0"/>
                <w:szCs w:val="21"/>
              </w:rPr>
              <w:br/>
              <w:t xml:space="preserve">2)光缆重量：17.6-32.7kg/KM </w:t>
            </w:r>
            <w:r>
              <w:rPr>
                <w:rFonts w:ascii="宋体" w:hAnsi="宋体" w:cs="宋体" w:hint="eastAsia"/>
                <w:kern w:val="0"/>
                <w:szCs w:val="21"/>
              </w:rPr>
              <w:br/>
              <w:t xml:space="preserve">3)涂层直径：245±7μm </w:t>
            </w:r>
            <w:r>
              <w:rPr>
                <w:rFonts w:ascii="宋体" w:hAnsi="宋体" w:cs="宋体" w:hint="eastAsia"/>
                <w:kern w:val="0"/>
                <w:szCs w:val="21"/>
              </w:rPr>
              <w:br/>
              <w:t xml:space="preserve">4)包层直径：125±1.0μm </w:t>
            </w:r>
            <w:r>
              <w:rPr>
                <w:rFonts w:ascii="宋体" w:hAnsi="宋体" w:cs="宋体" w:hint="eastAsia"/>
                <w:kern w:val="0"/>
                <w:szCs w:val="21"/>
              </w:rPr>
              <w:br/>
              <w:t xml:space="preserve">5)模场直径：9.3±2.5μm </w:t>
            </w:r>
            <w:r>
              <w:rPr>
                <w:rFonts w:ascii="宋体" w:hAnsi="宋体" w:cs="宋体" w:hint="eastAsia"/>
                <w:kern w:val="0"/>
                <w:szCs w:val="21"/>
              </w:rPr>
              <w:br/>
              <w:t xml:space="preserve">6)纤芯颜色：蓝、橙、绿、棕、灰、白、红、、黄、紫、粉红、青绿 </w:t>
            </w:r>
            <w:r>
              <w:rPr>
                <w:rFonts w:ascii="宋体" w:hAnsi="宋体" w:cs="宋体" w:hint="eastAsia"/>
                <w:kern w:val="0"/>
                <w:szCs w:val="21"/>
              </w:rPr>
              <w:br/>
              <w:t>7)光纤类型：OS2单模光纤</w:t>
            </w:r>
            <w:r>
              <w:rPr>
                <w:rFonts w:ascii="宋体" w:hAnsi="宋体" w:cs="宋体" w:hint="eastAsia"/>
                <w:kern w:val="0"/>
                <w:szCs w:val="21"/>
              </w:rPr>
              <w:br/>
              <w:t xml:space="preserve">8)衰减系数：@1310nm≤0.36dB/km；@1383nm≤0.35dB/km；@1550≤0.22dB/km；@1625nm≤0.30dB/km </w:t>
            </w:r>
            <w:r>
              <w:rPr>
                <w:rFonts w:ascii="宋体" w:hAnsi="宋体" w:cs="宋体" w:hint="eastAsia"/>
                <w:kern w:val="0"/>
                <w:szCs w:val="21"/>
              </w:rPr>
              <w:br/>
              <w:t xml:space="preserve">9)光纤衰减不均匀性：≤0.05dB </w:t>
            </w:r>
            <w:r>
              <w:rPr>
                <w:rFonts w:ascii="宋体" w:hAnsi="宋体" w:cs="宋体" w:hint="eastAsia"/>
                <w:kern w:val="0"/>
                <w:szCs w:val="21"/>
              </w:rPr>
              <w:br/>
              <w:t>10)宏弯损耗：@（100圈30mm直径）≤0.1dB</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2812.8</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10</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ODF光纤熔接柜</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72口</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4</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11</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电源线</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RVV2*1.0</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224</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12</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光纤尾纤（2米）</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1)符合YD/T 1272-2005 标准</w:t>
            </w:r>
            <w:r>
              <w:rPr>
                <w:rFonts w:ascii="宋体" w:hAnsi="宋体" w:cs="宋体" w:hint="eastAsia"/>
                <w:kern w:val="0"/>
                <w:szCs w:val="21"/>
              </w:rPr>
              <w:br/>
              <w:t xml:space="preserve">2)采用采用插拔式锁紧结构     </w:t>
            </w:r>
            <w:r>
              <w:rPr>
                <w:rFonts w:ascii="宋体" w:hAnsi="宋体" w:cs="宋体" w:hint="eastAsia"/>
                <w:kern w:val="0"/>
                <w:szCs w:val="21"/>
              </w:rPr>
              <w:br/>
              <w:t xml:space="preserve">3)采用日本TOTO陶瓷套筒                 </w:t>
            </w:r>
            <w:r>
              <w:rPr>
                <w:rFonts w:ascii="宋体" w:hAnsi="宋体" w:cs="宋体" w:hint="eastAsia"/>
                <w:kern w:val="0"/>
                <w:szCs w:val="21"/>
              </w:rPr>
              <w:br/>
              <w:t xml:space="preserve">4)内层覆被直径：125μm    </w:t>
            </w:r>
            <w:r>
              <w:rPr>
                <w:rFonts w:ascii="宋体" w:hAnsi="宋体" w:cs="宋体" w:hint="eastAsia"/>
                <w:kern w:val="0"/>
                <w:szCs w:val="21"/>
              </w:rPr>
              <w:br/>
              <w:t xml:space="preserve">5)纤芯直径： 9μm      </w:t>
            </w:r>
            <w:r>
              <w:rPr>
                <w:rFonts w:ascii="宋体" w:hAnsi="宋体" w:cs="宋体" w:hint="eastAsia"/>
                <w:kern w:val="0"/>
                <w:szCs w:val="21"/>
              </w:rPr>
              <w:br/>
              <w:t>6)抗拉强度：15Kgf</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条</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448</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13</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耦合器</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1)满足YD/T 1272-2005 标准</w:t>
            </w:r>
            <w:r>
              <w:rPr>
                <w:rFonts w:ascii="宋体" w:hAnsi="宋体" w:cs="宋体" w:hint="eastAsia"/>
                <w:kern w:val="0"/>
                <w:szCs w:val="21"/>
              </w:rPr>
              <w:br/>
              <w:t xml:space="preserve">2)插入损耗(dB)≤0.30dB      </w:t>
            </w:r>
            <w:r>
              <w:rPr>
                <w:rFonts w:ascii="宋体" w:hAnsi="宋体" w:cs="宋体" w:hint="eastAsia"/>
                <w:kern w:val="0"/>
                <w:szCs w:val="21"/>
              </w:rPr>
              <w:br/>
              <w:t xml:space="preserve">3)重复性(dB)≤0.10dB       </w:t>
            </w:r>
            <w:r>
              <w:rPr>
                <w:rFonts w:ascii="宋体" w:hAnsi="宋体" w:cs="宋体" w:hint="eastAsia"/>
                <w:kern w:val="0"/>
                <w:szCs w:val="21"/>
              </w:rPr>
              <w:br/>
              <w:t>4)互换性(dB)≤0.20dB</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个</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448</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14</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光纤熔接</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国标</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芯</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448</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15</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线管开槽（含恢复）</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开槽及恢复</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米</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520.8</w:t>
            </w:r>
          </w:p>
        </w:tc>
      </w:tr>
      <w:tr w:rsidR="001E03F4">
        <w:trPr>
          <w:trHeight w:val="499"/>
        </w:trPr>
        <w:tc>
          <w:tcPr>
            <w:tcW w:w="446"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16</w:t>
            </w:r>
          </w:p>
        </w:tc>
        <w:tc>
          <w:tcPr>
            <w:tcW w:w="107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施工辅材</w:t>
            </w:r>
          </w:p>
        </w:tc>
        <w:tc>
          <w:tcPr>
            <w:tcW w:w="2385"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Cs w:val="21"/>
              </w:rPr>
            </w:pPr>
            <w:r>
              <w:rPr>
                <w:rFonts w:ascii="宋体" w:hAnsi="宋体" w:cs="宋体" w:hint="eastAsia"/>
                <w:kern w:val="0"/>
                <w:szCs w:val="21"/>
              </w:rPr>
              <w:t>标签、水晶头、管扣管卡、弯头等</w:t>
            </w:r>
          </w:p>
        </w:tc>
        <w:tc>
          <w:tcPr>
            <w:tcW w:w="446"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项</w:t>
            </w:r>
          </w:p>
        </w:tc>
        <w:tc>
          <w:tcPr>
            <w:tcW w:w="65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Cs w:val="21"/>
              </w:rPr>
            </w:pPr>
            <w:r>
              <w:rPr>
                <w:rFonts w:ascii="宋体" w:hAnsi="宋体" w:cs="宋体" w:hint="eastAsia"/>
                <w:kern w:val="0"/>
                <w:szCs w:val="21"/>
              </w:rPr>
              <w:t>1</w:t>
            </w:r>
          </w:p>
        </w:tc>
      </w:tr>
    </w:tbl>
    <w:p w:rsidR="001E03F4" w:rsidRDefault="001E03F4">
      <w:pPr>
        <w:rPr>
          <w:b/>
          <w:color w:val="FF0000"/>
          <w:sz w:val="24"/>
        </w:rPr>
      </w:pPr>
    </w:p>
    <w:p w:rsidR="001E03F4" w:rsidRDefault="001171D8">
      <w:pPr>
        <w:spacing w:line="280" w:lineRule="exact"/>
        <w:rPr>
          <w:rFonts w:ascii="宋体" w:hAnsi="宋体" w:cs="宋体"/>
          <w:kern w:val="0"/>
          <w:szCs w:val="21"/>
        </w:rPr>
      </w:pPr>
      <w:r>
        <w:rPr>
          <w:rFonts w:ascii="宋体" w:hAnsi="宋体" w:hint="eastAsia"/>
          <w:b/>
          <w:bCs/>
          <w:szCs w:val="21"/>
        </w:rPr>
        <w:t>（</w:t>
      </w:r>
      <w:r>
        <w:rPr>
          <w:rFonts w:ascii="宋体" w:hAnsi="宋体" w:cs="宋体" w:hint="eastAsia"/>
          <w:kern w:val="0"/>
          <w:szCs w:val="21"/>
        </w:rPr>
        <w:t>（二）计算机网络、门禁系统</w:t>
      </w:r>
    </w:p>
    <w:tbl>
      <w:tblPr>
        <w:tblW w:w="5000" w:type="pct"/>
        <w:tblLayout w:type="fixed"/>
        <w:tblLook w:val="04A0"/>
      </w:tblPr>
      <w:tblGrid>
        <w:gridCol w:w="791"/>
        <w:gridCol w:w="1776"/>
        <w:gridCol w:w="4085"/>
        <w:gridCol w:w="818"/>
        <w:gridCol w:w="1052"/>
      </w:tblGrid>
      <w:tr w:rsidR="001E03F4">
        <w:trPr>
          <w:trHeight w:val="49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b/>
                <w:bCs/>
                <w:kern w:val="0"/>
                <w:sz w:val="24"/>
              </w:rPr>
            </w:pPr>
            <w:r>
              <w:rPr>
                <w:rFonts w:ascii="宋体" w:hAnsi="宋体" w:cs="宋体" w:hint="eastAsia"/>
                <w:b/>
                <w:bCs/>
                <w:kern w:val="0"/>
                <w:sz w:val="24"/>
              </w:rPr>
              <w:t>一：计算网络系统</w:t>
            </w:r>
          </w:p>
        </w:tc>
      </w:tr>
      <w:tr w:rsidR="001E03F4">
        <w:trPr>
          <w:trHeight w:val="499"/>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 w:val="20"/>
                <w:szCs w:val="20"/>
              </w:rPr>
            </w:pPr>
            <w:r>
              <w:rPr>
                <w:rFonts w:ascii="宋体" w:hAnsi="宋体" w:cs="宋体" w:hint="eastAsia"/>
                <w:b/>
                <w:bCs/>
                <w:kern w:val="0"/>
                <w:sz w:val="20"/>
                <w:szCs w:val="20"/>
              </w:rPr>
              <w:t>产品名称</w:t>
            </w:r>
          </w:p>
        </w:tc>
        <w:tc>
          <w:tcPr>
            <w:tcW w:w="2397"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 w:val="20"/>
                <w:szCs w:val="20"/>
              </w:rPr>
            </w:pPr>
            <w:r>
              <w:rPr>
                <w:rFonts w:ascii="宋体" w:hAnsi="宋体" w:cs="宋体" w:hint="eastAsia"/>
                <w:b/>
                <w:bCs/>
                <w:kern w:val="0"/>
                <w:sz w:val="20"/>
                <w:szCs w:val="20"/>
              </w:rPr>
              <w:t>参数</w:t>
            </w:r>
          </w:p>
        </w:tc>
        <w:tc>
          <w:tcPr>
            <w:tcW w:w="480"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 w:val="20"/>
                <w:szCs w:val="20"/>
              </w:rPr>
            </w:pPr>
            <w:r>
              <w:rPr>
                <w:rFonts w:ascii="宋体" w:hAnsi="宋体" w:cs="宋体" w:hint="eastAsia"/>
                <w:b/>
                <w:bCs/>
                <w:kern w:val="0"/>
                <w:sz w:val="20"/>
                <w:szCs w:val="20"/>
              </w:rPr>
              <w:t>单位</w:t>
            </w:r>
          </w:p>
        </w:tc>
        <w:tc>
          <w:tcPr>
            <w:tcW w:w="618"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b/>
                <w:bCs/>
                <w:kern w:val="0"/>
                <w:sz w:val="20"/>
                <w:szCs w:val="20"/>
              </w:rPr>
            </w:pPr>
            <w:r>
              <w:rPr>
                <w:rFonts w:ascii="宋体" w:hAnsi="宋体" w:cs="宋体" w:hint="eastAsia"/>
                <w:b/>
                <w:bCs/>
                <w:kern w:val="0"/>
                <w:sz w:val="20"/>
                <w:szCs w:val="20"/>
              </w:rPr>
              <w:t>数量</w:t>
            </w:r>
          </w:p>
        </w:tc>
      </w:tr>
      <w:tr w:rsidR="001E03F4">
        <w:trPr>
          <w:trHeight w:val="499"/>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1</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无线控制器</w:t>
            </w:r>
          </w:p>
        </w:tc>
        <w:tc>
          <w:tcPr>
            <w:tcW w:w="2397"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1、标准1U设备，非X86多核硬件体系架构，固化千兆电口≥8个，千兆光口 ≥2个， 2个USB口；</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 xml:space="preserve">2、内存≥2G，并可配置1TB硬盘，为防止虚假应标； </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3、典型配置吞吐量≥1.5GB，用户规模≥500终端；</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4、为保证在多条外网线路情况下带宽的合理分配使用，设备必须支持多链路负载均衡；</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5、为满足数据包按照用户指定的策略进行转发，必须支持策略路由，如：一个策略可以指定从某个网络发出的数据包只能转发到某个特定的接口；</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 xml:space="preserve">6、为满足增量（补盲）网络下实现，行为/流控/认证/VPN 等等需求 </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 xml:space="preserve">7、内置无线控制器功能，直接管理AP，最大支持管理64个AP，对接入点支持配置工作模式、射频参数、负载均衡。支持常规防火墙功能， </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8、支持特定外部网络资源和内部特定用户的免认证功能。</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9、设备能够发现私接路由（或者共享软件等）共享网络的行为。</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10、能够实时看到各级流控策略的状态：包括所属线路、瞬时速率、通道占用比例、用户数、保证带宽、最大带宽、启用状态等。</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11、支持通过抑制P2P流量，能够有对P2P软件进行限速从而避免流量浪费，提升外网带宽利用率。</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 xml:space="preserve">12、为方便用户远程接入，设备需支持SSL VPN，并提供200路免费SSL VPN接入授权； </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13、为了可以对全网设备进行统一的可视化集中管理，要求所投路由设备支持管理平台的集中管理，能够实现拓扑呈现，实时反馈CPU内存情况，远程配置等，要求实配网管平台，提供功能截图及软件产品登记测试报告。</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14、为方便新建项目开局，要求设备支持对全网同品牌设备进行统一的发现，并通过网关对交换、AP、AC进行集中化的调试，避免各区域分别调试的麻烦。提供设备配置截图作为证明，如需要依赖于外部软件实现，需免费提供软件，并提供相应软件配置截图。</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15、为保证设备在不同应用场景达到最佳使用效果，要求设备支持一键化的场景网优功能，且场景数目不得低于五个。</w:t>
            </w:r>
          </w:p>
        </w:tc>
        <w:tc>
          <w:tcPr>
            <w:tcW w:w="480"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台</w:t>
            </w:r>
          </w:p>
        </w:tc>
        <w:tc>
          <w:tcPr>
            <w:tcW w:w="618"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1</w:t>
            </w:r>
          </w:p>
        </w:tc>
      </w:tr>
      <w:tr w:rsidR="001E03F4">
        <w:trPr>
          <w:trHeight w:val="2400"/>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2</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千兆POE接入交换机</w:t>
            </w:r>
          </w:p>
        </w:tc>
        <w:tc>
          <w:tcPr>
            <w:tcW w:w="2397"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1、实配固化10/100/1000M以太网端口≥16个（支持PoE及PoE+供电，PoE功率≥240W），SFP千兆光接口≥2个</w:t>
            </w:r>
            <w:r>
              <w:rPr>
                <w:rFonts w:ascii="宋体" w:hAnsi="宋体" w:cs="宋体" w:hint="eastAsia"/>
                <w:kern w:val="0"/>
                <w:sz w:val="20"/>
                <w:szCs w:val="20"/>
              </w:rPr>
              <w:br/>
              <w:t>2、要求所投交换机满足交换容量≥36Gbps，转发性能≥26.784Mpps </w:t>
            </w:r>
            <w:r>
              <w:rPr>
                <w:rFonts w:ascii="宋体" w:hAnsi="宋体" w:cs="宋体" w:hint="eastAsia"/>
                <w:kern w:val="0"/>
                <w:sz w:val="20"/>
                <w:szCs w:val="20"/>
              </w:rPr>
              <w:br/>
              <w:t>3、要求所投产品支持端口防雷≥4KV（非防静电）;</w:t>
            </w:r>
            <w:r>
              <w:rPr>
                <w:rFonts w:ascii="宋体" w:hAnsi="宋体" w:cs="宋体" w:hint="eastAsia"/>
                <w:kern w:val="0"/>
                <w:sz w:val="20"/>
                <w:szCs w:val="20"/>
              </w:rPr>
              <w:br/>
              <w:t>4、要求所投产品工作温度范围0-40°C;</w:t>
            </w:r>
            <w:r>
              <w:rPr>
                <w:rFonts w:ascii="宋体" w:hAnsi="宋体" w:cs="宋体" w:hint="eastAsia"/>
                <w:kern w:val="0"/>
                <w:sz w:val="20"/>
                <w:szCs w:val="20"/>
              </w:rPr>
              <w:br/>
              <w:t>5、要求所投产品可快速检测链路的通断，并支持端口下的环路检测功能，防止端口下因私接Hub等设备形成的环路而导致网络故障；</w:t>
            </w:r>
            <w:r>
              <w:rPr>
                <w:rFonts w:ascii="宋体" w:hAnsi="宋体" w:cs="宋体" w:hint="eastAsia"/>
                <w:kern w:val="0"/>
                <w:sz w:val="20"/>
                <w:szCs w:val="20"/>
              </w:rPr>
              <w:br/>
              <w:t xml:space="preserve">6、为了提升运维的便捷性，要求所投交换机支持手机APP集中管理，能够实现拓扑呈现、端口状态显示、VLAN配置等，提供官网截图及APP界面截图作为证明 </w:t>
            </w:r>
            <w:r>
              <w:rPr>
                <w:rFonts w:ascii="宋体" w:hAnsi="宋体" w:cs="宋体" w:hint="eastAsia"/>
                <w:kern w:val="0"/>
                <w:sz w:val="20"/>
                <w:szCs w:val="20"/>
              </w:rPr>
              <w:br/>
              <w:t>7、要求设备支持通过APP实现远程POE端口重启（非整机重启），请提供APP配置界面的相应截图</w:t>
            </w:r>
            <w:r>
              <w:rPr>
                <w:rFonts w:ascii="宋体" w:hAnsi="宋体" w:cs="宋体" w:hint="eastAsia"/>
                <w:kern w:val="0"/>
                <w:sz w:val="20"/>
                <w:szCs w:val="20"/>
              </w:rPr>
              <w:br/>
              <w:t>8、要求设备支持802.1Q，支持流控，端口限速，风暴抑制，端口隔离，端口镜像，并可通过WEB界面实现向导性配置</w:t>
            </w:r>
          </w:p>
        </w:tc>
        <w:tc>
          <w:tcPr>
            <w:tcW w:w="480"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台</w:t>
            </w:r>
          </w:p>
        </w:tc>
        <w:tc>
          <w:tcPr>
            <w:tcW w:w="618"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1</w:t>
            </w:r>
          </w:p>
        </w:tc>
      </w:tr>
      <w:tr w:rsidR="001E03F4">
        <w:trPr>
          <w:trHeight w:val="4560"/>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3</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千兆三层交换机</w:t>
            </w:r>
          </w:p>
        </w:tc>
        <w:tc>
          <w:tcPr>
            <w:tcW w:w="2397"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1、固化10/100/1000M以太网电端口≥24，固化1G SFP光接口≥4个，整机最大可用千兆口≥28；</w:t>
            </w:r>
            <w:r>
              <w:rPr>
                <w:rFonts w:ascii="宋体" w:hAnsi="宋体" w:cs="宋体" w:hint="eastAsia"/>
                <w:kern w:val="0"/>
                <w:sz w:val="20"/>
                <w:szCs w:val="20"/>
              </w:rPr>
              <w:br/>
              <w:t>2、交换容量≥3.3Tbps，包转发率≥120Mpps；</w:t>
            </w:r>
            <w:r>
              <w:rPr>
                <w:rFonts w:ascii="宋体" w:hAnsi="宋体" w:cs="宋体" w:hint="eastAsia"/>
                <w:kern w:val="0"/>
                <w:sz w:val="20"/>
                <w:szCs w:val="20"/>
              </w:rPr>
              <w:br/>
              <w:t>3、要求所投设备MAC地址≥12K；</w:t>
            </w:r>
            <w:r>
              <w:rPr>
                <w:rFonts w:ascii="宋体" w:hAnsi="宋体" w:cs="宋体" w:hint="eastAsia"/>
                <w:kern w:val="0"/>
                <w:sz w:val="20"/>
                <w:szCs w:val="20"/>
              </w:rPr>
              <w:br/>
              <w:t>4、要求设备支持IEEE 802.3az标准的 EEE节能技术；</w:t>
            </w:r>
            <w:r>
              <w:rPr>
                <w:rFonts w:ascii="宋体" w:hAnsi="宋体" w:cs="宋体" w:hint="eastAsia"/>
                <w:kern w:val="0"/>
                <w:sz w:val="20"/>
                <w:szCs w:val="20"/>
              </w:rPr>
              <w:br/>
              <w:t>5、为了保证交换机使用寿命，要求所投产品的端口防雷≥6KV；</w:t>
            </w:r>
            <w:r>
              <w:rPr>
                <w:rFonts w:ascii="宋体" w:hAnsi="宋体" w:cs="宋体" w:hint="eastAsia"/>
                <w:kern w:val="0"/>
                <w:sz w:val="20"/>
                <w:szCs w:val="20"/>
              </w:rPr>
              <w:br/>
              <w:t>6、支持专门针对CPU的保护机制，能够针对发往CPU处理的各种报文进行流量控制和优先级处理，保护交换机在各种环境下稳定工作；</w:t>
            </w:r>
            <w:r>
              <w:rPr>
                <w:rFonts w:ascii="宋体" w:hAnsi="宋体" w:cs="宋体" w:hint="eastAsia"/>
                <w:kern w:val="0"/>
                <w:sz w:val="20"/>
                <w:szCs w:val="20"/>
              </w:rPr>
              <w:br/>
              <w:t>7、支持虚拟路由器冗余协议VRRP，有效保障网络稳定。</w:t>
            </w:r>
            <w:r>
              <w:rPr>
                <w:rFonts w:ascii="宋体" w:hAnsi="宋体" w:cs="宋体" w:hint="eastAsia"/>
                <w:kern w:val="0"/>
                <w:sz w:val="20"/>
                <w:szCs w:val="20"/>
              </w:rPr>
              <w:br/>
              <w:t>8、支持虚拟化技术，可将多台物理设备虚拟化为一台逻辑设备统一管理；</w:t>
            </w:r>
            <w:r>
              <w:rPr>
                <w:rFonts w:ascii="宋体" w:hAnsi="宋体" w:cs="宋体" w:hint="eastAsia"/>
                <w:kern w:val="0"/>
                <w:sz w:val="20"/>
                <w:szCs w:val="20"/>
              </w:rPr>
              <w:br/>
              <w:t>9、为了可以对交换机进行统一的可视化集中管理，要求所投交换机支持管理平台的集中管理，能够实现拓扑呈现，链路状态呈现，远程配置等，实配网管平台，提供功能截图；</w:t>
            </w:r>
            <w:r>
              <w:rPr>
                <w:rFonts w:ascii="宋体" w:hAnsi="宋体" w:cs="宋体" w:hint="eastAsia"/>
                <w:kern w:val="0"/>
                <w:sz w:val="20"/>
                <w:szCs w:val="20"/>
              </w:rPr>
              <w:br/>
              <w:t>10、要求所投产品支持ITU-TG.8032国际公有环网协议ERPS,并且链路故障的收敛时间≤50ms，提供官网截图证明；</w:t>
            </w:r>
            <w:r>
              <w:rPr>
                <w:rFonts w:ascii="宋体" w:hAnsi="宋体" w:cs="宋体" w:hint="eastAsia"/>
                <w:kern w:val="0"/>
                <w:sz w:val="20"/>
                <w:szCs w:val="20"/>
              </w:rPr>
              <w:br/>
              <w:t>11、要求所投产品支持快速链路检测协议，可快速检测链路的通断和光纤链路的单向性，并支持端口下的环路检测功能，提供官网截图证明；；</w:t>
            </w:r>
            <w:r>
              <w:rPr>
                <w:rFonts w:ascii="宋体" w:hAnsi="宋体" w:cs="宋体" w:hint="eastAsia"/>
                <w:kern w:val="0"/>
                <w:sz w:val="20"/>
                <w:szCs w:val="20"/>
              </w:rPr>
              <w:br/>
              <w:t>12、考虑设备兼容性、项目实施、交付及售后服务，采用与核心交换机同一品牌。</w:t>
            </w:r>
            <w:r>
              <w:rPr>
                <w:rFonts w:ascii="宋体" w:hAnsi="宋体" w:cs="宋体" w:hint="eastAsia"/>
                <w:kern w:val="0"/>
                <w:sz w:val="20"/>
                <w:szCs w:val="20"/>
              </w:rPr>
              <w:br/>
              <w:t>13、要求所投交换机可以通过同一品牌的网管软件实现CPU，内存利用率的查看，以及交换机VLAN划分等功能，实配网管平台；</w:t>
            </w:r>
            <w:r>
              <w:rPr>
                <w:rFonts w:ascii="宋体" w:hAnsi="宋体" w:cs="宋体" w:hint="eastAsia"/>
                <w:kern w:val="0"/>
                <w:sz w:val="20"/>
                <w:szCs w:val="20"/>
              </w:rPr>
              <w:br/>
              <w:t>14、要求所投产品支持网管平台集中管理，实配网管平台，出现交换机端口状态改变、网络出现环路、交换机端口流量过阀值等问题通过微信告警推送，提供功能截图；</w:t>
            </w:r>
          </w:p>
        </w:tc>
        <w:tc>
          <w:tcPr>
            <w:tcW w:w="480"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台</w:t>
            </w:r>
          </w:p>
        </w:tc>
        <w:tc>
          <w:tcPr>
            <w:tcW w:w="618"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5</w:t>
            </w:r>
          </w:p>
        </w:tc>
      </w:tr>
      <w:tr w:rsidR="001E03F4">
        <w:trPr>
          <w:trHeight w:val="270"/>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4</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无线AP</w:t>
            </w:r>
          </w:p>
        </w:tc>
        <w:tc>
          <w:tcPr>
            <w:tcW w:w="2397"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1、支持标准支持802.11a/n/ac和802.11b/g/n，同时支持支持802.11ac Wave2协议；</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2、支持双流双频,单频最大接入速率≥867Mbps,整机最大接入速率≥1167Mbps；</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3、实配2个10/100/1000Base-T以太网口；</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4、支持PoE以太网供电（支持802.3af/802.3at兼容供电）</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5、支持云AC管理。</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6、支持APP本地或者远程统一运维管理，能够呈现设备的在线状态、相关网络拓扑、无线功能配置等。</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7、要求所投产品可以通过同一品牌的网管软件实现：在线状态查询、配置修改，无线用户终端详情：包含用户mac地址、信号强度、频段、总流量、终端os类型、终端厂商等，实配网管平台；</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8、要求所投产品支持网管平台集中管理，实配网管平台，出现设备掉线、CPU状态、内存状态等问题通过微信告警推送；</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9、为方便新建项目开局，要求设备支持对全网同品牌设备整网一体化统一组网，并通过网关对交换、AP、AC进行集中化的调试，避免各区域分别调试的麻烦。提供官网截图及链接、设备配置截图作为证明，如需要依赖于外部软件实现，需免费提供软件，并提供相应软件配置截图作为证明，；</w:t>
            </w:r>
          </w:p>
          <w:p w:rsidR="001E03F4" w:rsidRDefault="001171D8">
            <w:pPr>
              <w:widowControl/>
              <w:jc w:val="left"/>
              <w:rPr>
                <w:rFonts w:ascii="宋体" w:hAnsi="宋体" w:cs="宋体"/>
                <w:kern w:val="0"/>
                <w:sz w:val="20"/>
                <w:szCs w:val="20"/>
              </w:rPr>
            </w:pPr>
            <w:r>
              <w:rPr>
                <w:rFonts w:ascii="宋体" w:hAnsi="宋体" w:cs="宋体" w:hint="eastAsia"/>
                <w:kern w:val="0"/>
                <w:sz w:val="20"/>
                <w:szCs w:val="20"/>
              </w:rPr>
              <w:t>11、为方便新建项目开局，要求设备支持对全网同品牌设备进行统一的发现，并通过网关对交换、AP、AC进行集中化的调试，避免各区域分别调试的麻烦；</w:t>
            </w:r>
          </w:p>
        </w:tc>
        <w:tc>
          <w:tcPr>
            <w:tcW w:w="480"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台</w:t>
            </w:r>
          </w:p>
        </w:tc>
        <w:tc>
          <w:tcPr>
            <w:tcW w:w="618"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14</w:t>
            </w:r>
          </w:p>
        </w:tc>
      </w:tr>
      <w:tr w:rsidR="001E03F4">
        <w:trPr>
          <w:trHeight w:val="499"/>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5</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六类非屏蔽数据线</w:t>
            </w:r>
          </w:p>
        </w:tc>
        <w:tc>
          <w:tcPr>
            <w:tcW w:w="2397"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Cs w:val="21"/>
              </w:rPr>
              <w:t>在100 米距离内提供250MHz 带宽，典型应用速率为1000Mbps。</w:t>
            </w:r>
            <w:r>
              <w:rPr>
                <w:rFonts w:ascii="宋体" w:hAnsi="宋体" w:cs="宋体" w:hint="eastAsia"/>
                <w:kern w:val="0"/>
                <w:szCs w:val="21"/>
              </w:rPr>
              <w:br/>
              <w:t>该产品广泛应用于室内水平工作区布线，室内局域网布线。</w:t>
            </w:r>
            <w:r>
              <w:rPr>
                <w:rFonts w:ascii="宋体" w:hAnsi="宋体" w:cs="宋体" w:hint="eastAsia"/>
                <w:kern w:val="0"/>
                <w:szCs w:val="21"/>
              </w:rPr>
              <w:br/>
              <w:t>产品选用优质无氧铜为传输导体，同时采用了中心十字PE 骨架分离4</w:t>
            </w:r>
            <w:r>
              <w:rPr>
                <w:rFonts w:ascii="宋体" w:hAnsi="宋体" w:cs="宋体" w:hint="eastAsia"/>
                <w:kern w:val="0"/>
                <w:szCs w:val="21"/>
              </w:rPr>
              <w:br/>
              <w:t>个单独线对设计，电气传输性能可靠优异，达到并超过六类系统指标,</w:t>
            </w:r>
            <w:r>
              <w:rPr>
                <w:rFonts w:ascii="宋体" w:hAnsi="宋体" w:cs="宋体" w:hint="eastAsia"/>
                <w:kern w:val="0"/>
                <w:szCs w:val="21"/>
              </w:rPr>
              <w:br/>
              <w:t>为系统链路提供丰富的余量支持，施工敷设方便快捷。</w:t>
            </w:r>
            <w:r>
              <w:rPr>
                <w:rFonts w:ascii="宋体" w:hAnsi="宋体" w:cs="宋体" w:hint="eastAsia"/>
                <w:kern w:val="0"/>
                <w:szCs w:val="21"/>
              </w:rPr>
              <w:br/>
              <w:t>符合YD/T 1019-2013《数字通信用聚烯烃绝缘水平对绞电缆》标准，提供权威检测机构的检验报告复印件（投标需加盖原厂家公章为准），为保证权威性，检验报告封面具有CMA、CNAS标志。</w:t>
            </w:r>
          </w:p>
        </w:tc>
        <w:tc>
          <w:tcPr>
            <w:tcW w:w="480"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米</w:t>
            </w:r>
          </w:p>
        </w:tc>
        <w:tc>
          <w:tcPr>
            <w:tcW w:w="618"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643</w:t>
            </w:r>
          </w:p>
        </w:tc>
      </w:tr>
      <w:tr w:rsidR="001E03F4">
        <w:trPr>
          <w:trHeight w:val="49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b/>
                <w:bCs/>
                <w:kern w:val="0"/>
                <w:sz w:val="24"/>
              </w:rPr>
            </w:pPr>
            <w:r>
              <w:rPr>
                <w:rFonts w:ascii="宋体" w:hAnsi="宋体" w:cs="宋体" w:hint="eastAsia"/>
                <w:b/>
                <w:bCs/>
                <w:kern w:val="0"/>
                <w:sz w:val="24"/>
              </w:rPr>
              <w:t>二：门禁系统</w:t>
            </w:r>
          </w:p>
        </w:tc>
      </w:tr>
      <w:tr w:rsidR="001E03F4">
        <w:trPr>
          <w:trHeight w:val="499"/>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1</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人脸识别门禁主机</w:t>
            </w:r>
          </w:p>
        </w:tc>
        <w:tc>
          <w:tcPr>
            <w:tcW w:w="2397"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1、设备外观：采用7英寸LCD触摸显示屏，200万像素双目摄像头，面部识别距离0.2-3m，支持照片视频防假；</w:t>
            </w:r>
            <w:r>
              <w:rPr>
                <w:rFonts w:ascii="宋体" w:hAnsi="宋体" w:cs="宋体" w:hint="eastAsia"/>
                <w:kern w:val="0"/>
                <w:sz w:val="20"/>
                <w:szCs w:val="20"/>
              </w:rPr>
              <w:br/>
              <w:t>2、设备容量：支持5000张人脸白名单，1：N人脸比对时间＜0.2S/人，支持6000张卡片，50000条记录；</w:t>
            </w:r>
            <w:r>
              <w:rPr>
                <w:rFonts w:ascii="宋体" w:hAnsi="宋体" w:cs="宋体" w:hint="eastAsia"/>
                <w:kern w:val="0"/>
                <w:sz w:val="20"/>
                <w:szCs w:val="20"/>
              </w:rPr>
              <w:br/>
              <w:t>3、认证方式：支持人脸、刷卡、密码（超级密码）及其组合的认证方式；可读取Mifare卡（IC卡）卡号、CPU序列号、身份证序列号；</w:t>
            </w:r>
            <w:r>
              <w:rPr>
                <w:rFonts w:ascii="宋体" w:hAnsi="宋体" w:cs="宋体" w:hint="eastAsia"/>
                <w:kern w:val="0"/>
                <w:sz w:val="20"/>
                <w:szCs w:val="20"/>
              </w:rPr>
              <w:br/>
              <w:t>4、通讯方式：上行通讯为TCP/IP，支持Ehome跨公网传输；支持外接RS485，Wiegand副读卡器（不支持外接指纹读卡器）；基线支持标准韦根34/26；</w:t>
            </w:r>
            <w:r>
              <w:rPr>
                <w:rFonts w:ascii="宋体" w:hAnsi="宋体" w:cs="宋体" w:hint="eastAsia"/>
                <w:kern w:val="0"/>
                <w:sz w:val="20"/>
                <w:szCs w:val="20"/>
              </w:rPr>
              <w:br/>
              <w:t>5、视频对讲：支持与云眸、4200客户端、主副室内分机、管理机的视频对讲功能；支持远程视频预览功能，可以通过RTSP协议输出视频码流，编码格式H.264；</w:t>
            </w:r>
          </w:p>
        </w:tc>
        <w:tc>
          <w:tcPr>
            <w:tcW w:w="477"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台</w:t>
            </w:r>
          </w:p>
        </w:tc>
        <w:tc>
          <w:tcPr>
            <w:tcW w:w="62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1</w:t>
            </w:r>
          </w:p>
        </w:tc>
      </w:tr>
      <w:tr w:rsidR="001E03F4">
        <w:trPr>
          <w:trHeight w:val="499"/>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2</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门禁电源主机</w:t>
            </w:r>
          </w:p>
        </w:tc>
        <w:tc>
          <w:tcPr>
            <w:tcW w:w="2397"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12V3A</w:t>
            </w:r>
          </w:p>
        </w:tc>
        <w:tc>
          <w:tcPr>
            <w:tcW w:w="477"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台</w:t>
            </w:r>
          </w:p>
        </w:tc>
        <w:tc>
          <w:tcPr>
            <w:tcW w:w="62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1</w:t>
            </w:r>
          </w:p>
        </w:tc>
      </w:tr>
      <w:tr w:rsidR="001E03F4">
        <w:trPr>
          <w:trHeight w:val="499"/>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3</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电插锁</w:t>
            </w:r>
          </w:p>
        </w:tc>
        <w:tc>
          <w:tcPr>
            <w:tcW w:w="2397"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国标</w:t>
            </w:r>
          </w:p>
        </w:tc>
        <w:tc>
          <w:tcPr>
            <w:tcW w:w="477"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个</w:t>
            </w:r>
          </w:p>
        </w:tc>
        <w:tc>
          <w:tcPr>
            <w:tcW w:w="62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4</w:t>
            </w:r>
          </w:p>
        </w:tc>
      </w:tr>
      <w:tr w:rsidR="001E03F4">
        <w:trPr>
          <w:trHeight w:val="499"/>
        </w:trPr>
        <w:tc>
          <w:tcPr>
            <w:tcW w:w="464" w:type="pct"/>
            <w:tcBorders>
              <w:top w:val="nil"/>
              <w:left w:val="single" w:sz="4" w:space="0" w:color="auto"/>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4</w:t>
            </w:r>
          </w:p>
        </w:tc>
        <w:tc>
          <w:tcPr>
            <w:tcW w:w="1042"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出门按钮</w:t>
            </w:r>
          </w:p>
        </w:tc>
        <w:tc>
          <w:tcPr>
            <w:tcW w:w="2397" w:type="pct"/>
            <w:tcBorders>
              <w:top w:val="nil"/>
              <w:left w:val="nil"/>
              <w:bottom w:val="single" w:sz="4" w:space="0" w:color="auto"/>
              <w:right w:val="single" w:sz="4" w:space="0" w:color="auto"/>
            </w:tcBorders>
            <w:shd w:val="clear" w:color="000000" w:fill="FFFFFF"/>
            <w:noWrap/>
            <w:vAlign w:val="center"/>
          </w:tcPr>
          <w:p w:rsidR="001E03F4" w:rsidRDefault="001171D8">
            <w:pPr>
              <w:widowControl/>
              <w:jc w:val="left"/>
              <w:rPr>
                <w:rFonts w:ascii="宋体" w:hAnsi="宋体" w:cs="宋体"/>
                <w:kern w:val="0"/>
                <w:sz w:val="20"/>
                <w:szCs w:val="20"/>
              </w:rPr>
            </w:pPr>
            <w:r>
              <w:rPr>
                <w:rFonts w:ascii="宋体" w:hAnsi="宋体" w:cs="宋体" w:hint="eastAsia"/>
                <w:kern w:val="0"/>
                <w:sz w:val="20"/>
                <w:szCs w:val="20"/>
              </w:rPr>
              <w:t>86盒</w:t>
            </w:r>
          </w:p>
        </w:tc>
        <w:tc>
          <w:tcPr>
            <w:tcW w:w="477"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个</w:t>
            </w:r>
          </w:p>
        </w:tc>
        <w:tc>
          <w:tcPr>
            <w:tcW w:w="621" w:type="pct"/>
            <w:tcBorders>
              <w:top w:val="nil"/>
              <w:left w:val="nil"/>
              <w:bottom w:val="single" w:sz="4" w:space="0" w:color="auto"/>
              <w:right w:val="single" w:sz="4" w:space="0" w:color="auto"/>
            </w:tcBorders>
            <w:shd w:val="clear" w:color="auto" w:fill="auto"/>
            <w:noWrap/>
            <w:vAlign w:val="center"/>
          </w:tcPr>
          <w:p w:rsidR="001E03F4" w:rsidRDefault="001171D8">
            <w:pPr>
              <w:widowControl/>
              <w:jc w:val="center"/>
              <w:rPr>
                <w:rFonts w:ascii="宋体" w:hAnsi="宋体" w:cs="宋体"/>
                <w:kern w:val="0"/>
                <w:sz w:val="20"/>
                <w:szCs w:val="20"/>
              </w:rPr>
            </w:pPr>
            <w:r>
              <w:rPr>
                <w:rFonts w:ascii="宋体" w:hAnsi="宋体" w:cs="宋体" w:hint="eastAsia"/>
                <w:kern w:val="0"/>
                <w:sz w:val="20"/>
                <w:szCs w:val="20"/>
              </w:rPr>
              <w:t>1</w:t>
            </w:r>
          </w:p>
        </w:tc>
      </w:tr>
    </w:tbl>
    <w:p w:rsidR="001E03F4" w:rsidRDefault="001E03F4">
      <w:pPr>
        <w:widowControl/>
        <w:shd w:val="clear" w:color="auto" w:fill="FFFFFF"/>
        <w:spacing w:before="100" w:beforeAutospacing="1" w:after="100" w:afterAutospacing="1" w:line="357" w:lineRule="atLeast"/>
        <w:jc w:val="left"/>
        <w:rPr>
          <w:rFonts w:ascii="宋体" w:cs="宋体"/>
          <w:kern w:val="0"/>
          <w:sz w:val="24"/>
        </w:rPr>
      </w:pPr>
    </w:p>
    <w:p w:rsidR="001E03F4" w:rsidRDefault="001171D8">
      <w:pPr>
        <w:spacing w:line="340" w:lineRule="exact"/>
        <w:ind w:firstLineChars="200" w:firstLine="420"/>
        <w:rPr>
          <w:rFonts w:ascii="宋体" w:hAnsi="宋体"/>
          <w:szCs w:val="21"/>
        </w:rPr>
      </w:pPr>
      <w:bookmarkStart w:id="10" w:name="_Toc474326371"/>
      <w:bookmarkStart w:id="11" w:name="_Toc478753852"/>
      <w:bookmarkStart w:id="12" w:name="_Toc458854504"/>
      <w:bookmarkStart w:id="13" w:name="_Toc325113848"/>
      <w:bookmarkStart w:id="14" w:name="_Toc57451644"/>
      <w:bookmarkStart w:id="15" w:name="_Toc20813"/>
      <w:r>
        <w:rPr>
          <w:rFonts w:ascii="宋体" w:hAnsi="宋体" w:hint="eastAsia"/>
          <w:szCs w:val="21"/>
        </w:rPr>
        <w:t>一. 供应商的工作范围</w:t>
      </w:r>
      <w:bookmarkEnd w:id="10"/>
      <w:bookmarkEnd w:id="11"/>
      <w:bookmarkEnd w:id="12"/>
      <w:bookmarkEnd w:id="13"/>
      <w:bookmarkEnd w:id="14"/>
    </w:p>
    <w:p w:rsidR="001E03F4" w:rsidRDefault="001171D8">
      <w:pPr>
        <w:spacing w:line="340" w:lineRule="exact"/>
        <w:ind w:firstLineChars="200" w:firstLine="420"/>
        <w:rPr>
          <w:rFonts w:ascii="宋体" w:hAnsi="宋体"/>
          <w:szCs w:val="21"/>
        </w:rPr>
      </w:pPr>
      <w:bookmarkStart w:id="16" w:name="_Toc478753854"/>
      <w:bookmarkStart w:id="17" w:name="_Toc57451665"/>
      <w:r>
        <w:rPr>
          <w:rFonts w:ascii="宋体" w:hAnsi="宋体" w:hint="eastAsia"/>
          <w:szCs w:val="21"/>
        </w:rPr>
        <w:t>1.1 供应商必须能提供询价文件中的全部货物、材料、配件及工具。</w:t>
      </w:r>
    </w:p>
    <w:p w:rsidR="001E03F4" w:rsidRDefault="001171D8">
      <w:pPr>
        <w:spacing w:line="340" w:lineRule="exact"/>
        <w:ind w:firstLineChars="200" w:firstLine="420"/>
        <w:rPr>
          <w:rFonts w:ascii="宋体" w:hAnsi="宋体"/>
          <w:szCs w:val="21"/>
        </w:rPr>
      </w:pPr>
      <w:bookmarkStart w:id="18" w:name="_Toc48614312"/>
      <w:bookmarkStart w:id="19" w:name="_Toc57451646"/>
      <w:bookmarkStart w:id="20" w:name="_Toc492349734"/>
      <w:bookmarkStart w:id="21" w:name="_Toc492349912"/>
      <w:bookmarkStart w:id="22" w:name="_Toc492357128"/>
      <w:r>
        <w:rPr>
          <w:rFonts w:ascii="宋体" w:hAnsi="宋体" w:hint="eastAsia"/>
          <w:szCs w:val="21"/>
        </w:rPr>
        <w:t>1.2 供应商提供货物材料须为全新未使用的且经国家相关管理部门注册并检验合格的产品。货物、材料及其辅助装置的铭牌、使用指示、警告指示应以中文或英文及易懂的通用符号来表示，应能够准确无误地表示货物的型号、规格、制造商等内容。</w:t>
      </w:r>
      <w:bookmarkEnd w:id="18"/>
      <w:bookmarkEnd w:id="19"/>
      <w:bookmarkEnd w:id="20"/>
      <w:bookmarkEnd w:id="21"/>
      <w:bookmarkEnd w:id="22"/>
    </w:p>
    <w:p w:rsidR="001E03F4" w:rsidRDefault="001171D8">
      <w:pPr>
        <w:spacing w:line="340" w:lineRule="exact"/>
        <w:ind w:firstLineChars="200" w:firstLine="420"/>
        <w:rPr>
          <w:rFonts w:ascii="宋体" w:hAnsi="宋体"/>
          <w:szCs w:val="21"/>
        </w:rPr>
      </w:pPr>
      <w:bookmarkStart w:id="23" w:name="_Toc57451647"/>
      <w:bookmarkStart w:id="24" w:name="_Toc492349735"/>
      <w:bookmarkStart w:id="25" w:name="_Toc492357129"/>
      <w:bookmarkStart w:id="26" w:name="_Toc91145471"/>
      <w:bookmarkStart w:id="27" w:name="_Toc492349913"/>
      <w:bookmarkStart w:id="28" w:name="_Toc89608200"/>
      <w:bookmarkStart w:id="29" w:name="_Toc48614313"/>
      <w:r>
        <w:rPr>
          <w:rFonts w:ascii="宋体" w:hAnsi="宋体" w:hint="eastAsia"/>
          <w:szCs w:val="21"/>
        </w:rPr>
        <w:t>1.3要求供应商提供的其它伴随服务（或义务）</w:t>
      </w:r>
      <w:bookmarkEnd w:id="23"/>
      <w:bookmarkEnd w:id="24"/>
      <w:bookmarkEnd w:id="25"/>
      <w:bookmarkEnd w:id="26"/>
      <w:bookmarkEnd w:id="27"/>
      <w:bookmarkEnd w:id="28"/>
      <w:bookmarkEnd w:id="29"/>
    </w:p>
    <w:p w:rsidR="001E03F4" w:rsidRDefault="001171D8">
      <w:pPr>
        <w:spacing w:line="340" w:lineRule="exact"/>
        <w:ind w:firstLineChars="200" w:firstLine="420"/>
        <w:rPr>
          <w:rFonts w:ascii="宋体" w:hAnsi="宋体"/>
          <w:szCs w:val="21"/>
        </w:rPr>
      </w:pPr>
      <w:bookmarkStart w:id="30" w:name="_Toc492349914"/>
      <w:bookmarkStart w:id="31" w:name="_Toc91145472"/>
      <w:bookmarkStart w:id="32" w:name="_Toc57451648"/>
      <w:bookmarkStart w:id="33" w:name="_Toc48614314"/>
      <w:bookmarkStart w:id="34" w:name="_Toc89608201"/>
      <w:bookmarkStart w:id="35" w:name="_Toc492357130"/>
      <w:bookmarkStart w:id="36" w:name="_Toc492349736"/>
      <w:r>
        <w:rPr>
          <w:rFonts w:ascii="宋体" w:hAnsi="宋体" w:hint="eastAsia"/>
          <w:szCs w:val="21"/>
        </w:rPr>
        <w:t>1.3.1供货</w:t>
      </w:r>
      <w:bookmarkEnd w:id="30"/>
      <w:bookmarkEnd w:id="31"/>
      <w:bookmarkEnd w:id="32"/>
      <w:bookmarkEnd w:id="33"/>
      <w:bookmarkEnd w:id="34"/>
      <w:bookmarkEnd w:id="35"/>
      <w:bookmarkEnd w:id="36"/>
    </w:p>
    <w:p w:rsidR="001E03F4" w:rsidRDefault="001171D8">
      <w:pPr>
        <w:spacing w:line="340" w:lineRule="exact"/>
        <w:ind w:firstLineChars="200" w:firstLine="420"/>
        <w:rPr>
          <w:rFonts w:ascii="宋体" w:hAnsi="宋体"/>
          <w:szCs w:val="21"/>
        </w:rPr>
      </w:pPr>
      <w:bookmarkStart w:id="37" w:name="_Toc492349915"/>
      <w:bookmarkStart w:id="38" w:name="_Toc57451649"/>
      <w:bookmarkStart w:id="39" w:name="_Toc48614315"/>
      <w:bookmarkStart w:id="40" w:name="_Toc492357131"/>
      <w:bookmarkStart w:id="41" w:name="_Toc492349737"/>
      <w:r>
        <w:rPr>
          <w:rFonts w:ascii="宋体" w:hAnsi="宋体" w:hint="eastAsia"/>
          <w:szCs w:val="21"/>
        </w:rPr>
        <w:t>供应商必须能按照合同的规定，准时提供货物、材料、配件及工具，并负责所供货物、材料、配件及工具的包装和运输</w:t>
      </w:r>
      <w:bookmarkEnd w:id="37"/>
      <w:bookmarkEnd w:id="38"/>
      <w:bookmarkEnd w:id="39"/>
      <w:bookmarkEnd w:id="40"/>
      <w:bookmarkEnd w:id="41"/>
      <w:r>
        <w:rPr>
          <w:rFonts w:ascii="宋体" w:hAnsi="宋体" w:hint="eastAsia"/>
          <w:szCs w:val="21"/>
        </w:rPr>
        <w:t>、安装调试及维护的内容。禁止采用贴牌、山寨机等鱼目混珠的假货产品，一经发现，取消成交资格并赔偿相应损失。</w:t>
      </w:r>
    </w:p>
    <w:p w:rsidR="001E03F4" w:rsidRDefault="001171D8">
      <w:pPr>
        <w:spacing w:line="340" w:lineRule="exact"/>
        <w:ind w:firstLineChars="200" w:firstLine="420"/>
        <w:rPr>
          <w:rFonts w:ascii="宋体" w:hAnsi="宋体"/>
          <w:szCs w:val="21"/>
        </w:rPr>
      </w:pPr>
      <w:bookmarkStart w:id="42" w:name="_Toc48614316"/>
      <w:bookmarkStart w:id="43" w:name="_Toc492349916"/>
      <w:bookmarkStart w:id="44" w:name="_Toc492349738"/>
      <w:bookmarkStart w:id="45" w:name="_Toc57451650"/>
      <w:bookmarkStart w:id="46" w:name="_Toc492357132"/>
      <w:r>
        <w:rPr>
          <w:rFonts w:ascii="宋体" w:hAnsi="宋体" w:hint="eastAsia"/>
          <w:szCs w:val="21"/>
        </w:rPr>
        <w:t>1.3.2 验收</w:t>
      </w:r>
      <w:bookmarkEnd w:id="42"/>
      <w:bookmarkEnd w:id="43"/>
      <w:bookmarkEnd w:id="44"/>
      <w:bookmarkEnd w:id="45"/>
      <w:bookmarkEnd w:id="46"/>
      <w:r>
        <w:rPr>
          <w:rFonts w:ascii="宋体" w:hAnsi="宋体" w:hint="eastAsia"/>
          <w:szCs w:val="21"/>
        </w:rPr>
        <w:t>条件</w:t>
      </w:r>
      <w:bookmarkStart w:id="47" w:name="_Toc492349739"/>
      <w:bookmarkStart w:id="48" w:name="_Toc492357133"/>
      <w:bookmarkStart w:id="49" w:name="_Toc48614317"/>
      <w:bookmarkStart w:id="50" w:name="_Toc492349917"/>
      <w:bookmarkStart w:id="51" w:name="_Toc57451651"/>
    </w:p>
    <w:p w:rsidR="001E03F4" w:rsidRDefault="001171D8">
      <w:pPr>
        <w:spacing w:line="340" w:lineRule="exact"/>
        <w:ind w:firstLineChars="200" w:firstLine="420"/>
        <w:rPr>
          <w:rFonts w:ascii="宋体" w:hAnsi="宋体"/>
          <w:szCs w:val="21"/>
        </w:rPr>
      </w:pPr>
      <w:r>
        <w:rPr>
          <w:rFonts w:ascii="宋体" w:hAnsi="宋体" w:hint="eastAsia"/>
          <w:szCs w:val="21"/>
        </w:rPr>
        <w:t>① 采购单位根据国家有关规定的质量标准、采购文件、合同及成交人提供的技术资料等方面的规定对采购项目进行认真验收，验收应当在设备到货施工安装、调试完成，系统能正常稳定运行后的采购单位安排验收。验收合格后，签发《采购物资验收单》，采购单位的验收成员应当在验收单上签字，并加盖单位公章。</w:t>
      </w:r>
    </w:p>
    <w:p w:rsidR="001E03F4" w:rsidRDefault="001171D8">
      <w:pPr>
        <w:spacing w:line="340" w:lineRule="exact"/>
        <w:ind w:firstLineChars="200" w:firstLine="420"/>
        <w:rPr>
          <w:rFonts w:ascii="宋体" w:hAnsi="宋体"/>
          <w:szCs w:val="21"/>
        </w:rPr>
      </w:pPr>
      <w:r>
        <w:rPr>
          <w:rFonts w:ascii="宋体" w:hAnsi="宋体" w:hint="eastAsia"/>
          <w:szCs w:val="21"/>
        </w:rPr>
        <w:t>② 验收程序：系统施工安装调试完成后进行竣工验收。</w:t>
      </w:r>
    </w:p>
    <w:p w:rsidR="001E03F4" w:rsidRDefault="001171D8">
      <w:pPr>
        <w:spacing w:line="340" w:lineRule="exact"/>
        <w:ind w:firstLineChars="200" w:firstLine="420"/>
        <w:rPr>
          <w:rFonts w:ascii="宋体" w:hAnsi="宋体"/>
          <w:szCs w:val="21"/>
        </w:rPr>
      </w:pPr>
      <w:r>
        <w:rPr>
          <w:rFonts w:ascii="宋体" w:hAnsi="宋体" w:hint="eastAsia"/>
          <w:szCs w:val="21"/>
        </w:rPr>
        <w:t>③竣工验收：工程全面竣工完毕后，系统能正常稳定运行，由采购人负责联系相关管理部门，与成交人按询价文件和报价响应文件的规定标准进行最终验收，验收合格后办理相关手续。</w:t>
      </w:r>
      <w:bookmarkStart w:id="52" w:name="_Toc48614318"/>
      <w:bookmarkStart w:id="53" w:name="_Toc492349740"/>
      <w:bookmarkStart w:id="54" w:name="_Toc57451652"/>
      <w:bookmarkStart w:id="55" w:name="_Toc492349918"/>
      <w:bookmarkStart w:id="56" w:name="_Toc492357134"/>
      <w:bookmarkStart w:id="57" w:name="_Toc91145474"/>
      <w:bookmarkStart w:id="58" w:name="_Toc89608203"/>
      <w:bookmarkEnd w:id="47"/>
      <w:bookmarkEnd w:id="48"/>
      <w:bookmarkEnd w:id="49"/>
      <w:bookmarkEnd w:id="50"/>
      <w:bookmarkEnd w:id="51"/>
    </w:p>
    <w:p w:rsidR="001E03F4" w:rsidRDefault="001171D8">
      <w:pPr>
        <w:spacing w:line="340" w:lineRule="exact"/>
        <w:ind w:firstLineChars="200" w:firstLine="420"/>
        <w:rPr>
          <w:rFonts w:ascii="宋体" w:hAnsi="宋体"/>
          <w:szCs w:val="21"/>
        </w:rPr>
      </w:pPr>
      <w:r>
        <w:rPr>
          <w:rFonts w:ascii="宋体" w:hAnsi="宋体" w:hint="eastAsia"/>
          <w:szCs w:val="21"/>
        </w:rPr>
        <w:t>1.3.3安装</w:t>
      </w:r>
      <w:bookmarkEnd w:id="52"/>
      <w:bookmarkEnd w:id="53"/>
      <w:bookmarkEnd w:id="54"/>
      <w:bookmarkEnd w:id="55"/>
      <w:bookmarkEnd w:id="56"/>
      <w:bookmarkEnd w:id="57"/>
      <w:bookmarkEnd w:id="58"/>
      <w:r>
        <w:rPr>
          <w:rFonts w:ascii="宋体" w:hAnsi="宋体" w:hint="eastAsia"/>
          <w:szCs w:val="21"/>
        </w:rPr>
        <w:t>施工</w:t>
      </w:r>
      <w:bookmarkStart w:id="59" w:name="_Toc48614319"/>
      <w:bookmarkStart w:id="60" w:name="_Toc492349919"/>
      <w:bookmarkStart w:id="61" w:name="_Toc57451653"/>
      <w:bookmarkStart w:id="62" w:name="_Toc492357135"/>
      <w:bookmarkStart w:id="63" w:name="_Toc492349741"/>
    </w:p>
    <w:p w:rsidR="001E03F4" w:rsidRDefault="001171D8">
      <w:pPr>
        <w:spacing w:line="340" w:lineRule="exact"/>
        <w:ind w:firstLineChars="200" w:firstLine="420"/>
        <w:rPr>
          <w:rFonts w:ascii="宋体" w:hAnsi="宋体"/>
          <w:szCs w:val="21"/>
        </w:rPr>
      </w:pPr>
      <w:r>
        <w:rPr>
          <w:rFonts w:ascii="宋体" w:hAnsi="宋体" w:hint="eastAsia"/>
          <w:szCs w:val="21"/>
        </w:rPr>
        <w:t>① 成交供应商在签订合同后，应按采购人需要，组织有关技术人员到安装施工现场勘察（正常情况下响应时间不超过当天，紧急情况下不超过6小时），及时提供细化的安装施工设计方案、组织方案及施工图纸，经采购人审核通过后进行施工。确保所有货物能符合现场安装施工要求，满足项目使用需要。</w:t>
      </w:r>
    </w:p>
    <w:p w:rsidR="001E03F4" w:rsidRDefault="001171D8">
      <w:pPr>
        <w:spacing w:line="340" w:lineRule="exact"/>
        <w:ind w:firstLineChars="200" w:firstLine="420"/>
        <w:rPr>
          <w:rFonts w:ascii="宋体" w:hAnsi="宋体"/>
          <w:szCs w:val="21"/>
        </w:rPr>
      </w:pPr>
      <w:r>
        <w:rPr>
          <w:rFonts w:ascii="宋体" w:hAnsi="宋体" w:hint="eastAsia"/>
          <w:szCs w:val="21"/>
        </w:rPr>
        <w:t>② 货物安装时不得破坏原建筑物的结构安全和原装修的美观，如确有需要对原装修部位有局部破坏时应负责修复，其费用应包括在本次报价中。</w:t>
      </w:r>
    </w:p>
    <w:p w:rsidR="001E03F4" w:rsidRDefault="001171D8">
      <w:pPr>
        <w:spacing w:line="340" w:lineRule="exact"/>
        <w:ind w:firstLineChars="200" w:firstLine="420"/>
        <w:rPr>
          <w:rFonts w:ascii="宋体" w:hAnsi="宋体"/>
          <w:szCs w:val="21"/>
        </w:rPr>
      </w:pPr>
      <w:r>
        <w:rPr>
          <w:rFonts w:ascii="宋体" w:hAnsi="宋体" w:hint="eastAsia"/>
          <w:szCs w:val="21"/>
        </w:rPr>
        <w:t>③ 成交供应商应对货物安装施工的牢固及安全性负完全责任，如因货物安装不牢固而引发自身或第三者伤害的责任，应由成交供应商负责赔偿。</w:t>
      </w:r>
      <w:bookmarkEnd w:id="59"/>
      <w:bookmarkEnd w:id="60"/>
      <w:bookmarkEnd w:id="61"/>
      <w:bookmarkEnd w:id="62"/>
      <w:bookmarkEnd w:id="63"/>
    </w:p>
    <w:p w:rsidR="001E03F4" w:rsidRDefault="001171D8">
      <w:pPr>
        <w:spacing w:line="340" w:lineRule="exact"/>
        <w:ind w:firstLineChars="200" w:firstLine="420"/>
        <w:rPr>
          <w:rFonts w:ascii="宋体" w:hAnsi="宋体"/>
          <w:szCs w:val="21"/>
        </w:rPr>
      </w:pPr>
      <w:bookmarkStart w:id="64" w:name="_Toc492349925"/>
      <w:bookmarkStart w:id="65" w:name="_Toc492349747"/>
      <w:bookmarkStart w:id="66" w:name="_Toc89608207"/>
      <w:bookmarkStart w:id="67" w:name="_Toc57451659"/>
      <w:bookmarkStart w:id="68" w:name="_Toc48614325"/>
      <w:bookmarkStart w:id="69" w:name="_Toc492357141"/>
      <w:bookmarkStart w:id="70" w:name="_Toc91145478"/>
      <w:r>
        <w:rPr>
          <w:rFonts w:ascii="宋体" w:hAnsi="宋体" w:hint="eastAsia"/>
          <w:szCs w:val="21"/>
        </w:rPr>
        <w:t>1.3.6保修期及售后服务</w:t>
      </w:r>
      <w:bookmarkEnd w:id="64"/>
      <w:bookmarkEnd w:id="65"/>
      <w:bookmarkEnd w:id="66"/>
      <w:bookmarkEnd w:id="67"/>
      <w:bookmarkEnd w:id="68"/>
      <w:bookmarkEnd w:id="69"/>
      <w:bookmarkEnd w:id="70"/>
    </w:p>
    <w:p w:rsidR="001E03F4" w:rsidRDefault="001171D8">
      <w:pPr>
        <w:spacing w:line="340" w:lineRule="exact"/>
        <w:ind w:firstLineChars="200" w:firstLine="420"/>
        <w:rPr>
          <w:rFonts w:ascii="宋体" w:hAnsi="宋体"/>
          <w:szCs w:val="21"/>
        </w:rPr>
      </w:pPr>
      <w:r>
        <w:rPr>
          <w:rFonts w:ascii="宋体" w:hAnsi="宋体" w:hint="eastAsia"/>
          <w:szCs w:val="21"/>
        </w:rPr>
        <w:t>① 本项目免费维护保修期限以成交供应商书面承诺期限为准（不能低于12个月，否则不能成为成交候选人），从成交供应商获得业主正式颁发的书面工程竣工移交证书之日起计算。若工程质量无法达到要求，工程应返工并重新计算质保期限；</w:t>
      </w:r>
    </w:p>
    <w:p w:rsidR="001E03F4" w:rsidRDefault="001171D8">
      <w:pPr>
        <w:spacing w:line="340" w:lineRule="exact"/>
        <w:ind w:firstLineChars="200" w:firstLine="420"/>
        <w:rPr>
          <w:rFonts w:ascii="宋体" w:hAnsi="宋体"/>
          <w:szCs w:val="21"/>
        </w:rPr>
      </w:pPr>
      <w:r>
        <w:rPr>
          <w:rFonts w:ascii="宋体" w:hAnsi="宋体" w:hint="eastAsia"/>
          <w:szCs w:val="21"/>
        </w:rPr>
        <w:t>② 在保修期内由于施工质量原因造成的任何损伤和损坏，成交供应商须免费负责修理、更换或返工；</w:t>
      </w:r>
    </w:p>
    <w:p w:rsidR="001E03F4" w:rsidRDefault="001171D8">
      <w:pPr>
        <w:spacing w:line="340" w:lineRule="exact"/>
        <w:ind w:firstLineChars="200" w:firstLine="420"/>
        <w:rPr>
          <w:rFonts w:ascii="宋体" w:hAnsi="宋体"/>
          <w:szCs w:val="21"/>
        </w:rPr>
      </w:pPr>
      <w:r>
        <w:rPr>
          <w:rFonts w:ascii="宋体" w:hAnsi="宋体" w:hint="eastAsia"/>
          <w:szCs w:val="21"/>
        </w:rPr>
        <w:t>③ 在保修期结束前，须由成交供应商工程师和采购人代表进行一次全面检查，任何不符采购文件要求的缺陷必须由成交供应商负责修理、更换或返工。在修复之后，成交供应商应将缺陷原因、修理内容、完成修理及恢复正常的时间和日期等报告采购人；</w:t>
      </w:r>
    </w:p>
    <w:p w:rsidR="001E03F4" w:rsidRDefault="001171D8">
      <w:pPr>
        <w:spacing w:line="340" w:lineRule="exact"/>
        <w:ind w:firstLineChars="200" w:firstLine="420"/>
        <w:rPr>
          <w:rFonts w:ascii="宋体" w:hAnsi="宋体"/>
          <w:szCs w:val="21"/>
        </w:rPr>
      </w:pPr>
      <w:r>
        <w:rPr>
          <w:rFonts w:ascii="宋体" w:hAnsi="宋体" w:hint="eastAsia"/>
          <w:szCs w:val="21"/>
        </w:rPr>
        <w:t>④ 在保修期内由于产品本身质量原因造成的任何损伤和损坏，成交供应商须免费负责修理或更换；</w:t>
      </w:r>
    </w:p>
    <w:p w:rsidR="001E03F4" w:rsidRDefault="001171D8">
      <w:pPr>
        <w:spacing w:line="340" w:lineRule="exact"/>
        <w:ind w:firstLineChars="200" w:firstLine="420"/>
        <w:rPr>
          <w:rFonts w:ascii="宋体" w:hAnsi="宋体"/>
          <w:szCs w:val="21"/>
        </w:rPr>
      </w:pPr>
      <w:r>
        <w:rPr>
          <w:rFonts w:ascii="宋体" w:hAnsi="宋体" w:hint="eastAsia"/>
          <w:szCs w:val="21"/>
        </w:rPr>
        <w:t>⑤ 成交人应向采购人提供完善周到的本地化技术服务，提供售后服务质量保障方案，建立完善的售后服务管理体系及拥有专业的维护队伍，保证设施的正常运行，质量保证期内提供免费技术支持、保修和维护，产生的一切费用均由成交人承担。售后服务机构须备有足够的维护人员和零备件，若本批采购的设备发生故障，成交供应商应在3个小时内上门服务，特殊情况在3小时内无法修复的，质保期内成交供应商应无条件更换新设备或提供代用设备；或采取使设备可正常运转的措施。逾期未修复或未提供备用设备，采购人有权自行委托他人维修，所产生的一切费用由中选人承担。</w:t>
      </w:r>
    </w:p>
    <w:p w:rsidR="001E03F4" w:rsidRDefault="001171D8">
      <w:pPr>
        <w:spacing w:line="340" w:lineRule="exact"/>
        <w:ind w:firstLineChars="200" w:firstLine="420"/>
        <w:rPr>
          <w:rFonts w:ascii="宋体" w:hAnsi="宋体"/>
          <w:szCs w:val="21"/>
        </w:rPr>
      </w:pPr>
      <w:r>
        <w:rPr>
          <w:rFonts w:ascii="宋体" w:hAnsi="宋体" w:hint="eastAsia"/>
          <w:szCs w:val="21"/>
        </w:rPr>
        <w:t>⑥ 保修期内保养包括定期对本项目作检查、调校和清洁，并提供详细的保养程序表和保养工作内容给采购人。成交供应商应提供每年不少于4次对系统进行的保养服务，以保证设备完好率。</w:t>
      </w:r>
    </w:p>
    <w:p w:rsidR="001E03F4" w:rsidRDefault="001171D8">
      <w:pPr>
        <w:spacing w:line="340" w:lineRule="exact"/>
        <w:ind w:firstLineChars="200" w:firstLine="420"/>
        <w:rPr>
          <w:rFonts w:ascii="宋体" w:hAnsi="宋体"/>
          <w:szCs w:val="21"/>
        </w:rPr>
      </w:pPr>
      <w:r>
        <w:rPr>
          <w:rFonts w:ascii="宋体" w:hAnsi="宋体" w:hint="eastAsia"/>
          <w:szCs w:val="21"/>
        </w:rPr>
        <w:t>⑦ 供应商应按照本采购项目特点提供长期良好的售后服务，并在报价响应文件中提供详细具体的售后服务承诺条款。</w:t>
      </w:r>
    </w:p>
    <w:p w:rsidR="001E03F4" w:rsidRDefault="001171D8">
      <w:pPr>
        <w:spacing w:line="340" w:lineRule="exact"/>
        <w:ind w:firstLineChars="200" w:firstLine="420"/>
        <w:rPr>
          <w:rFonts w:ascii="宋体" w:hAnsi="宋体"/>
          <w:szCs w:val="21"/>
        </w:rPr>
      </w:pPr>
      <w:r>
        <w:rPr>
          <w:rFonts w:ascii="宋体" w:hAnsi="宋体" w:hint="eastAsia"/>
          <w:szCs w:val="21"/>
        </w:rPr>
        <w:t>⑧ 供应商应针对本项目提供详细、明确、具体的日常维护和应急解决方案，应根据自身的实际情况提供详细具体的售后服务方案。成交供应商应长期提供优良的技术支持及备品备件的优惠供应，在报价响应文件中说明其维修机构及零部件供应机构详细情况，并附上价格表。</w:t>
      </w:r>
    </w:p>
    <w:p w:rsidR="001E03F4" w:rsidRDefault="001171D8">
      <w:pPr>
        <w:spacing w:line="340" w:lineRule="exact"/>
        <w:ind w:firstLineChars="200" w:firstLine="420"/>
        <w:rPr>
          <w:rFonts w:ascii="宋体" w:hAnsi="宋体"/>
          <w:szCs w:val="21"/>
        </w:rPr>
      </w:pPr>
      <w:r>
        <w:rPr>
          <w:rFonts w:ascii="宋体" w:hAnsi="宋体" w:hint="eastAsia"/>
          <w:szCs w:val="21"/>
        </w:rPr>
        <w:t>⑨  供应商应提供保修期后的收费维修、维护内容、方式、范围和价格（保修期后的费用另外附表说明，不计入总价）。</w:t>
      </w:r>
    </w:p>
    <w:p w:rsidR="001E03F4" w:rsidRDefault="001171D8">
      <w:pPr>
        <w:spacing w:line="340" w:lineRule="exact"/>
        <w:ind w:firstLineChars="200" w:firstLine="420"/>
        <w:rPr>
          <w:rFonts w:ascii="宋体" w:hAnsi="宋体"/>
          <w:szCs w:val="21"/>
        </w:rPr>
      </w:pPr>
      <w:r>
        <w:rPr>
          <w:rFonts w:ascii="宋体" w:hAnsi="宋体" w:hint="eastAsia"/>
          <w:szCs w:val="21"/>
        </w:rPr>
        <w:t>⑩ 供应商认为有利于采购人的其他优惠条款应单独列明。</w:t>
      </w:r>
    </w:p>
    <w:p w:rsidR="001E03F4" w:rsidRDefault="001171D8">
      <w:pPr>
        <w:spacing w:line="340" w:lineRule="exact"/>
        <w:ind w:firstLineChars="200" w:firstLine="420"/>
        <w:rPr>
          <w:rFonts w:ascii="宋体" w:hAnsi="宋体"/>
          <w:szCs w:val="21"/>
        </w:rPr>
      </w:pPr>
      <w:bookmarkStart w:id="71" w:name="_Toc474326372"/>
      <w:bookmarkStart w:id="72" w:name="_Toc325113849"/>
      <w:r>
        <w:rPr>
          <w:rFonts w:ascii="宋体" w:hAnsi="宋体" w:hint="eastAsia"/>
          <w:szCs w:val="21"/>
        </w:rPr>
        <w:t>二.供货范围</w:t>
      </w:r>
      <w:bookmarkEnd w:id="71"/>
      <w:bookmarkEnd w:id="72"/>
    </w:p>
    <w:p w:rsidR="001E03F4" w:rsidRDefault="001171D8">
      <w:pPr>
        <w:spacing w:line="340" w:lineRule="exact"/>
        <w:ind w:firstLineChars="200" w:firstLine="420"/>
        <w:rPr>
          <w:rFonts w:ascii="宋体" w:hAnsi="宋体"/>
          <w:szCs w:val="21"/>
        </w:rPr>
      </w:pPr>
      <w:r>
        <w:rPr>
          <w:rFonts w:ascii="宋体" w:hAnsi="宋体" w:hint="eastAsia"/>
          <w:szCs w:val="21"/>
        </w:rPr>
        <w:t>2.1 供应商必须能按照《报价一览表》要求提供的全部设备、配件、材料、工具及安装调试等服务。</w:t>
      </w:r>
    </w:p>
    <w:p w:rsidR="001E03F4" w:rsidRDefault="001171D8">
      <w:pPr>
        <w:spacing w:line="340" w:lineRule="exact"/>
        <w:ind w:firstLineChars="200" w:firstLine="420"/>
        <w:rPr>
          <w:rFonts w:ascii="宋体" w:hAnsi="宋体"/>
          <w:szCs w:val="21"/>
        </w:rPr>
      </w:pPr>
      <w:bookmarkStart w:id="73" w:name="_Toc474326373"/>
      <w:bookmarkStart w:id="74" w:name="_Toc325113850"/>
      <w:r>
        <w:rPr>
          <w:rFonts w:ascii="宋体" w:hAnsi="宋体" w:hint="eastAsia"/>
          <w:szCs w:val="21"/>
        </w:rPr>
        <w:t>三. 报价要求</w:t>
      </w:r>
      <w:bookmarkEnd w:id="16"/>
      <w:bookmarkEnd w:id="17"/>
      <w:bookmarkEnd w:id="73"/>
      <w:bookmarkEnd w:id="74"/>
    </w:p>
    <w:p w:rsidR="001E03F4" w:rsidRDefault="001171D8">
      <w:pPr>
        <w:spacing w:line="340" w:lineRule="exact"/>
        <w:ind w:firstLineChars="200" w:firstLine="420"/>
        <w:rPr>
          <w:rFonts w:ascii="宋体" w:hAnsi="宋体"/>
          <w:szCs w:val="21"/>
        </w:rPr>
      </w:pPr>
      <w:r>
        <w:rPr>
          <w:rFonts w:ascii="宋体" w:hAnsi="宋体" w:hint="eastAsia"/>
          <w:szCs w:val="21"/>
        </w:rPr>
        <w:t>3.1 供应商提供的货物投标价格单位为人民币元。</w:t>
      </w:r>
    </w:p>
    <w:p w:rsidR="001E03F4" w:rsidRDefault="001171D8">
      <w:pPr>
        <w:spacing w:line="340" w:lineRule="exact"/>
        <w:ind w:firstLineChars="200" w:firstLine="420"/>
        <w:rPr>
          <w:rFonts w:ascii="宋体" w:hAnsi="宋体"/>
          <w:szCs w:val="21"/>
        </w:rPr>
      </w:pPr>
      <w:r>
        <w:rPr>
          <w:rFonts w:ascii="宋体" w:hAnsi="宋体" w:hint="eastAsia"/>
          <w:szCs w:val="21"/>
        </w:rPr>
        <w:t>3.2 由于项目上存在设计变更的可能性，因此应允许采购人分批进货和数量等方面适度调整。</w:t>
      </w:r>
    </w:p>
    <w:p w:rsidR="001E03F4" w:rsidRDefault="001171D8">
      <w:pPr>
        <w:spacing w:line="340" w:lineRule="exact"/>
        <w:ind w:firstLineChars="200" w:firstLine="420"/>
        <w:rPr>
          <w:rFonts w:ascii="宋体" w:hAnsi="宋体"/>
          <w:szCs w:val="21"/>
        </w:rPr>
      </w:pPr>
      <w:r>
        <w:rPr>
          <w:rFonts w:ascii="宋体" w:hAnsi="宋体" w:hint="eastAsia"/>
          <w:szCs w:val="21"/>
        </w:rPr>
        <w:t>3.3 货物的报价应包括设备及材料的价格、安装及调试费、设备运输及装卸费、保险费、技术服务费、税费以及所有不可预见的费用。</w:t>
      </w:r>
    </w:p>
    <w:p w:rsidR="001E03F4" w:rsidRDefault="001171D8">
      <w:pPr>
        <w:spacing w:line="340" w:lineRule="exact"/>
        <w:ind w:firstLineChars="200" w:firstLine="420"/>
        <w:rPr>
          <w:rFonts w:ascii="宋体" w:hAnsi="宋体"/>
          <w:szCs w:val="21"/>
        </w:rPr>
      </w:pPr>
      <w:r>
        <w:rPr>
          <w:rFonts w:ascii="宋体" w:hAnsi="宋体" w:hint="eastAsia"/>
          <w:szCs w:val="21"/>
        </w:rPr>
        <w:t>3.4供应商应亲临现场作详细勘察，依据现场实际、项目设计图纸及采购需求制作详细的报价。</w:t>
      </w:r>
    </w:p>
    <w:p w:rsidR="001E03F4" w:rsidRDefault="001171D8">
      <w:pPr>
        <w:spacing w:line="340" w:lineRule="exact"/>
        <w:ind w:firstLineChars="200" w:firstLine="420"/>
        <w:rPr>
          <w:rFonts w:ascii="宋体" w:hAnsi="宋体"/>
          <w:szCs w:val="21"/>
        </w:rPr>
      </w:pPr>
      <w:r>
        <w:rPr>
          <w:rFonts w:ascii="宋体" w:hAnsi="宋体" w:hint="eastAsia"/>
          <w:szCs w:val="21"/>
        </w:rPr>
        <w:t>3.5投标报价应包括：设计图纸涵盖所有的设备、配件、辅助材料供应及安装、调试、保修、税金等满足招标要求的所有费用。供应商应完整计算投标价格及费用，不得遗漏，否则视为已包括在投标设备价格中。在设计方案未更改的情况下，供应商不得增补。</w:t>
      </w:r>
    </w:p>
    <w:p w:rsidR="001E03F4" w:rsidRDefault="001171D8">
      <w:pPr>
        <w:spacing w:line="340" w:lineRule="exact"/>
        <w:ind w:firstLineChars="200" w:firstLine="420"/>
        <w:rPr>
          <w:rFonts w:ascii="宋体" w:hAnsi="宋体"/>
          <w:szCs w:val="21"/>
        </w:rPr>
      </w:pPr>
      <w:bookmarkStart w:id="75" w:name="_Toc474326374"/>
      <w:bookmarkStart w:id="76" w:name="_Toc325113851"/>
      <w:bookmarkStart w:id="77" w:name="_Toc57451666"/>
      <w:bookmarkStart w:id="78" w:name="_Toc478753855"/>
      <w:r>
        <w:rPr>
          <w:rFonts w:ascii="宋体" w:hAnsi="宋体" w:hint="eastAsia"/>
          <w:szCs w:val="21"/>
        </w:rPr>
        <w:t>四.设计变更</w:t>
      </w:r>
      <w:bookmarkEnd w:id="75"/>
      <w:bookmarkEnd w:id="76"/>
    </w:p>
    <w:p w:rsidR="001E03F4" w:rsidRDefault="001171D8">
      <w:pPr>
        <w:spacing w:line="340" w:lineRule="exact"/>
        <w:ind w:firstLineChars="200" w:firstLine="420"/>
        <w:rPr>
          <w:rFonts w:ascii="宋体" w:hAnsi="宋体"/>
          <w:szCs w:val="21"/>
        </w:rPr>
      </w:pPr>
      <w:r>
        <w:rPr>
          <w:rFonts w:ascii="宋体" w:hAnsi="宋体" w:hint="eastAsia"/>
          <w:szCs w:val="21"/>
        </w:rPr>
        <w:t>1.在设备安装过程中如发现设计有错误或严重不合理的地方，或出现因与工地规划发生冲突造成作业无法继续的情况，而需要修改设计文件时，成交供应商应及时以书面形式通知采购人，经采购人及相关部门确认，成交供应商方可对施工方案进行修改及施工，其安装费用按设计变更后的实际增减调整；</w:t>
      </w:r>
    </w:p>
    <w:p w:rsidR="001E03F4" w:rsidRDefault="001171D8">
      <w:pPr>
        <w:spacing w:line="340" w:lineRule="exact"/>
        <w:ind w:firstLineChars="200" w:firstLine="420"/>
        <w:rPr>
          <w:rFonts w:ascii="宋体" w:hAnsi="宋体"/>
          <w:szCs w:val="21"/>
        </w:rPr>
      </w:pPr>
      <w:r>
        <w:rPr>
          <w:rFonts w:ascii="宋体" w:hAnsi="宋体" w:hint="eastAsia"/>
          <w:szCs w:val="21"/>
        </w:rPr>
        <w:t>2.安装期间，采购人提出的设计修改通知是合同的补充，成交供应商不得拒绝。采购人设计修改意见应征求成交供应商意见，并由双方磋商妥善解决，成交供应商不得以设计修改或工作量的变化为由，解除或改变其对本合同规定的责任和义务，但安装费用按设计变更后的实际数增减调整。</w:t>
      </w:r>
    </w:p>
    <w:p w:rsidR="001E03F4" w:rsidRDefault="001171D8">
      <w:pPr>
        <w:spacing w:line="340" w:lineRule="exact"/>
        <w:ind w:firstLineChars="200" w:firstLine="420"/>
        <w:rPr>
          <w:rFonts w:ascii="宋体" w:hAnsi="宋体"/>
          <w:szCs w:val="21"/>
        </w:rPr>
      </w:pPr>
      <w:bookmarkStart w:id="79" w:name="_Toc325113852"/>
      <w:bookmarkStart w:id="80" w:name="_Toc474326375"/>
      <w:r>
        <w:rPr>
          <w:rFonts w:ascii="宋体" w:hAnsi="宋体" w:hint="eastAsia"/>
          <w:szCs w:val="21"/>
        </w:rPr>
        <w:t>五.</w:t>
      </w:r>
      <w:bookmarkEnd w:id="77"/>
      <w:bookmarkEnd w:id="78"/>
      <w:r>
        <w:rPr>
          <w:rFonts w:ascii="宋体" w:hAnsi="宋体" w:hint="eastAsia"/>
          <w:szCs w:val="21"/>
        </w:rPr>
        <w:t>工期、施工地点</w:t>
      </w:r>
      <w:bookmarkEnd w:id="79"/>
      <w:bookmarkEnd w:id="80"/>
    </w:p>
    <w:p w:rsidR="001E03F4" w:rsidRDefault="001171D8">
      <w:pPr>
        <w:spacing w:line="340" w:lineRule="exact"/>
        <w:ind w:firstLineChars="200" w:firstLine="420"/>
        <w:rPr>
          <w:rFonts w:ascii="宋体" w:hAnsi="宋体"/>
          <w:szCs w:val="21"/>
        </w:rPr>
      </w:pPr>
      <w:bookmarkStart w:id="81" w:name="_Toc325113853"/>
      <w:r>
        <w:rPr>
          <w:rFonts w:ascii="宋体" w:hAnsi="宋体" w:hint="eastAsia"/>
          <w:szCs w:val="21"/>
        </w:rPr>
        <w:t>5.1施工工期：</w:t>
      </w:r>
    </w:p>
    <w:p w:rsidR="001E03F4" w:rsidRDefault="001171D8">
      <w:pPr>
        <w:spacing w:line="340" w:lineRule="exact"/>
        <w:ind w:firstLineChars="200" w:firstLine="420"/>
        <w:rPr>
          <w:rFonts w:ascii="宋体" w:hAnsi="宋体"/>
          <w:szCs w:val="21"/>
        </w:rPr>
      </w:pPr>
      <w:r>
        <w:rPr>
          <w:rFonts w:ascii="宋体" w:hAnsi="宋体" w:hint="eastAsia"/>
          <w:szCs w:val="21"/>
        </w:rPr>
        <w:t>在签订合同后20个日历天内完成本项目安装调试,移交给采购人开始试运行，试运行完成进行正式验收。</w:t>
      </w:r>
    </w:p>
    <w:p w:rsidR="001E03F4" w:rsidRDefault="001171D8">
      <w:pPr>
        <w:spacing w:line="340" w:lineRule="exact"/>
        <w:ind w:firstLineChars="200" w:firstLine="420"/>
        <w:rPr>
          <w:rFonts w:ascii="宋体" w:hAnsi="宋体"/>
          <w:szCs w:val="21"/>
        </w:rPr>
      </w:pPr>
      <w:r>
        <w:rPr>
          <w:rFonts w:ascii="宋体" w:hAnsi="宋体" w:hint="eastAsia"/>
          <w:szCs w:val="21"/>
        </w:rPr>
        <w:t>5.2施工地点：采购人指定的设备安装地点。</w:t>
      </w:r>
    </w:p>
    <w:p w:rsidR="001E03F4" w:rsidRDefault="001171D8">
      <w:pPr>
        <w:spacing w:line="340" w:lineRule="exact"/>
        <w:ind w:firstLineChars="200" w:firstLine="420"/>
        <w:rPr>
          <w:rFonts w:ascii="宋体" w:hAnsi="宋体"/>
          <w:szCs w:val="21"/>
        </w:rPr>
      </w:pPr>
      <w:bookmarkStart w:id="82" w:name="_Toc474326376"/>
      <w:r>
        <w:rPr>
          <w:rFonts w:ascii="宋体" w:hAnsi="宋体" w:hint="eastAsia"/>
          <w:szCs w:val="21"/>
        </w:rPr>
        <w:t>六.货款结算</w:t>
      </w:r>
      <w:bookmarkEnd w:id="81"/>
      <w:bookmarkEnd w:id="82"/>
    </w:p>
    <w:bookmarkEnd w:id="15"/>
    <w:p w:rsidR="001E03F4" w:rsidRDefault="001171D8">
      <w:pPr>
        <w:spacing w:line="340" w:lineRule="exact"/>
        <w:ind w:firstLineChars="200" w:firstLine="420"/>
        <w:rPr>
          <w:rFonts w:ascii="宋体" w:hAnsi="宋体"/>
          <w:szCs w:val="21"/>
        </w:rPr>
      </w:pPr>
      <w:r>
        <w:rPr>
          <w:rFonts w:ascii="宋体" w:hAnsi="宋体" w:hint="eastAsia"/>
          <w:szCs w:val="21"/>
        </w:rPr>
        <w:t>6.1支付货款时应提供的资料：</w:t>
      </w:r>
    </w:p>
    <w:p w:rsidR="001E03F4" w:rsidRDefault="001171D8">
      <w:pPr>
        <w:spacing w:line="340" w:lineRule="exact"/>
        <w:ind w:firstLineChars="200" w:firstLine="420"/>
        <w:rPr>
          <w:rFonts w:ascii="宋体" w:hAnsi="宋体"/>
          <w:szCs w:val="21"/>
        </w:rPr>
      </w:pPr>
      <w:r>
        <w:rPr>
          <w:rFonts w:ascii="宋体" w:hAnsi="宋体" w:hint="eastAsia"/>
          <w:szCs w:val="21"/>
        </w:rPr>
        <w:t>6.1.1成交通知书、采购验收单及合同的原件；</w:t>
      </w:r>
    </w:p>
    <w:p w:rsidR="001E03F4" w:rsidRDefault="001171D8">
      <w:pPr>
        <w:spacing w:line="340" w:lineRule="exact"/>
        <w:ind w:firstLineChars="200" w:firstLine="420"/>
        <w:rPr>
          <w:rFonts w:ascii="宋体" w:hAnsi="宋体"/>
          <w:szCs w:val="21"/>
        </w:rPr>
      </w:pPr>
      <w:r>
        <w:rPr>
          <w:rFonts w:ascii="宋体" w:hAnsi="宋体" w:hint="eastAsia"/>
          <w:szCs w:val="21"/>
        </w:rPr>
        <w:t>6.1.2税务发票原件及复印件（均应加盖供应商公章或财务专用章）；</w:t>
      </w:r>
    </w:p>
    <w:p w:rsidR="001E03F4" w:rsidRDefault="001171D8">
      <w:pPr>
        <w:spacing w:line="340" w:lineRule="exact"/>
        <w:ind w:firstLineChars="200" w:firstLine="420"/>
        <w:rPr>
          <w:rFonts w:ascii="宋体" w:hAnsi="宋体"/>
          <w:szCs w:val="21"/>
        </w:rPr>
      </w:pPr>
      <w:r>
        <w:rPr>
          <w:rFonts w:ascii="宋体" w:hAnsi="宋体" w:hint="eastAsia"/>
          <w:szCs w:val="21"/>
        </w:rPr>
        <w:t>6.2付款</w:t>
      </w:r>
    </w:p>
    <w:p w:rsidR="001E03F4" w:rsidRDefault="001171D8">
      <w:pPr>
        <w:spacing w:line="340" w:lineRule="exact"/>
        <w:ind w:firstLineChars="200" w:firstLine="420"/>
        <w:rPr>
          <w:rFonts w:ascii="宋体" w:hAnsi="宋体"/>
          <w:szCs w:val="21"/>
        </w:rPr>
      </w:pPr>
      <w:r>
        <w:rPr>
          <w:rFonts w:ascii="宋体" w:hAnsi="宋体" w:hint="eastAsia"/>
          <w:szCs w:val="21"/>
        </w:rPr>
        <w:t>6.2.1项目施工、安装调试验收合格，在收到中选人提供的增值税专用发票后30个日历日内支付合同价款的100%；</w:t>
      </w:r>
    </w:p>
    <w:p w:rsidR="001E03F4" w:rsidRDefault="001171D8">
      <w:pPr>
        <w:spacing w:line="340" w:lineRule="exact"/>
        <w:ind w:firstLineChars="200" w:firstLine="420"/>
        <w:rPr>
          <w:rFonts w:ascii="宋体" w:hAnsi="宋体"/>
          <w:szCs w:val="21"/>
        </w:rPr>
      </w:pPr>
      <w:r>
        <w:rPr>
          <w:rFonts w:ascii="宋体" w:hAnsi="宋体" w:hint="eastAsia"/>
          <w:szCs w:val="21"/>
        </w:rPr>
        <w:t>6.2.2成交供应商应在签订合同前向采购人缴纳合同金额5%作为履约保证金，提交方式：现金或银行转账，履约保证金在质保期满后无质量及售后未了事宜时，采购人无息退还剩余款项。</w:t>
      </w:r>
    </w:p>
    <w:p w:rsidR="001E03F4" w:rsidRDefault="001171D8">
      <w:pPr>
        <w:spacing w:line="340" w:lineRule="exact"/>
        <w:ind w:firstLineChars="200" w:firstLine="420"/>
        <w:rPr>
          <w:rFonts w:ascii="宋体" w:hAnsi="宋体"/>
          <w:szCs w:val="21"/>
        </w:rPr>
      </w:pPr>
      <w:r>
        <w:rPr>
          <w:rFonts w:ascii="宋体" w:hAnsi="宋体" w:hint="eastAsia"/>
          <w:szCs w:val="21"/>
        </w:rPr>
        <w:t>七</w:t>
      </w:r>
      <w:r>
        <w:rPr>
          <w:rFonts w:ascii="宋体" w:hAnsi="宋体"/>
          <w:szCs w:val="21"/>
        </w:rPr>
        <w:t>.应充分响应的商务条款</w:t>
      </w:r>
    </w:p>
    <w:p w:rsidR="001E03F4" w:rsidRDefault="001171D8">
      <w:pPr>
        <w:spacing w:line="340" w:lineRule="exact"/>
        <w:ind w:firstLineChars="200" w:firstLine="420"/>
        <w:rPr>
          <w:rFonts w:ascii="宋体" w:hAnsi="宋体"/>
          <w:szCs w:val="21"/>
        </w:rPr>
      </w:pPr>
      <w:r>
        <w:rPr>
          <w:rFonts w:ascii="宋体" w:hAnsi="宋体" w:hint="eastAsia"/>
          <w:szCs w:val="21"/>
        </w:rPr>
        <w:t>7</w:t>
      </w:r>
      <w:r>
        <w:rPr>
          <w:rFonts w:ascii="宋体" w:hAnsi="宋体"/>
          <w:szCs w:val="21"/>
        </w:rPr>
        <w:t>.1本章节所提出的付款方式、交货地点、交货时间、保修期限等重要商务要求，投标供应商应充分响应，否则评标委员会有权酌情认定为实质性或重大负偏离。</w:t>
      </w: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E03F4">
      <w:pPr>
        <w:spacing w:line="460" w:lineRule="exact"/>
        <w:jc w:val="center"/>
        <w:rPr>
          <w:b/>
          <w:spacing w:val="20"/>
          <w:sz w:val="36"/>
        </w:rPr>
      </w:pPr>
    </w:p>
    <w:p w:rsidR="001E03F4" w:rsidRDefault="001171D8">
      <w:pPr>
        <w:spacing w:line="460" w:lineRule="exact"/>
        <w:jc w:val="center"/>
        <w:rPr>
          <w:rFonts w:ascii="黑体" w:eastAsia="黑体"/>
          <w:sz w:val="36"/>
        </w:rPr>
      </w:pPr>
      <w:r>
        <w:rPr>
          <w:rFonts w:hint="eastAsia"/>
          <w:b/>
          <w:spacing w:val="20"/>
          <w:sz w:val="36"/>
        </w:rPr>
        <w:t>第四部分</w:t>
      </w:r>
    </w:p>
    <w:p w:rsidR="001E03F4" w:rsidRDefault="001171D8">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1E03F4" w:rsidRDefault="001171D8">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1E03F4" w:rsidRDefault="001171D8">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1E03F4" w:rsidRDefault="001171D8">
      <w:pPr>
        <w:spacing w:line="420" w:lineRule="exact"/>
        <w:rPr>
          <w:rFonts w:ascii="宋体" w:hAnsi="宋体" w:cs="Arial"/>
          <w:sz w:val="24"/>
        </w:rPr>
      </w:pPr>
      <w:r>
        <w:rPr>
          <w:rFonts w:ascii="宋体" w:hAnsi="宋体" w:cs="Arial" w:hint="eastAsia"/>
          <w:sz w:val="24"/>
        </w:rPr>
        <w:t>甲方(采购人)： 签定地点：</w:t>
      </w:r>
    </w:p>
    <w:p w:rsidR="001E03F4" w:rsidRDefault="001171D8">
      <w:pPr>
        <w:spacing w:line="420" w:lineRule="exact"/>
        <w:rPr>
          <w:rFonts w:ascii="宋体" w:hAnsi="宋体" w:cs="Arial"/>
          <w:sz w:val="24"/>
        </w:rPr>
      </w:pPr>
      <w:r>
        <w:rPr>
          <w:rFonts w:ascii="宋体" w:hAnsi="宋体" w:cs="Arial" w:hint="eastAsia"/>
          <w:sz w:val="24"/>
        </w:rPr>
        <w:t>乙方（中选人）：  签定日期：   年   月   日</w:t>
      </w:r>
    </w:p>
    <w:p w:rsidR="001E03F4" w:rsidRDefault="001E03F4">
      <w:pPr>
        <w:spacing w:line="420" w:lineRule="exact"/>
        <w:rPr>
          <w:rFonts w:ascii="宋体" w:hAnsi="宋体" w:cs="Arial"/>
          <w:sz w:val="24"/>
        </w:rPr>
      </w:pPr>
    </w:p>
    <w:p w:rsidR="001E03F4" w:rsidRDefault="001171D8">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1E03F4" w:rsidRDefault="001171D8">
      <w:pPr>
        <w:pStyle w:val="a5"/>
        <w:rPr>
          <w:rFonts w:ascii="宋体" w:hAnsi="宋体" w:cs="Arial"/>
          <w:sz w:val="24"/>
        </w:rPr>
      </w:pPr>
      <w:r>
        <w:rPr>
          <w:rFonts w:ascii="宋体" w:hAnsi="宋体" w:cs="Arial" w:hint="eastAsia"/>
          <w:sz w:val="24"/>
        </w:rPr>
        <w:t>依照比选报价文件及相关文件的内容，双方达成如下协议：</w:t>
      </w:r>
    </w:p>
    <w:p w:rsidR="001E03F4" w:rsidRDefault="001E03F4">
      <w:pPr>
        <w:spacing w:line="360" w:lineRule="auto"/>
        <w:rPr>
          <w:rFonts w:ascii="宋体" w:hAnsi="宋体"/>
          <w:sz w:val="24"/>
        </w:rPr>
      </w:pPr>
    </w:p>
    <w:p w:rsidR="001E03F4" w:rsidRDefault="001171D8">
      <w:pPr>
        <w:shd w:val="clear" w:color="auto" w:fill="FFFFFF"/>
        <w:snapToGrid w:val="0"/>
        <w:spacing w:line="430" w:lineRule="exact"/>
        <w:rPr>
          <w:rFonts w:ascii="宋体" w:hAnsi="宋体"/>
          <w:sz w:val="24"/>
        </w:rPr>
      </w:pPr>
      <w:r>
        <w:rPr>
          <w:rFonts w:ascii="宋体" w:hAnsi="宋体" w:hint="eastAsia"/>
          <w:sz w:val="24"/>
        </w:rPr>
        <w:t>1．合同标的和合同价格（视具体项目自行制作表格）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5"/>
        <w:gridCol w:w="2235"/>
        <w:gridCol w:w="720"/>
        <w:gridCol w:w="900"/>
        <w:gridCol w:w="900"/>
        <w:gridCol w:w="720"/>
        <w:gridCol w:w="900"/>
        <w:gridCol w:w="1368"/>
        <w:gridCol w:w="72"/>
      </w:tblGrid>
      <w:tr w:rsidR="001E03F4">
        <w:trPr>
          <w:cantSplit/>
          <w:trHeight w:val="1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171D8">
            <w:pPr>
              <w:spacing w:line="260" w:lineRule="exact"/>
              <w:jc w:val="center"/>
              <w:rPr>
                <w:rFonts w:ascii="宋体" w:hAnsi="宋体"/>
                <w:sz w:val="20"/>
                <w:szCs w:val="20"/>
              </w:rPr>
            </w:pPr>
            <w:r>
              <w:rPr>
                <w:rFonts w:ascii="宋体" w:hAnsi="宋体" w:hint="eastAsia"/>
                <w:sz w:val="20"/>
                <w:szCs w:val="20"/>
              </w:rPr>
              <w:t>货物名称</w:t>
            </w: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171D8">
            <w:pPr>
              <w:spacing w:line="260" w:lineRule="exact"/>
              <w:jc w:val="center"/>
              <w:rPr>
                <w:rFonts w:ascii="宋体" w:hAnsi="宋体"/>
                <w:sz w:val="20"/>
                <w:szCs w:val="20"/>
              </w:rPr>
            </w:pPr>
            <w:r>
              <w:rPr>
                <w:rFonts w:ascii="宋体" w:hAnsi="宋体" w:hint="eastAsia"/>
                <w:sz w:val="20"/>
                <w:szCs w:val="20"/>
              </w:rPr>
              <w:t>规格型号</w:t>
            </w: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171D8">
            <w:pPr>
              <w:spacing w:line="260" w:lineRule="exact"/>
              <w:jc w:val="center"/>
              <w:rPr>
                <w:rFonts w:ascii="宋体" w:hAnsi="宋体"/>
                <w:sz w:val="20"/>
                <w:szCs w:val="20"/>
              </w:rPr>
            </w:pPr>
            <w:r>
              <w:rPr>
                <w:rFonts w:ascii="宋体" w:hAnsi="宋体" w:hint="eastAsia"/>
                <w:sz w:val="20"/>
                <w:szCs w:val="20"/>
              </w:rPr>
              <w:t>数量</w:t>
            </w: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171D8">
            <w:pPr>
              <w:spacing w:line="260" w:lineRule="exact"/>
              <w:jc w:val="center"/>
              <w:rPr>
                <w:rFonts w:ascii="宋体" w:hAnsi="宋体"/>
                <w:sz w:val="20"/>
                <w:szCs w:val="20"/>
              </w:rPr>
            </w:pPr>
            <w:r>
              <w:rPr>
                <w:rFonts w:ascii="宋体" w:hAnsi="宋体" w:hint="eastAsia"/>
                <w:sz w:val="20"/>
                <w:szCs w:val="20"/>
              </w:rPr>
              <w:t>单位</w:t>
            </w: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171D8">
            <w:pPr>
              <w:spacing w:line="260" w:lineRule="exact"/>
              <w:jc w:val="center"/>
              <w:rPr>
                <w:rFonts w:ascii="宋体" w:hAnsi="宋体"/>
                <w:sz w:val="20"/>
                <w:szCs w:val="20"/>
              </w:rPr>
            </w:pPr>
            <w:r>
              <w:rPr>
                <w:rFonts w:ascii="宋体" w:hAnsi="宋体" w:hint="eastAsia"/>
                <w:sz w:val="20"/>
                <w:szCs w:val="20"/>
              </w:rPr>
              <w:t>单价（元）</w:t>
            </w: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171D8">
            <w:pPr>
              <w:spacing w:line="260" w:lineRule="exact"/>
              <w:jc w:val="center"/>
              <w:rPr>
                <w:rFonts w:ascii="宋体" w:hAnsi="宋体"/>
                <w:sz w:val="20"/>
                <w:szCs w:val="20"/>
              </w:rPr>
            </w:pPr>
            <w:r>
              <w:rPr>
                <w:rFonts w:ascii="宋体" w:hAnsi="宋体" w:hint="eastAsia"/>
                <w:sz w:val="20"/>
                <w:szCs w:val="20"/>
              </w:rPr>
              <w:t>总价（元）</w:t>
            </w: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171D8">
            <w:pPr>
              <w:spacing w:line="260" w:lineRule="exact"/>
              <w:jc w:val="center"/>
              <w:rPr>
                <w:rFonts w:ascii="宋体" w:hAnsi="宋体"/>
                <w:sz w:val="20"/>
                <w:szCs w:val="20"/>
              </w:rPr>
            </w:pPr>
            <w:r>
              <w:rPr>
                <w:rFonts w:ascii="宋体" w:hAnsi="宋体" w:hint="eastAsia"/>
                <w:sz w:val="20"/>
                <w:szCs w:val="20"/>
              </w:rPr>
              <w:t>品牌</w:t>
            </w:r>
          </w:p>
        </w:tc>
        <w:tc>
          <w:tcPr>
            <w:tcW w:w="1440" w:type="dxa"/>
            <w:gridSpan w:val="2"/>
            <w:tcBorders>
              <w:top w:val="single" w:sz="4" w:space="0" w:color="auto"/>
              <w:left w:val="single" w:sz="4" w:space="0" w:color="auto"/>
              <w:bottom w:val="single" w:sz="4" w:space="0" w:color="auto"/>
              <w:right w:val="single" w:sz="4" w:space="0" w:color="auto"/>
            </w:tcBorders>
            <w:noWrap/>
            <w:vAlign w:val="center"/>
          </w:tcPr>
          <w:p w:rsidR="001E03F4" w:rsidRDefault="001171D8">
            <w:pPr>
              <w:spacing w:line="260" w:lineRule="exact"/>
              <w:jc w:val="center"/>
              <w:rPr>
                <w:rFonts w:ascii="宋体" w:hAnsi="宋体"/>
                <w:sz w:val="20"/>
                <w:szCs w:val="20"/>
              </w:rPr>
            </w:pPr>
            <w:r>
              <w:rPr>
                <w:rFonts w:ascii="宋体" w:hAnsi="宋体" w:hint="eastAsia"/>
                <w:sz w:val="20"/>
                <w:szCs w:val="20"/>
              </w:rPr>
              <w:t>交货期</w:t>
            </w:r>
          </w:p>
        </w:tc>
      </w:tr>
      <w:tr w:rsidR="001E03F4">
        <w:trPr>
          <w:cantSplit/>
          <w:trHeight w:val="461"/>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top w:val="single" w:sz="4" w:space="0" w:color="auto"/>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top w:val="single" w:sz="4" w:space="0" w:color="auto"/>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val="restart"/>
            <w:tcBorders>
              <w:top w:val="single" w:sz="4" w:space="0" w:color="auto"/>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tcBorders>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tcBorders>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tcBorders>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tcBorders>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highlight w:val="yellow"/>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highlight w:val="yellow"/>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tcBorders>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tcBorders>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tcBorders>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sz w:val="20"/>
                <w:szCs w:val="20"/>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tcBorders>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cantSplit/>
          <w:trHeight w:val="462"/>
        </w:trPr>
        <w:tc>
          <w:tcPr>
            <w:tcW w:w="154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sz w:val="20"/>
                <w:szCs w:val="20"/>
              </w:rPr>
            </w:pPr>
          </w:p>
        </w:tc>
        <w:tc>
          <w:tcPr>
            <w:tcW w:w="2235"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cs="宋体"/>
                <w:sz w:val="20"/>
                <w:szCs w:val="20"/>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720" w:type="dxa"/>
            <w:tcBorders>
              <w:left w:val="single" w:sz="4" w:space="0" w:color="auto"/>
              <w:right w:val="single" w:sz="4" w:space="0" w:color="auto"/>
            </w:tcBorders>
            <w:noWrap/>
            <w:vAlign w:val="center"/>
          </w:tcPr>
          <w:p w:rsidR="001E03F4" w:rsidRDefault="001E03F4">
            <w:pPr>
              <w:widowControl/>
              <w:jc w:val="center"/>
              <w:rPr>
                <w:rFonts w:ascii="宋体" w:hAnsi="宋体" w:cs="宋体"/>
                <w:kern w:val="0"/>
                <w:sz w:val="20"/>
                <w:szCs w:val="20"/>
              </w:rPr>
            </w:pPr>
          </w:p>
        </w:tc>
        <w:tc>
          <w:tcPr>
            <w:tcW w:w="900" w:type="dxa"/>
            <w:tcBorders>
              <w:left w:val="single" w:sz="4" w:space="0" w:color="auto"/>
              <w:right w:val="single" w:sz="4" w:space="0" w:color="auto"/>
            </w:tcBorders>
            <w:noWrap/>
            <w:vAlign w:val="center"/>
          </w:tcPr>
          <w:p w:rsidR="001E03F4" w:rsidRDefault="001E03F4">
            <w:pPr>
              <w:spacing w:line="260" w:lineRule="exact"/>
              <w:jc w:val="center"/>
              <w:rPr>
                <w:rFonts w:ascii="宋体" w:hAnsi="宋体"/>
                <w:sz w:val="20"/>
                <w:szCs w:val="20"/>
              </w:rPr>
            </w:pPr>
          </w:p>
        </w:tc>
        <w:tc>
          <w:tcPr>
            <w:tcW w:w="1440" w:type="dxa"/>
            <w:gridSpan w:val="2"/>
            <w:vMerge/>
            <w:tcBorders>
              <w:left w:val="single" w:sz="4" w:space="0" w:color="auto"/>
            </w:tcBorders>
            <w:noWrap/>
            <w:vAlign w:val="center"/>
          </w:tcPr>
          <w:p w:rsidR="001E03F4" w:rsidRDefault="001E03F4">
            <w:pPr>
              <w:spacing w:line="260" w:lineRule="exact"/>
              <w:jc w:val="center"/>
              <w:rPr>
                <w:rFonts w:ascii="宋体" w:hAnsi="宋体"/>
                <w:sz w:val="20"/>
                <w:szCs w:val="20"/>
              </w:rPr>
            </w:pPr>
          </w:p>
        </w:tc>
      </w:tr>
      <w:tr w:rsidR="001E03F4">
        <w:trPr>
          <w:gridAfter w:val="1"/>
          <w:wAfter w:w="72" w:type="dxa"/>
          <w:cantSplit/>
          <w:trHeight w:val="954"/>
        </w:trPr>
        <w:tc>
          <w:tcPr>
            <w:tcW w:w="9288" w:type="dxa"/>
            <w:gridSpan w:val="8"/>
            <w:tcBorders>
              <w:top w:val="single" w:sz="4" w:space="0" w:color="auto"/>
              <w:left w:val="single" w:sz="4" w:space="0" w:color="auto"/>
              <w:bottom w:val="single" w:sz="4" w:space="0" w:color="auto"/>
              <w:right w:val="single" w:sz="4" w:space="0" w:color="auto"/>
            </w:tcBorders>
            <w:noWrap/>
            <w:vAlign w:val="center"/>
          </w:tcPr>
          <w:p w:rsidR="001E03F4" w:rsidRDefault="001171D8">
            <w:pPr>
              <w:spacing w:line="260" w:lineRule="exact"/>
              <w:jc w:val="center"/>
              <w:rPr>
                <w:rFonts w:ascii="宋体" w:hAnsi="宋体"/>
                <w:b/>
                <w:sz w:val="20"/>
                <w:szCs w:val="20"/>
              </w:rPr>
            </w:pPr>
            <w:r>
              <w:rPr>
                <w:rFonts w:ascii="仿宋_GB2312" w:eastAsia="仿宋_GB2312" w:hAnsi="宋体" w:hint="eastAsia"/>
                <w:sz w:val="24"/>
              </w:rPr>
              <w:t>合同总金额（大写）（合同总金额包含备件、专用工具、安装、调试、检验、技术培训及技术资料和运输保险等费用）：人民币****元整（</w:t>
            </w:r>
            <w:r>
              <w:rPr>
                <w:rFonts w:ascii="仿宋_GB2312" w:eastAsia="仿宋_GB2312" w:hAnsi="宋体" w:hint="eastAsia"/>
                <w:sz w:val="24"/>
              </w:rPr>
              <w:t>¥</w:t>
            </w:r>
            <w:r>
              <w:rPr>
                <w:rFonts w:ascii="仿宋_GB2312" w:eastAsia="仿宋_GB2312" w:hAnsi="宋体" w:hint="eastAsia"/>
                <w:sz w:val="24"/>
              </w:rPr>
              <w:t>：</w:t>
            </w:r>
            <w:r>
              <w:rPr>
                <w:rFonts w:ascii="仿宋_GB2312" w:eastAsia="仿宋_GB2312" w:hAnsi="宋体" w:hint="eastAsia"/>
                <w:sz w:val="24"/>
                <w:u w:val="single"/>
              </w:rPr>
              <w:t>***</w:t>
            </w:r>
            <w:r>
              <w:rPr>
                <w:rFonts w:ascii="仿宋_GB2312" w:eastAsia="仿宋_GB2312" w:hAnsi="宋体" w:hint="eastAsia"/>
                <w:sz w:val="24"/>
              </w:rPr>
              <w:t>）</w:t>
            </w:r>
          </w:p>
        </w:tc>
      </w:tr>
    </w:tbl>
    <w:p w:rsidR="001E03F4" w:rsidRDefault="001E03F4">
      <w:pPr>
        <w:shd w:val="clear" w:color="auto" w:fill="FFFFFF"/>
        <w:snapToGrid w:val="0"/>
        <w:spacing w:line="430" w:lineRule="exact"/>
        <w:rPr>
          <w:rFonts w:ascii="宋体" w:hAnsi="宋体"/>
          <w:sz w:val="24"/>
        </w:rPr>
      </w:pPr>
    </w:p>
    <w:p w:rsidR="001E03F4" w:rsidRDefault="001171D8">
      <w:pPr>
        <w:spacing w:line="440" w:lineRule="exact"/>
        <w:rPr>
          <w:rFonts w:ascii="宋体" w:hAnsi="宋体"/>
          <w:sz w:val="24"/>
        </w:rPr>
      </w:pPr>
      <w:r>
        <w:rPr>
          <w:rFonts w:ascii="宋体" w:hAnsi="宋体" w:hint="eastAsia"/>
          <w:sz w:val="24"/>
        </w:rPr>
        <w:t>2．交货方式和交货地点</w:t>
      </w:r>
    </w:p>
    <w:p w:rsidR="001E03F4" w:rsidRDefault="001171D8">
      <w:pPr>
        <w:spacing w:line="440" w:lineRule="exact"/>
        <w:ind w:firstLineChars="200" w:firstLine="480"/>
        <w:rPr>
          <w:rFonts w:ascii="宋体" w:hAnsi="宋体"/>
          <w:sz w:val="24"/>
          <w:u w:val="single"/>
        </w:rPr>
      </w:pPr>
      <w:r>
        <w:rPr>
          <w:rFonts w:ascii="宋体" w:hAnsi="宋体" w:hint="eastAsia"/>
          <w:sz w:val="24"/>
        </w:rPr>
        <w:t>2.1交货方式：</w:t>
      </w:r>
      <w:r>
        <w:rPr>
          <w:rFonts w:ascii="宋体" w:hAnsi="宋体" w:hint="eastAsia"/>
          <w:sz w:val="24"/>
          <w:u w:val="single"/>
        </w:rPr>
        <w:t xml:space="preserve"> 乙方负责按照投标清单数量及要求免费将货物送到现场</w:t>
      </w:r>
    </w:p>
    <w:p w:rsidR="001E03F4" w:rsidRDefault="001171D8">
      <w:pPr>
        <w:spacing w:line="440" w:lineRule="exact"/>
        <w:ind w:firstLineChars="200" w:firstLine="480"/>
        <w:rPr>
          <w:rFonts w:ascii="宋体" w:hAnsi="宋体"/>
          <w:sz w:val="24"/>
          <w:u w:val="single"/>
        </w:rPr>
      </w:pPr>
      <w:r>
        <w:rPr>
          <w:rFonts w:ascii="宋体" w:hAnsi="宋体" w:hint="eastAsia"/>
          <w:sz w:val="24"/>
        </w:rPr>
        <w:t>2.2交货地点：</w:t>
      </w:r>
      <w:r>
        <w:rPr>
          <w:rFonts w:ascii="宋体" w:hAnsi="宋体" w:hint="eastAsia"/>
          <w:sz w:val="24"/>
          <w:u w:val="single"/>
        </w:rPr>
        <w:t>（用户指定地点）</w:t>
      </w:r>
    </w:p>
    <w:p w:rsidR="001E03F4" w:rsidRDefault="001171D8">
      <w:pPr>
        <w:spacing w:line="440" w:lineRule="exact"/>
        <w:ind w:firstLineChars="200" w:firstLine="480"/>
        <w:rPr>
          <w:rFonts w:ascii="宋体" w:hAnsi="宋体"/>
          <w:sz w:val="24"/>
          <w:u w:val="single"/>
        </w:rPr>
      </w:pPr>
      <w:r>
        <w:rPr>
          <w:rFonts w:ascii="宋体" w:hAnsi="宋体" w:hint="eastAsia"/>
          <w:sz w:val="24"/>
        </w:rPr>
        <w:t>2.3交货时间：</w:t>
      </w:r>
      <w:r>
        <w:rPr>
          <w:rFonts w:ascii="宋体" w:hAnsi="宋体" w:hint="eastAsia"/>
        </w:rPr>
        <w:t>。</w:t>
      </w:r>
    </w:p>
    <w:p w:rsidR="001E03F4" w:rsidRDefault="001171D8">
      <w:pPr>
        <w:spacing w:line="440" w:lineRule="exact"/>
        <w:rPr>
          <w:rFonts w:ascii="宋体" w:hAnsi="宋体"/>
          <w:sz w:val="24"/>
        </w:rPr>
      </w:pPr>
      <w:r>
        <w:rPr>
          <w:rFonts w:ascii="宋体" w:hAnsi="宋体" w:hint="eastAsia"/>
          <w:sz w:val="24"/>
        </w:rPr>
        <w:t>3．供货清单</w:t>
      </w:r>
    </w:p>
    <w:p w:rsidR="001E03F4" w:rsidRDefault="001171D8">
      <w:pPr>
        <w:spacing w:line="440" w:lineRule="exact"/>
        <w:rPr>
          <w:rFonts w:ascii="宋体" w:hAnsi="宋体"/>
          <w:sz w:val="24"/>
        </w:rPr>
      </w:pPr>
      <w:r>
        <w:rPr>
          <w:rFonts w:ascii="宋体" w:hAnsi="宋体" w:hint="eastAsia"/>
          <w:sz w:val="24"/>
        </w:rPr>
        <w:t xml:space="preserve">   供货清单包括产品主机、随机备品备件、专用工具的名称及数量。</w:t>
      </w:r>
    </w:p>
    <w:p w:rsidR="001E03F4" w:rsidRDefault="001171D8">
      <w:pPr>
        <w:spacing w:line="440" w:lineRule="exact"/>
        <w:rPr>
          <w:rFonts w:ascii="宋体" w:hAnsi="宋体"/>
          <w:sz w:val="24"/>
        </w:rPr>
      </w:pPr>
      <w:r>
        <w:rPr>
          <w:rFonts w:ascii="宋体" w:hAnsi="宋体" w:hint="eastAsia"/>
          <w:sz w:val="24"/>
        </w:rPr>
        <w:t>4．付款方式与条件</w:t>
      </w:r>
    </w:p>
    <w:p w:rsidR="001E03F4" w:rsidRDefault="001171D8">
      <w:pPr>
        <w:tabs>
          <w:tab w:val="left" w:pos="180"/>
        </w:tabs>
        <w:spacing w:line="440" w:lineRule="exact"/>
        <w:rPr>
          <w:rFonts w:ascii="宋体" w:hAnsi="宋体"/>
          <w:sz w:val="24"/>
        </w:rPr>
      </w:pPr>
      <w:r>
        <w:rPr>
          <w:rFonts w:ascii="宋体" w:hAnsi="宋体" w:hint="eastAsia"/>
          <w:sz w:val="24"/>
        </w:rPr>
        <w:t xml:space="preserve">   4.1货物交货付款</w:t>
      </w:r>
    </w:p>
    <w:p w:rsidR="001E03F4" w:rsidRDefault="001171D8">
      <w:pPr>
        <w:spacing w:line="340" w:lineRule="exact"/>
        <w:ind w:firstLineChars="200" w:firstLine="480"/>
        <w:rPr>
          <w:rFonts w:ascii="宋体" w:hAnsi="宋体"/>
          <w:szCs w:val="21"/>
        </w:rPr>
      </w:pPr>
      <w:r>
        <w:rPr>
          <w:rFonts w:ascii="宋体" w:hAnsi="宋体" w:hint="eastAsia"/>
          <w:sz w:val="24"/>
        </w:rPr>
        <w:t>4.1.1</w:t>
      </w:r>
      <w:r>
        <w:rPr>
          <w:rFonts w:ascii="宋体" w:hAnsi="宋体" w:hint="eastAsia"/>
          <w:szCs w:val="21"/>
        </w:rPr>
        <w:t>项目施工、安装调试验收合格，在收到中选人提供的增值税专用发票后30个日历日内支付合同价款的100%；</w:t>
      </w:r>
    </w:p>
    <w:p w:rsidR="001E03F4" w:rsidRDefault="001171D8">
      <w:pPr>
        <w:spacing w:line="340" w:lineRule="exact"/>
        <w:ind w:firstLineChars="200" w:firstLine="420"/>
        <w:rPr>
          <w:rFonts w:ascii="宋体" w:hAnsi="宋体"/>
          <w:szCs w:val="21"/>
        </w:rPr>
      </w:pPr>
      <w:r>
        <w:rPr>
          <w:rFonts w:ascii="宋体" w:hAnsi="宋体" w:hint="eastAsia"/>
          <w:szCs w:val="21"/>
        </w:rPr>
        <w:t>4.4.2成交供应商应在签订合同前向采购人缴纳合同金额5%作为履约保证金，提交方式：现金或银行转账，履约保证金在质保期满后无质量及售后未了事宜时，采购人无息退还剩余款项。</w:t>
      </w:r>
    </w:p>
    <w:p w:rsidR="00AB59DE" w:rsidRDefault="001171D8" w:rsidP="00AB59DE">
      <w:pPr>
        <w:tabs>
          <w:tab w:val="left" w:pos="180"/>
        </w:tabs>
        <w:spacing w:line="440" w:lineRule="exact"/>
        <w:ind w:firstLineChars="150" w:firstLine="360"/>
        <w:rPr>
          <w:rFonts w:ascii="宋体" w:hAnsi="宋体"/>
          <w:sz w:val="24"/>
        </w:rPr>
      </w:pPr>
      <w:r>
        <w:rPr>
          <w:rFonts w:ascii="宋体" w:hAnsi="宋体" w:hint="eastAsia"/>
          <w:sz w:val="24"/>
        </w:rPr>
        <w:t>4.2现场交货条件下，乙方要求付款应提交下列单证和文件。</w:t>
      </w:r>
    </w:p>
    <w:p w:rsidR="001E03F4" w:rsidRDefault="001171D8">
      <w:pPr>
        <w:spacing w:line="440" w:lineRule="exact"/>
        <w:ind w:firstLineChars="150" w:firstLine="360"/>
        <w:rPr>
          <w:rFonts w:ascii="宋体" w:hAnsi="宋体"/>
          <w:sz w:val="24"/>
        </w:rPr>
      </w:pPr>
      <w:r>
        <w:rPr>
          <w:rFonts w:ascii="宋体" w:hAnsi="宋体" w:hint="eastAsia"/>
          <w:sz w:val="24"/>
        </w:rPr>
        <w:t>4.2.1金额为有关合同货物价格</w:t>
      </w:r>
      <w:r>
        <w:rPr>
          <w:rFonts w:ascii="宋体" w:hAnsi="宋体" w:hint="eastAsia"/>
          <w:sz w:val="24"/>
          <w:u w:val="single"/>
        </w:rPr>
        <w:t xml:space="preserve">  100% </w:t>
      </w:r>
      <w:r>
        <w:rPr>
          <w:rFonts w:ascii="宋体" w:hAnsi="宋体" w:hint="eastAsia"/>
          <w:sz w:val="24"/>
        </w:rPr>
        <w:t>的正式发票。</w:t>
      </w:r>
    </w:p>
    <w:p w:rsidR="001E03F4" w:rsidRDefault="001171D8">
      <w:pPr>
        <w:spacing w:line="440" w:lineRule="exact"/>
        <w:rPr>
          <w:rFonts w:ascii="宋体" w:hAnsi="宋体"/>
          <w:sz w:val="24"/>
        </w:rPr>
      </w:pPr>
      <w:r>
        <w:rPr>
          <w:rFonts w:ascii="宋体" w:hAnsi="宋体" w:hint="eastAsia"/>
          <w:sz w:val="24"/>
        </w:rPr>
        <w:t xml:space="preserve">   4.2.2制造厂家出具的货物质量合格证书。</w:t>
      </w:r>
    </w:p>
    <w:p w:rsidR="001E03F4" w:rsidRDefault="001171D8">
      <w:pPr>
        <w:spacing w:line="440" w:lineRule="exact"/>
        <w:rPr>
          <w:rFonts w:ascii="宋体" w:hAnsi="宋体"/>
          <w:sz w:val="24"/>
        </w:rPr>
      </w:pPr>
      <w:r>
        <w:rPr>
          <w:rFonts w:ascii="宋体" w:hAnsi="宋体" w:hint="eastAsia"/>
          <w:sz w:val="24"/>
        </w:rPr>
        <w:t xml:space="preserve">   4.2.3 甲方已收讫货物的验收凭证。</w:t>
      </w:r>
    </w:p>
    <w:p w:rsidR="001E03F4" w:rsidRDefault="001171D8">
      <w:pPr>
        <w:spacing w:line="440" w:lineRule="exact"/>
        <w:rPr>
          <w:rFonts w:ascii="宋体" w:hAnsi="宋体"/>
          <w:sz w:val="24"/>
        </w:rPr>
      </w:pPr>
      <w:r>
        <w:rPr>
          <w:rFonts w:ascii="宋体" w:hAnsi="宋体" w:hint="eastAsia"/>
          <w:sz w:val="24"/>
        </w:rPr>
        <w:t xml:space="preserve">   4.2.4甲方签发的验收合格文件。</w:t>
      </w:r>
    </w:p>
    <w:p w:rsidR="001E03F4" w:rsidRDefault="001171D8">
      <w:pPr>
        <w:spacing w:line="440" w:lineRule="exact"/>
        <w:rPr>
          <w:rFonts w:ascii="宋体" w:hAnsi="宋体"/>
          <w:sz w:val="24"/>
        </w:rPr>
      </w:pPr>
      <w:r>
        <w:rPr>
          <w:rFonts w:ascii="宋体" w:hAnsi="宋体" w:hint="eastAsia"/>
          <w:sz w:val="24"/>
        </w:rPr>
        <w:t>5．质量要求和技术标准</w:t>
      </w:r>
    </w:p>
    <w:p w:rsidR="001E03F4" w:rsidRDefault="001171D8">
      <w:pPr>
        <w:spacing w:line="440" w:lineRule="exact"/>
        <w:ind w:firstLineChars="200" w:firstLine="480"/>
        <w:rPr>
          <w:rFonts w:ascii="宋体" w:hAnsi="宋体"/>
          <w:sz w:val="24"/>
        </w:rPr>
      </w:pPr>
      <w:r>
        <w:rPr>
          <w:rFonts w:ascii="宋体" w:hAnsi="宋体" w:hint="eastAsia"/>
          <w:sz w:val="24"/>
        </w:rPr>
        <w:t>乙方所提供的货物必须是原厂生产的、全新的、未使用过的（包括零部件），并符合原厂质量检测标准（以说明书为准）和国家质量检测标准以及合同规定的质量规格和性能要求，如货物不符合本合同约定的要求，甲方有权拒绝接受。</w:t>
      </w:r>
    </w:p>
    <w:p w:rsidR="001E03F4" w:rsidRDefault="001171D8">
      <w:pPr>
        <w:spacing w:line="440" w:lineRule="exact"/>
        <w:rPr>
          <w:rFonts w:ascii="宋体" w:hAnsi="宋体"/>
          <w:sz w:val="24"/>
        </w:rPr>
      </w:pPr>
      <w:r>
        <w:rPr>
          <w:rFonts w:ascii="宋体" w:hAnsi="宋体" w:hint="eastAsia"/>
          <w:sz w:val="24"/>
        </w:rPr>
        <w:t>6．安装调试、技术服务、人员培训及技术资料</w:t>
      </w:r>
    </w:p>
    <w:p w:rsidR="001E03F4" w:rsidRDefault="001171D8">
      <w:pPr>
        <w:spacing w:line="440" w:lineRule="exact"/>
        <w:ind w:firstLineChars="200" w:firstLine="480"/>
        <w:rPr>
          <w:rFonts w:ascii="宋体" w:hAnsi="宋体"/>
          <w:sz w:val="24"/>
        </w:rPr>
      </w:pPr>
      <w:r>
        <w:rPr>
          <w:rFonts w:ascii="宋体" w:hAnsi="宋体" w:hint="eastAsia"/>
          <w:sz w:val="24"/>
        </w:rPr>
        <w:t>乙方必须在甲方指定的地点免费进行货物的安装，安装所需的相应配套设施由乙方自行负责解决，甲方提供必须的现场安装条件。如乙方不按本合同约定提交设备，所产生的任何费用由乙方负责，甲方对由此所引起的变动不予确认。安装调试、技术服务、人员培训及技术资料的质量要求和技术标准应与询价通知书一致。</w:t>
      </w:r>
    </w:p>
    <w:p w:rsidR="001E03F4" w:rsidRDefault="001171D8">
      <w:pPr>
        <w:spacing w:line="440" w:lineRule="exact"/>
        <w:rPr>
          <w:rFonts w:ascii="宋体" w:hAnsi="宋体"/>
          <w:sz w:val="24"/>
        </w:rPr>
      </w:pPr>
      <w:r>
        <w:rPr>
          <w:rFonts w:ascii="宋体" w:hAnsi="宋体" w:hint="eastAsia"/>
          <w:sz w:val="24"/>
        </w:rPr>
        <w:t>7.验收</w:t>
      </w:r>
    </w:p>
    <w:p w:rsidR="001E03F4" w:rsidRDefault="001171D8">
      <w:pPr>
        <w:spacing w:line="440" w:lineRule="exact"/>
        <w:ind w:firstLineChars="200" w:firstLine="480"/>
        <w:rPr>
          <w:rFonts w:ascii="宋体" w:hAnsi="宋体"/>
          <w:sz w:val="24"/>
        </w:rPr>
      </w:pPr>
      <w:r>
        <w:rPr>
          <w:rFonts w:ascii="宋体" w:hAnsi="宋体" w:hint="eastAsia"/>
          <w:sz w:val="24"/>
        </w:rPr>
        <w:t>甲方负责货物清点和验收，质量标准及验收按乙方投标时提供的样品和招标书上的有关规定为准。乙方所提供的货物安装调试完成后，甲方必须按本合同所约定的货物清单及要求，对货物的品牌、外观、规格、数量、配件及安装调试后的使用性能、运行状况、技术资料及其他项目进行验收，乙方必须在验收现场提供必要的技术支持。甲方应在乙方所提供的货物安装调试完成后七个工作日内验收完毕。验收结果经甲、乙双方确认后，甲、乙双方代表必须按《验收单》 (壹式肆份）上规定项目对照本合同填好验收结果并签名、加盖各自单位的公章（甲方叁份，乙方壹份），由乙方提交给甲方。如发现物资设备与合同规定不符，甲方有权拒绝接受并向乙方提出索赔。如货物在保证期内被证明存在缺陷，包括潜在的缺陷或使用不适合的材料，甲方有权凭有关证明文件向乙方提出索赔。</w:t>
      </w:r>
    </w:p>
    <w:p w:rsidR="001E03F4" w:rsidRDefault="001171D8">
      <w:pPr>
        <w:spacing w:line="440" w:lineRule="exact"/>
        <w:rPr>
          <w:rFonts w:ascii="宋体" w:hAnsi="宋体"/>
          <w:sz w:val="24"/>
        </w:rPr>
      </w:pPr>
      <w:r>
        <w:rPr>
          <w:rFonts w:ascii="宋体" w:hAnsi="宋体" w:hint="eastAsia"/>
          <w:sz w:val="24"/>
        </w:rPr>
        <w:t>8．质量保证</w:t>
      </w:r>
    </w:p>
    <w:p w:rsidR="001E03F4" w:rsidRDefault="001171D8">
      <w:pPr>
        <w:spacing w:line="500" w:lineRule="exact"/>
        <w:ind w:firstLineChars="200" w:firstLine="480"/>
        <w:rPr>
          <w:rFonts w:ascii="宋体" w:hAnsi="宋体"/>
          <w:sz w:val="24"/>
        </w:rPr>
      </w:pPr>
      <w:r>
        <w:rPr>
          <w:rFonts w:ascii="宋体" w:hAnsi="宋体" w:hint="eastAsia"/>
          <w:sz w:val="24"/>
        </w:rPr>
        <w:t xml:space="preserve">各合同包货物质保期要求均为货物经最终验收合格后 </w:t>
      </w:r>
      <w:r>
        <w:rPr>
          <w:rFonts w:ascii="宋体" w:hAnsi="宋体" w:hint="eastAsia"/>
          <w:sz w:val="24"/>
          <w:u w:val="single"/>
        </w:rPr>
        <w:t xml:space="preserve"> *  </w:t>
      </w:r>
      <w:r>
        <w:rPr>
          <w:rFonts w:ascii="宋体" w:hAnsi="宋体" w:hint="eastAsia"/>
          <w:sz w:val="24"/>
        </w:rPr>
        <w:t>年，在质量保证期内设备运行发生故障时，乙方在接到甲方故障通知后小时内应委派专业技术人员到现场免费提供咨询、维修和更换零部件等服务，并及时填写维修报告（包括故障原因、处理情况及甲方意见等）报甲方备案，若小时内无法排除故障，则应先提供同档次备用产品供甲方使用，其中发生一切费用由乙方承担。质量保证期内乙方有责任对设备进行不定期的巡查检修，且乙方需每年为甲方机修人员免费进行一至两次的维修技术培训，免费保修期结束前一个月内乙方应负责对货物进行一次免费全面检查，如发现潜在问题，应负责排除，保证货物的正常运行。</w:t>
      </w:r>
    </w:p>
    <w:p w:rsidR="001E03F4" w:rsidRDefault="001171D8">
      <w:pPr>
        <w:spacing w:line="440" w:lineRule="exact"/>
        <w:rPr>
          <w:rFonts w:ascii="宋体" w:hAnsi="宋体"/>
          <w:sz w:val="24"/>
        </w:rPr>
      </w:pPr>
      <w:r>
        <w:rPr>
          <w:rFonts w:ascii="宋体" w:hAnsi="宋体" w:hint="eastAsia"/>
          <w:sz w:val="24"/>
        </w:rPr>
        <w:t>9．知识产权：</w:t>
      </w:r>
    </w:p>
    <w:p w:rsidR="001E03F4" w:rsidRDefault="001171D8">
      <w:pPr>
        <w:spacing w:line="440" w:lineRule="exact"/>
        <w:ind w:firstLineChars="200" w:firstLine="480"/>
        <w:rPr>
          <w:rFonts w:ascii="宋体" w:hAnsi="宋体"/>
          <w:sz w:val="24"/>
        </w:rPr>
      </w:pPr>
      <w:r>
        <w:rPr>
          <w:rFonts w:ascii="宋体" w:hAnsi="宋体" w:hint="eastAsia"/>
          <w:sz w:val="24"/>
        </w:rPr>
        <w:t>乙方须保障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1E03F4" w:rsidRDefault="001171D8">
      <w:pPr>
        <w:spacing w:line="440" w:lineRule="exact"/>
        <w:rPr>
          <w:rFonts w:ascii="宋体" w:hAnsi="宋体"/>
          <w:sz w:val="24"/>
        </w:rPr>
      </w:pPr>
      <w:r>
        <w:rPr>
          <w:rFonts w:ascii="宋体" w:hAnsi="宋体" w:hint="eastAsia"/>
          <w:sz w:val="24"/>
        </w:rPr>
        <w:t>10．违约责任</w:t>
      </w:r>
    </w:p>
    <w:p w:rsidR="001E03F4" w:rsidRDefault="001171D8">
      <w:pPr>
        <w:spacing w:line="440" w:lineRule="exact"/>
        <w:ind w:firstLineChars="200" w:firstLine="480"/>
        <w:rPr>
          <w:rFonts w:ascii="宋体" w:hAnsi="宋体"/>
          <w:sz w:val="24"/>
        </w:rPr>
      </w:pPr>
      <w:r>
        <w:rPr>
          <w:rFonts w:ascii="宋体" w:hAnsi="宋体" w:hint="eastAsia"/>
          <w:sz w:val="24"/>
        </w:rPr>
        <w:t>10.1未按期交货的违约责任</w:t>
      </w:r>
    </w:p>
    <w:p w:rsidR="001E03F4" w:rsidRDefault="001171D8">
      <w:pPr>
        <w:spacing w:line="440" w:lineRule="exact"/>
        <w:rPr>
          <w:rFonts w:ascii="宋体" w:hAnsi="宋体"/>
          <w:sz w:val="24"/>
        </w:rPr>
      </w:pPr>
      <w:r>
        <w:rPr>
          <w:rFonts w:ascii="宋体" w:hAnsi="宋体" w:hint="eastAsia"/>
          <w:sz w:val="24"/>
        </w:rPr>
        <w:t xml:space="preserve">    10.1.1如果乙方未能按合同规定的时间按时足额交货的，若乙方书面同意支付延期交货违约金，甲方有权选择同意延长交货期还是不予延长交货期，甲方同意延长交货期的，延期交货的时间由双方另行确定。延期交货违约金的支付甲方有权从未付的合同货款中扣除。延期交货违约金比率为每迟交</w:t>
      </w:r>
      <w:r>
        <w:rPr>
          <w:rFonts w:ascii="宋体" w:hAnsi="宋体" w:hint="eastAsia"/>
          <w:sz w:val="24"/>
          <w:u w:val="single"/>
        </w:rPr>
        <w:t xml:space="preserve">1 </w:t>
      </w:r>
      <w:r>
        <w:rPr>
          <w:rFonts w:ascii="宋体" w:hAnsi="宋体" w:hint="eastAsia"/>
          <w:sz w:val="24"/>
        </w:rPr>
        <w:t>天，按迟交货物金额的</w:t>
      </w:r>
      <w:r>
        <w:rPr>
          <w:rFonts w:ascii="宋体" w:hAnsi="宋体" w:hint="eastAsia"/>
          <w:sz w:val="24"/>
          <w:u w:val="single"/>
        </w:rPr>
        <w:t xml:space="preserve">  2% </w:t>
      </w:r>
      <w:r>
        <w:rPr>
          <w:rFonts w:ascii="宋体" w:hAnsi="宋体" w:hint="eastAsia"/>
          <w:sz w:val="24"/>
        </w:rPr>
        <w:t>。</w:t>
      </w:r>
    </w:p>
    <w:p w:rsidR="001E03F4" w:rsidRDefault="001171D8">
      <w:pPr>
        <w:spacing w:line="440" w:lineRule="exact"/>
        <w:ind w:firstLineChars="200" w:firstLine="480"/>
        <w:rPr>
          <w:rFonts w:ascii="宋体" w:hAnsi="宋体"/>
          <w:sz w:val="24"/>
        </w:rPr>
      </w:pPr>
      <w:r>
        <w:rPr>
          <w:rFonts w:ascii="宋体" w:hAnsi="宋体" w:hint="eastAsia"/>
          <w:sz w:val="24"/>
        </w:rPr>
        <w:t>10.1.2如果乙方未能按合同规定的时间或双方另行确定的延期交货期按时足额交货的，每逾期1天，乙方应按迟交货物金额的</w:t>
      </w:r>
      <w:r>
        <w:rPr>
          <w:rFonts w:ascii="宋体" w:hAnsi="宋体" w:hint="eastAsia"/>
          <w:sz w:val="24"/>
          <w:u w:val="single"/>
        </w:rPr>
        <w:t xml:space="preserve">2% </w:t>
      </w:r>
      <w:r>
        <w:rPr>
          <w:rFonts w:ascii="宋体" w:hAnsi="宋体" w:hint="eastAsia"/>
          <w:sz w:val="24"/>
        </w:rPr>
        <w:t>向甲方支付逾期交货的违约金。逾期交货违约金的支付甲方有权从未付的合同货款中予以扣除。若乙方逾期交货达30天（含30天）以上的，甲方有权单方解除本合同，乙方仍应按上述约定支付延期交货违约金。若因此给甲方造成损失的，还应赔偿甲方所受的损失。</w:t>
      </w:r>
    </w:p>
    <w:p w:rsidR="001E03F4" w:rsidRDefault="001171D8">
      <w:pPr>
        <w:spacing w:line="440" w:lineRule="exact"/>
        <w:ind w:firstLineChars="200" w:firstLine="480"/>
        <w:rPr>
          <w:rFonts w:ascii="宋体" w:hAnsi="宋体"/>
          <w:sz w:val="24"/>
        </w:rPr>
      </w:pPr>
      <w:r>
        <w:rPr>
          <w:rFonts w:ascii="宋体" w:hAnsi="宋体" w:hint="eastAsia"/>
          <w:sz w:val="24"/>
        </w:rPr>
        <w:t>10.2若乙方不能交货的（逾期15个工作日视为不能交货，因不可抗拒的因素除外）或交货不合格从而影响甲方正常使用的，乙方应向甲方偿付不能交货部分货款的</w:t>
      </w:r>
      <w:r>
        <w:rPr>
          <w:rFonts w:ascii="宋体" w:hAnsi="宋体" w:hint="eastAsia"/>
          <w:sz w:val="24"/>
          <w:u w:val="single"/>
        </w:rPr>
        <w:t xml:space="preserve"> 30</w:t>
      </w:r>
      <w:r>
        <w:rPr>
          <w:rFonts w:ascii="宋体" w:hAnsi="宋体" w:hint="eastAsia"/>
          <w:sz w:val="24"/>
        </w:rPr>
        <w:t>％的违约金。违约金不足以补偿损失的，甲方有权要求乙方赔偿损失。</w:t>
      </w:r>
    </w:p>
    <w:p w:rsidR="001E03F4" w:rsidRDefault="001171D8">
      <w:pPr>
        <w:spacing w:line="440" w:lineRule="exact"/>
        <w:ind w:firstLineChars="200" w:firstLine="480"/>
        <w:rPr>
          <w:rFonts w:ascii="宋体" w:hAnsi="宋体"/>
          <w:sz w:val="24"/>
        </w:rPr>
      </w:pPr>
      <w:r>
        <w:rPr>
          <w:rFonts w:ascii="宋体" w:hAnsi="宋体" w:hint="eastAsia"/>
          <w:sz w:val="24"/>
        </w:rPr>
        <w:t>10.3如果乙方未能按照合同约定的时间提供服务的，每逾期</w:t>
      </w:r>
      <w:r>
        <w:rPr>
          <w:rFonts w:ascii="宋体" w:hAnsi="宋体" w:hint="eastAsia"/>
          <w:sz w:val="24"/>
          <w:u w:val="single"/>
        </w:rPr>
        <w:t xml:space="preserve"> 1 </w:t>
      </w:r>
      <w:r>
        <w:rPr>
          <w:rFonts w:ascii="宋体" w:hAnsi="宋体" w:hint="eastAsia"/>
          <w:sz w:val="24"/>
        </w:rPr>
        <w:t>天的，乙方应向甲方支付</w:t>
      </w:r>
      <w:r>
        <w:rPr>
          <w:rFonts w:ascii="宋体" w:hAnsi="宋体" w:hint="eastAsia"/>
          <w:sz w:val="24"/>
          <w:u w:val="single"/>
        </w:rPr>
        <w:t xml:space="preserve"> 500 </w:t>
      </w:r>
      <w:r>
        <w:rPr>
          <w:rFonts w:ascii="宋体" w:hAnsi="宋体" w:hint="eastAsia"/>
          <w:sz w:val="24"/>
        </w:rPr>
        <w:t>元违约金，若因此给甲方造成损失的，乙方还应赔偿甲方所受的损失。</w:t>
      </w:r>
    </w:p>
    <w:p w:rsidR="001E03F4" w:rsidRDefault="001171D8">
      <w:pPr>
        <w:spacing w:line="440" w:lineRule="exact"/>
        <w:ind w:firstLineChars="200" w:firstLine="480"/>
        <w:jc w:val="left"/>
        <w:rPr>
          <w:rFonts w:ascii="宋体" w:hAnsi="宋体"/>
          <w:sz w:val="24"/>
        </w:rPr>
      </w:pPr>
      <w:r>
        <w:rPr>
          <w:rFonts w:ascii="宋体" w:hAnsi="宋体" w:hint="eastAsia"/>
          <w:sz w:val="24"/>
        </w:rPr>
        <w:t xml:space="preserve">10.4甲方逾期付款的（有正当拒付理由的除外）应按照逾期金额的每日 </w:t>
      </w:r>
      <w:r>
        <w:rPr>
          <w:rFonts w:ascii="宋体" w:hAnsi="宋体" w:hint="eastAsia"/>
          <w:sz w:val="24"/>
          <w:u w:val="single"/>
        </w:rPr>
        <w:t xml:space="preserve">0.05 </w:t>
      </w:r>
      <w:r>
        <w:rPr>
          <w:rFonts w:ascii="宋体" w:hAnsi="宋体" w:hint="eastAsia"/>
          <w:sz w:val="24"/>
        </w:rPr>
        <w:t>％支付逾期付款违约金。</w:t>
      </w:r>
    </w:p>
    <w:p w:rsidR="001E03F4" w:rsidRDefault="001171D8">
      <w:pPr>
        <w:spacing w:line="440" w:lineRule="exact"/>
        <w:rPr>
          <w:rFonts w:ascii="宋体" w:hAnsi="宋体"/>
          <w:sz w:val="24"/>
        </w:rPr>
      </w:pPr>
      <w:r>
        <w:rPr>
          <w:rFonts w:ascii="宋体" w:hAnsi="宋体" w:hint="eastAsia"/>
          <w:sz w:val="24"/>
        </w:rPr>
        <w:t>11．违约终止合同</w:t>
      </w:r>
    </w:p>
    <w:p w:rsidR="001E03F4" w:rsidRDefault="001171D8">
      <w:pPr>
        <w:spacing w:line="440" w:lineRule="exact"/>
        <w:rPr>
          <w:rFonts w:ascii="宋体" w:hAnsi="宋体"/>
          <w:sz w:val="24"/>
        </w:rPr>
      </w:pPr>
      <w:r>
        <w:rPr>
          <w:rFonts w:ascii="宋体" w:hAnsi="宋体" w:hint="eastAsia"/>
          <w:sz w:val="24"/>
        </w:rPr>
        <w:t xml:space="preserve">    11.1在补救违约而采取的任何其他措施未能实现的情况下，即在甲方发出的违约通知后30天内（或经甲方书面确认的更长时间内）仍未纠正其下述任何一种违约行为，甲方有权向乙方发出书面违约通知，甲方终止本合同。  </w:t>
      </w:r>
    </w:p>
    <w:p w:rsidR="001E03F4" w:rsidRDefault="001171D8">
      <w:pPr>
        <w:spacing w:line="440" w:lineRule="exact"/>
        <w:rPr>
          <w:rFonts w:ascii="宋体" w:hAnsi="宋体"/>
          <w:sz w:val="24"/>
        </w:rPr>
      </w:pPr>
      <w:r>
        <w:rPr>
          <w:rFonts w:ascii="宋体" w:hAnsi="宋体" w:hint="eastAsia"/>
          <w:sz w:val="24"/>
        </w:rPr>
        <w:t xml:space="preserve">    11.1.1如果乙方未能在合同规定的期限内或双方另行确定的延期交货时间内交付合同约定的货物。</w:t>
      </w:r>
    </w:p>
    <w:p w:rsidR="001E03F4" w:rsidRDefault="001171D8">
      <w:pPr>
        <w:spacing w:line="440" w:lineRule="exact"/>
        <w:ind w:firstLine="480"/>
        <w:rPr>
          <w:rFonts w:ascii="宋体" w:hAnsi="宋体"/>
          <w:sz w:val="24"/>
        </w:rPr>
      </w:pPr>
      <w:r>
        <w:rPr>
          <w:rFonts w:ascii="宋体" w:hAnsi="宋体" w:hint="eastAsia"/>
          <w:sz w:val="24"/>
        </w:rPr>
        <w:t>11.1.2乙方未能履行合同项目的任何其它义务。</w:t>
      </w:r>
    </w:p>
    <w:p w:rsidR="001E03F4" w:rsidRDefault="001171D8">
      <w:pPr>
        <w:spacing w:line="440" w:lineRule="exact"/>
        <w:ind w:firstLineChars="50" w:firstLine="120"/>
        <w:rPr>
          <w:rFonts w:ascii="宋体" w:hAnsi="宋体"/>
          <w:sz w:val="24"/>
        </w:rPr>
      </w:pPr>
      <w:r>
        <w:rPr>
          <w:rFonts w:ascii="宋体" w:hAnsi="宋体" w:hint="eastAsia"/>
          <w:sz w:val="24"/>
        </w:rPr>
        <w:t>12．不可抗力</w:t>
      </w:r>
    </w:p>
    <w:p w:rsidR="001E03F4" w:rsidRDefault="001171D8">
      <w:pPr>
        <w:spacing w:line="440" w:lineRule="exact"/>
        <w:ind w:firstLineChars="200" w:firstLine="480"/>
        <w:rPr>
          <w:rFonts w:ascii="宋体" w:hAnsi="宋体"/>
          <w:sz w:val="24"/>
        </w:rPr>
      </w:pPr>
      <w:r>
        <w:rPr>
          <w:rFonts w:ascii="宋体" w:hAnsi="宋体" w:hint="eastAsia"/>
          <w:sz w:val="24"/>
        </w:rPr>
        <w:t>因不可抗力造成违约的，遭受不可抗力一方应及时向对方通报不能履行或不能完全履行的理由，并在随后取得有关主管机关证明后的15日内向另一方提供不可抗力发生以及持续期间的充分证据。基本于以上行为，允许遭受不可抗力一方延期履行、部分履行或者不履行合同，并根据情况可部分或全部免于承担违约责任。</w:t>
      </w:r>
    </w:p>
    <w:p w:rsidR="001E03F4" w:rsidRDefault="001171D8">
      <w:pPr>
        <w:spacing w:line="440" w:lineRule="exact"/>
        <w:ind w:firstLineChars="200" w:firstLine="480"/>
        <w:rPr>
          <w:rFonts w:ascii="宋体" w:hAnsi="宋体"/>
          <w:sz w:val="24"/>
        </w:rPr>
      </w:pPr>
      <w:r>
        <w:rPr>
          <w:rFonts w:ascii="宋体" w:hAnsi="宋体" w:hint="eastAsia"/>
          <w:sz w:val="24"/>
        </w:rPr>
        <w:t>本合同中的不可抗力指不能预见、不能避免并不能克服的客观情况。包括但不限于：自然灾害如地震、台风、洪水、火灾；政府行为、法律规定或其适用的变化或者其他任何无法预见、避免或者控制的事件。</w:t>
      </w:r>
    </w:p>
    <w:p w:rsidR="001E03F4" w:rsidRDefault="001171D8">
      <w:pPr>
        <w:spacing w:line="440" w:lineRule="exact"/>
        <w:rPr>
          <w:rFonts w:ascii="宋体" w:hAnsi="宋体"/>
          <w:sz w:val="24"/>
        </w:rPr>
      </w:pPr>
      <w:r>
        <w:rPr>
          <w:rFonts w:ascii="宋体" w:hAnsi="宋体" w:hint="eastAsia"/>
          <w:sz w:val="24"/>
        </w:rPr>
        <w:t>13．合同纠纷处理方式：因本合同或与本合同有关的一切事项发生争议，由双方友好协商解决。协商不成的，任何一方均可选择以下</w:t>
      </w:r>
      <w:r>
        <w:rPr>
          <w:rFonts w:ascii="宋体" w:hAnsi="宋体" w:hint="eastAsia"/>
          <w:sz w:val="24"/>
          <w:u w:val="single"/>
        </w:rPr>
        <w:t>（1）</w:t>
      </w:r>
      <w:r>
        <w:rPr>
          <w:rFonts w:ascii="宋体" w:hAnsi="宋体" w:hint="eastAsia"/>
          <w:sz w:val="24"/>
        </w:rPr>
        <w:t>方式解决：</w:t>
      </w:r>
    </w:p>
    <w:p w:rsidR="001E03F4" w:rsidRDefault="001171D8">
      <w:pPr>
        <w:spacing w:line="440" w:lineRule="exact"/>
        <w:ind w:firstLineChars="100" w:firstLine="240"/>
        <w:rPr>
          <w:rFonts w:ascii="宋体" w:hAnsi="宋体"/>
          <w:sz w:val="24"/>
        </w:rPr>
      </w:pPr>
      <w:r>
        <w:rPr>
          <w:rFonts w:ascii="宋体" w:hAnsi="宋体" w:hint="eastAsia"/>
          <w:sz w:val="24"/>
        </w:rPr>
        <w:t xml:space="preserve">（1）向 </w:t>
      </w:r>
      <w:r>
        <w:rPr>
          <w:rFonts w:ascii="宋体" w:hAnsi="宋体" w:hint="eastAsia"/>
          <w:sz w:val="24"/>
          <w:u w:val="single"/>
        </w:rPr>
        <w:t xml:space="preserve"> （甲方所在地）</w:t>
      </w:r>
      <w:r>
        <w:rPr>
          <w:rFonts w:ascii="宋体" w:hAnsi="宋体" w:hint="eastAsia"/>
          <w:sz w:val="24"/>
        </w:rPr>
        <w:t>仲裁委员会申请仲裁；</w:t>
      </w:r>
    </w:p>
    <w:p w:rsidR="001E03F4" w:rsidRDefault="001171D8">
      <w:pPr>
        <w:spacing w:line="440" w:lineRule="exact"/>
        <w:ind w:firstLineChars="100" w:firstLine="240"/>
        <w:rPr>
          <w:rFonts w:ascii="宋体" w:hAnsi="宋体"/>
          <w:sz w:val="24"/>
        </w:rPr>
      </w:pPr>
      <w:r>
        <w:rPr>
          <w:rFonts w:ascii="宋体" w:hAnsi="宋体" w:hint="eastAsia"/>
          <w:sz w:val="24"/>
        </w:rPr>
        <w:t>（2）向</w:t>
      </w:r>
      <w:r>
        <w:rPr>
          <w:rFonts w:ascii="宋体" w:hAnsi="宋体" w:hint="eastAsia"/>
          <w:sz w:val="24"/>
          <w:u w:val="single"/>
        </w:rPr>
        <w:t>（甲方所在地）</w:t>
      </w:r>
      <w:r>
        <w:rPr>
          <w:rFonts w:ascii="宋体" w:hAnsi="宋体" w:hint="eastAsia"/>
          <w:sz w:val="24"/>
        </w:rPr>
        <w:t>有管辖权的人民法院提起诉讼。</w:t>
      </w:r>
    </w:p>
    <w:p w:rsidR="001E03F4" w:rsidRDefault="001171D8">
      <w:pPr>
        <w:spacing w:line="440" w:lineRule="exact"/>
        <w:rPr>
          <w:rFonts w:ascii="宋体" w:hAnsi="宋体"/>
          <w:sz w:val="24"/>
        </w:rPr>
      </w:pPr>
      <w:r>
        <w:rPr>
          <w:rFonts w:ascii="宋体" w:hAnsi="宋体" w:hint="eastAsia"/>
          <w:sz w:val="24"/>
        </w:rPr>
        <w:t>14．其他约定</w:t>
      </w:r>
    </w:p>
    <w:p w:rsidR="001E03F4" w:rsidRDefault="001171D8">
      <w:pPr>
        <w:spacing w:line="440" w:lineRule="exact"/>
        <w:ind w:firstLineChars="150" w:firstLine="360"/>
        <w:rPr>
          <w:rFonts w:ascii="宋体" w:hAnsi="宋体"/>
          <w:sz w:val="24"/>
        </w:rPr>
      </w:pPr>
      <w:r>
        <w:rPr>
          <w:rFonts w:ascii="宋体" w:hAnsi="宋体" w:hint="eastAsia"/>
          <w:sz w:val="24"/>
        </w:rPr>
        <w:t>14.1本采购项目的询价通知书、成交人的询价响应文件以及相关的澄清确认函（如果有的话）均为本合同不可分割的一部分，与本合同具有同等法律效力。</w:t>
      </w:r>
    </w:p>
    <w:p w:rsidR="001E03F4" w:rsidRDefault="001171D8">
      <w:pPr>
        <w:spacing w:line="440" w:lineRule="exact"/>
        <w:ind w:firstLineChars="150" w:firstLine="360"/>
        <w:rPr>
          <w:rFonts w:ascii="宋体" w:hAnsi="宋体"/>
          <w:sz w:val="24"/>
        </w:rPr>
      </w:pPr>
      <w:r>
        <w:rPr>
          <w:rFonts w:ascii="宋体" w:hAnsi="宋体" w:hint="eastAsia"/>
          <w:sz w:val="24"/>
        </w:rPr>
        <w:t>14.2本合同未尽事宜，双方另行补充。</w:t>
      </w:r>
    </w:p>
    <w:p w:rsidR="001E03F4" w:rsidRDefault="001171D8">
      <w:pPr>
        <w:spacing w:line="440" w:lineRule="exact"/>
        <w:ind w:firstLineChars="150" w:firstLine="360"/>
        <w:rPr>
          <w:rFonts w:ascii="宋体" w:hAnsi="宋体"/>
          <w:sz w:val="24"/>
        </w:rPr>
      </w:pPr>
      <w:r>
        <w:rPr>
          <w:rFonts w:ascii="宋体" w:hAnsi="宋体" w:hint="eastAsia"/>
          <w:sz w:val="24"/>
        </w:rPr>
        <w:t>14.3本合同壹式陆份</w:t>
      </w:r>
      <w:r>
        <w:rPr>
          <w:rFonts w:ascii="宋体" w:hAnsi="宋体" w:hint="eastAsia"/>
          <w:spacing w:val="-32"/>
          <w:sz w:val="24"/>
        </w:rPr>
        <w:t>，</w:t>
      </w:r>
      <w:r>
        <w:rPr>
          <w:rFonts w:ascii="宋体" w:hAnsi="宋体" w:hint="eastAsia"/>
          <w:sz w:val="24"/>
        </w:rPr>
        <w:t>经双方授权代表签字并盖章后生效</w:t>
      </w:r>
      <w:r>
        <w:rPr>
          <w:rFonts w:ascii="宋体" w:hAnsi="宋体" w:hint="eastAsia"/>
          <w:spacing w:val="-30"/>
          <w:sz w:val="24"/>
        </w:rPr>
        <w:t>。</w:t>
      </w:r>
      <w:r>
        <w:rPr>
          <w:rFonts w:ascii="宋体" w:hAnsi="宋体" w:hint="eastAsia"/>
          <w:sz w:val="24"/>
        </w:rPr>
        <w:t>甲方</w:t>
      </w:r>
      <w:r>
        <w:rPr>
          <w:rFonts w:ascii="宋体" w:hAnsi="宋体" w:hint="eastAsia"/>
          <w:spacing w:val="-30"/>
          <w:sz w:val="24"/>
        </w:rPr>
        <w:t>、</w:t>
      </w:r>
      <w:r>
        <w:rPr>
          <w:rFonts w:ascii="宋体" w:hAnsi="宋体" w:hint="eastAsia"/>
          <w:sz w:val="24"/>
        </w:rPr>
        <w:t>乙方各执贰份，招标代理机构壹份</w:t>
      </w:r>
      <w:r>
        <w:rPr>
          <w:rFonts w:ascii="宋体" w:hAnsi="宋体" w:hint="eastAsia"/>
          <w:spacing w:val="-30"/>
          <w:sz w:val="24"/>
        </w:rPr>
        <w:t>，</w:t>
      </w:r>
      <w:r>
        <w:rPr>
          <w:rFonts w:ascii="宋体" w:hAnsi="宋体" w:hint="eastAsia"/>
          <w:sz w:val="24"/>
        </w:rPr>
        <w:t>具有同等效力。</w:t>
      </w:r>
    </w:p>
    <w:p w:rsidR="001E03F4" w:rsidRDefault="001E03F4">
      <w:pPr>
        <w:spacing w:line="440" w:lineRule="exact"/>
        <w:ind w:firstLineChars="150" w:firstLine="360"/>
        <w:rPr>
          <w:rFonts w:ascii="宋体" w:hAnsi="宋体"/>
          <w:sz w:val="24"/>
        </w:rPr>
      </w:pPr>
    </w:p>
    <w:p w:rsidR="001E03F4" w:rsidRDefault="001E03F4">
      <w:pPr>
        <w:spacing w:line="440" w:lineRule="exact"/>
        <w:ind w:firstLineChars="150" w:firstLine="360"/>
        <w:rPr>
          <w:rFonts w:ascii="宋体" w:hAnsi="宋体"/>
          <w:sz w:val="24"/>
        </w:rPr>
      </w:pPr>
    </w:p>
    <w:p w:rsidR="001E03F4" w:rsidRDefault="001E03F4">
      <w:pPr>
        <w:spacing w:line="400" w:lineRule="exact"/>
        <w:rPr>
          <w:rFonts w:ascii="宋体" w:hAnsi="宋体"/>
          <w:sz w:val="24"/>
        </w:rPr>
      </w:pPr>
    </w:p>
    <w:p w:rsidR="001E03F4" w:rsidRDefault="001171D8">
      <w:pPr>
        <w:spacing w:line="400" w:lineRule="exact"/>
        <w:rPr>
          <w:rFonts w:ascii="宋体" w:hAnsi="宋体"/>
          <w:sz w:val="24"/>
        </w:rPr>
      </w:pPr>
      <w:r>
        <w:rPr>
          <w:rFonts w:ascii="宋体" w:hAnsi="宋体" w:hint="eastAsia"/>
          <w:sz w:val="24"/>
        </w:rPr>
        <w:t>甲方：                              乙方：</w:t>
      </w:r>
    </w:p>
    <w:p w:rsidR="001E03F4" w:rsidRDefault="001171D8">
      <w:pPr>
        <w:spacing w:line="400" w:lineRule="exact"/>
        <w:rPr>
          <w:rFonts w:ascii="宋体" w:hAnsi="宋体"/>
          <w:sz w:val="24"/>
        </w:rPr>
      </w:pPr>
      <w:r>
        <w:rPr>
          <w:rFonts w:ascii="宋体" w:hAnsi="宋体" w:hint="eastAsia"/>
          <w:sz w:val="24"/>
        </w:rPr>
        <w:t>单位名称（章）：                     单位名称（章）：************</w:t>
      </w:r>
    </w:p>
    <w:p w:rsidR="001E03F4" w:rsidRDefault="001171D8">
      <w:pPr>
        <w:spacing w:line="400" w:lineRule="exact"/>
        <w:rPr>
          <w:rFonts w:ascii="宋体" w:hAnsi="宋体"/>
          <w:sz w:val="24"/>
        </w:rPr>
      </w:pPr>
      <w:r>
        <w:rPr>
          <w:rFonts w:ascii="宋体" w:hAnsi="宋体" w:hint="eastAsia"/>
          <w:sz w:val="24"/>
        </w:rPr>
        <w:t xml:space="preserve">法定代表人（负责人）：               法定代表人（负责人）： </w:t>
      </w:r>
    </w:p>
    <w:p w:rsidR="001E03F4" w:rsidRDefault="001171D8">
      <w:pPr>
        <w:spacing w:line="400" w:lineRule="exact"/>
        <w:rPr>
          <w:rFonts w:ascii="宋体" w:hAnsi="宋体"/>
          <w:sz w:val="24"/>
        </w:rPr>
      </w:pPr>
      <w:r>
        <w:rPr>
          <w:rFonts w:ascii="宋体" w:hAnsi="宋体" w:hint="eastAsia"/>
          <w:sz w:val="24"/>
        </w:rPr>
        <w:t>委托代理人：                        委托代理人：</w:t>
      </w:r>
    </w:p>
    <w:p w:rsidR="001E03F4" w:rsidRDefault="001171D8">
      <w:pPr>
        <w:snapToGrid w:val="0"/>
        <w:spacing w:line="400" w:lineRule="exact"/>
        <w:rPr>
          <w:rFonts w:ascii="宋体" w:hAnsi="宋体"/>
          <w:sz w:val="24"/>
        </w:rPr>
      </w:pPr>
      <w:r>
        <w:rPr>
          <w:rFonts w:ascii="宋体" w:hAnsi="宋体" w:hint="eastAsia"/>
          <w:sz w:val="24"/>
        </w:rPr>
        <w:t>单位地址：                          单位地址：</w:t>
      </w:r>
    </w:p>
    <w:p w:rsidR="001E03F4" w:rsidRDefault="001171D8">
      <w:pPr>
        <w:spacing w:line="400" w:lineRule="exact"/>
        <w:rPr>
          <w:rFonts w:ascii="宋体" w:hAnsi="宋体"/>
          <w:sz w:val="24"/>
        </w:rPr>
      </w:pPr>
      <w:r>
        <w:rPr>
          <w:rFonts w:ascii="宋体" w:hAnsi="宋体" w:hint="eastAsia"/>
          <w:sz w:val="24"/>
        </w:rPr>
        <w:t>签约日期：                          签约日期：</w:t>
      </w: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1E03F4" w:rsidRDefault="001E03F4">
      <w:pPr>
        <w:spacing w:line="420" w:lineRule="exact"/>
        <w:ind w:left="-284"/>
        <w:rPr>
          <w:rFonts w:ascii="宋体" w:hAnsi="宋体"/>
          <w:sz w:val="24"/>
        </w:rPr>
      </w:pPr>
    </w:p>
    <w:p w:rsidR="00AB59DE" w:rsidRDefault="00AB59DE" w:rsidP="00AB59DE">
      <w:pPr>
        <w:spacing w:line="420" w:lineRule="exact"/>
        <w:rPr>
          <w:rFonts w:ascii="宋体" w:hAnsi="宋体"/>
          <w:sz w:val="24"/>
        </w:rPr>
      </w:pPr>
    </w:p>
    <w:p w:rsidR="001E03F4" w:rsidRDefault="001171D8">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1E03F4" w:rsidRDefault="001E03F4">
      <w:pPr>
        <w:jc w:val="center"/>
        <w:rPr>
          <w:rFonts w:ascii="黑体" w:eastAsia="黑体" w:hAnsi="Courier New"/>
          <w:b/>
          <w:sz w:val="36"/>
        </w:rPr>
      </w:pPr>
    </w:p>
    <w:p w:rsidR="001E03F4" w:rsidRDefault="001E03F4">
      <w:pPr>
        <w:jc w:val="center"/>
        <w:rPr>
          <w:rFonts w:ascii="黑体" w:eastAsia="黑体" w:hAnsi="Courier New"/>
          <w:b/>
          <w:sz w:val="36"/>
        </w:rPr>
      </w:pPr>
    </w:p>
    <w:p w:rsidR="001E03F4" w:rsidRDefault="001E03F4">
      <w:pPr>
        <w:jc w:val="center"/>
        <w:rPr>
          <w:rFonts w:ascii="黑体" w:eastAsia="黑体" w:hAnsi="Courier New"/>
          <w:b/>
          <w:sz w:val="36"/>
        </w:rPr>
      </w:pPr>
    </w:p>
    <w:p w:rsidR="001E03F4" w:rsidRDefault="001171D8">
      <w:pPr>
        <w:jc w:val="center"/>
        <w:rPr>
          <w:rFonts w:ascii="仿宋_GB2312" w:eastAsia="仿宋_GB2312" w:hAnsi="Courier New"/>
          <w:b/>
          <w:sz w:val="72"/>
        </w:rPr>
      </w:pPr>
      <w:r>
        <w:rPr>
          <w:rFonts w:ascii="仿宋_GB2312" w:eastAsia="仿宋_GB2312" w:hAnsi="Courier New" w:hint="eastAsia"/>
          <w:b/>
          <w:sz w:val="72"/>
        </w:rPr>
        <w:t>报 价 文 件</w:t>
      </w:r>
    </w:p>
    <w:p w:rsidR="001E03F4" w:rsidRDefault="001E03F4">
      <w:pPr>
        <w:jc w:val="center"/>
        <w:rPr>
          <w:rFonts w:ascii="仿宋_GB2312" w:eastAsia="仿宋_GB2312" w:hAnsi="Courier New"/>
          <w:sz w:val="30"/>
        </w:rPr>
      </w:pPr>
    </w:p>
    <w:p w:rsidR="001E03F4" w:rsidRDefault="001E03F4">
      <w:pPr>
        <w:jc w:val="center"/>
        <w:rPr>
          <w:rFonts w:ascii="仿宋_GB2312" w:eastAsia="仿宋_GB2312" w:hAnsi="Courier New"/>
          <w:sz w:val="30"/>
        </w:rPr>
      </w:pPr>
    </w:p>
    <w:p w:rsidR="001E03F4" w:rsidRDefault="001171D8">
      <w:pPr>
        <w:ind w:firstLine="1260"/>
        <w:rPr>
          <w:rFonts w:ascii="黑体" w:eastAsia="黑体" w:hAnsi="Courier New"/>
          <w:b/>
          <w:sz w:val="36"/>
        </w:rPr>
      </w:pPr>
      <w:r>
        <w:rPr>
          <w:rFonts w:ascii="仿宋_GB2312" w:eastAsia="仿宋_GB2312" w:hAnsi="Courier New" w:hint="eastAsia"/>
          <w:b/>
          <w:sz w:val="36"/>
        </w:rPr>
        <w:t>比选项目名称：</w:t>
      </w:r>
    </w:p>
    <w:p w:rsidR="001E03F4" w:rsidRDefault="001E03F4">
      <w:pPr>
        <w:rPr>
          <w:rFonts w:ascii="黑体" w:eastAsia="黑体" w:hAnsi="Courier New"/>
          <w:b/>
          <w:sz w:val="36"/>
        </w:rPr>
      </w:pPr>
    </w:p>
    <w:p w:rsidR="001E03F4" w:rsidRDefault="001171D8">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1E03F4" w:rsidRDefault="001171D8">
      <w:pPr>
        <w:rPr>
          <w:rFonts w:ascii="黑体" w:eastAsia="黑体" w:hAnsi="Courier New"/>
          <w:b/>
          <w:sz w:val="36"/>
        </w:rPr>
      </w:pPr>
      <w:r>
        <w:rPr>
          <w:rFonts w:ascii="仿宋_GB2312" w:eastAsia="仿宋_GB2312" w:hAnsi="Courier New" w:hint="eastAsia"/>
          <w:b/>
          <w:sz w:val="36"/>
        </w:rPr>
        <w:t xml:space="preserve">       日       期 ：</w:t>
      </w:r>
    </w:p>
    <w:p w:rsidR="001E03F4" w:rsidRDefault="001E03F4">
      <w:pPr>
        <w:rPr>
          <w:rFonts w:ascii="黑体" w:eastAsia="黑体" w:hAnsi="Courier New"/>
          <w:b/>
          <w:sz w:val="36"/>
        </w:rPr>
      </w:pPr>
    </w:p>
    <w:p w:rsidR="001E03F4" w:rsidRDefault="001E03F4">
      <w:pPr>
        <w:spacing w:line="360" w:lineRule="auto"/>
        <w:ind w:firstLineChars="200" w:firstLine="420"/>
      </w:pPr>
    </w:p>
    <w:p w:rsidR="001E03F4" w:rsidRDefault="001171D8">
      <w:pPr>
        <w:widowControl/>
        <w:jc w:val="left"/>
      </w:pPr>
      <w:r>
        <w:br w:type="page"/>
      </w:r>
    </w:p>
    <w:p w:rsidR="001E03F4" w:rsidRDefault="001171D8">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1E03F4" w:rsidRDefault="001E03F4">
      <w:pPr>
        <w:pStyle w:val="a6"/>
        <w:spacing w:line="420" w:lineRule="exact"/>
        <w:jc w:val="left"/>
      </w:pPr>
    </w:p>
    <w:p w:rsidR="001E03F4" w:rsidRDefault="001171D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1E03F4" w:rsidRDefault="001171D8">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AB59DE">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B59DE">
        <w:rPr>
          <w:rFonts w:ascii="宋体" w:hAnsi="宋体" w:hint="eastAsia"/>
          <w:sz w:val="24"/>
          <w:szCs w:val="28"/>
          <w:highlight w:val="yellow"/>
          <w:u w:val="single"/>
        </w:rPr>
      </w:r>
      <w:r w:rsidR="00AB59DE">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B59DE">
        <w:rPr>
          <w:rFonts w:ascii="宋体" w:hAnsi="宋体" w:hint="eastAsia"/>
          <w:sz w:val="24"/>
          <w:szCs w:val="28"/>
          <w:highlight w:val="yellow"/>
          <w:u w:val="single"/>
        </w:rPr>
        <w:fldChar w:fldCharType="end"/>
      </w:r>
      <w:r>
        <w:rPr>
          <w:rFonts w:ascii="宋体" w:hAnsi="宋体" w:hint="eastAsia"/>
          <w:sz w:val="24"/>
        </w:rPr>
        <w:t>经正式授权并代表</w:t>
      </w:r>
      <w:r w:rsidR="00AB59DE">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B59DE">
        <w:rPr>
          <w:rFonts w:ascii="宋体" w:hAnsi="宋体" w:hint="eastAsia"/>
          <w:sz w:val="24"/>
          <w:szCs w:val="28"/>
          <w:highlight w:val="yellow"/>
          <w:u w:val="single"/>
        </w:rPr>
      </w:r>
      <w:r w:rsidR="00AB59DE">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B59DE">
        <w:rPr>
          <w:rFonts w:ascii="宋体" w:hAnsi="宋体" w:hint="eastAsia"/>
          <w:sz w:val="24"/>
          <w:szCs w:val="28"/>
          <w:highlight w:val="yellow"/>
          <w:u w:val="single"/>
        </w:rPr>
        <w:fldChar w:fldCharType="end"/>
      </w:r>
      <w:r>
        <w:rPr>
          <w:rFonts w:ascii="宋体" w:hAnsi="宋体" w:hint="eastAsia"/>
          <w:sz w:val="24"/>
        </w:rPr>
        <w:t>提交下述文件正本份。</w:t>
      </w:r>
    </w:p>
    <w:p w:rsidR="001E03F4" w:rsidRDefault="001171D8">
      <w:pPr>
        <w:spacing w:line="420" w:lineRule="exact"/>
        <w:ind w:firstLineChars="200" w:firstLine="480"/>
        <w:rPr>
          <w:rFonts w:ascii="宋体" w:hAnsi="宋体"/>
          <w:bCs/>
          <w:sz w:val="24"/>
        </w:rPr>
      </w:pPr>
      <w:r>
        <w:rPr>
          <w:rFonts w:ascii="宋体" w:hAnsi="宋体" w:hint="eastAsia"/>
          <w:bCs/>
          <w:sz w:val="24"/>
        </w:rPr>
        <w:t>(1)报价一览表</w:t>
      </w:r>
    </w:p>
    <w:p w:rsidR="001E03F4" w:rsidRDefault="001171D8">
      <w:pPr>
        <w:spacing w:line="420" w:lineRule="exact"/>
        <w:ind w:firstLineChars="200" w:firstLine="480"/>
        <w:rPr>
          <w:rFonts w:ascii="宋体" w:hAnsi="宋体"/>
          <w:bCs/>
          <w:sz w:val="24"/>
        </w:rPr>
      </w:pPr>
      <w:r>
        <w:rPr>
          <w:rFonts w:ascii="宋体" w:hAnsi="宋体" w:hint="eastAsia"/>
          <w:bCs/>
          <w:sz w:val="24"/>
        </w:rPr>
        <w:t>(2)详细报价书</w:t>
      </w:r>
    </w:p>
    <w:p w:rsidR="001E03F4" w:rsidRDefault="001171D8">
      <w:pPr>
        <w:spacing w:line="420" w:lineRule="exact"/>
        <w:ind w:firstLineChars="200" w:firstLine="480"/>
        <w:rPr>
          <w:rFonts w:ascii="宋体" w:hAnsi="宋体"/>
          <w:bCs/>
          <w:sz w:val="24"/>
        </w:rPr>
      </w:pPr>
      <w:r>
        <w:rPr>
          <w:rFonts w:ascii="宋体" w:hAnsi="宋体" w:hint="eastAsia"/>
          <w:bCs/>
          <w:sz w:val="24"/>
        </w:rPr>
        <w:t>(3)技术和商务偏离表</w:t>
      </w:r>
    </w:p>
    <w:p w:rsidR="001E03F4" w:rsidRDefault="001171D8">
      <w:pPr>
        <w:spacing w:line="420" w:lineRule="exact"/>
        <w:ind w:firstLineChars="200" w:firstLine="480"/>
        <w:rPr>
          <w:rFonts w:ascii="宋体" w:hAnsi="宋体"/>
          <w:bCs/>
          <w:sz w:val="24"/>
        </w:rPr>
      </w:pPr>
      <w:r>
        <w:rPr>
          <w:rFonts w:ascii="宋体" w:hAnsi="宋体" w:hint="eastAsia"/>
          <w:bCs/>
          <w:sz w:val="24"/>
        </w:rPr>
        <w:t>(4)报价人的资格证明文件</w:t>
      </w:r>
    </w:p>
    <w:p w:rsidR="001E03F4" w:rsidRDefault="001171D8">
      <w:pPr>
        <w:spacing w:line="420" w:lineRule="exact"/>
        <w:ind w:firstLineChars="200" w:firstLine="480"/>
        <w:rPr>
          <w:rFonts w:ascii="宋体" w:hAnsi="宋体"/>
          <w:bCs/>
          <w:sz w:val="24"/>
        </w:rPr>
      </w:pPr>
      <w:r>
        <w:rPr>
          <w:rFonts w:ascii="宋体" w:hAnsi="宋体" w:hint="eastAsia"/>
          <w:bCs/>
          <w:sz w:val="24"/>
        </w:rPr>
        <w:t>(5)报价人应交的其它资料</w:t>
      </w:r>
    </w:p>
    <w:p w:rsidR="001E03F4" w:rsidRDefault="001171D8">
      <w:pPr>
        <w:spacing w:line="420" w:lineRule="exact"/>
        <w:rPr>
          <w:rFonts w:ascii="宋体" w:hAnsi="宋体"/>
          <w:sz w:val="24"/>
        </w:rPr>
      </w:pPr>
      <w:r>
        <w:rPr>
          <w:rFonts w:ascii="宋体" w:hAnsi="宋体" w:hint="eastAsia"/>
          <w:sz w:val="24"/>
        </w:rPr>
        <w:t xml:space="preserve">    据此函，签字代表宣布同意如下：</w:t>
      </w:r>
    </w:p>
    <w:p w:rsidR="001E03F4" w:rsidRDefault="001171D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1E03F4" w:rsidRDefault="001171D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1E03F4" w:rsidRDefault="001171D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1E03F4" w:rsidRDefault="001171D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1E03F4" w:rsidRDefault="001171D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1E03F4" w:rsidRDefault="001171D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1E03F4" w:rsidRDefault="001171D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1E03F4" w:rsidRDefault="001171D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1E03F4" w:rsidRDefault="001171D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1E03F4" w:rsidRDefault="001171D8">
      <w:pPr>
        <w:spacing w:line="420" w:lineRule="exact"/>
        <w:ind w:firstLineChars="200" w:firstLine="480"/>
        <w:rPr>
          <w:rFonts w:ascii="宋体" w:hAnsi="宋体"/>
          <w:sz w:val="24"/>
        </w:rPr>
      </w:pPr>
      <w:r>
        <w:rPr>
          <w:rFonts w:ascii="宋体" w:hAnsi="宋体" w:hint="eastAsia"/>
          <w:sz w:val="24"/>
        </w:rPr>
        <w:t>报价人授权代表签字：____________</w:t>
      </w:r>
    </w:p>
    <w:p w:rsidR="001E03F4" w:rsidRDefault="001171D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1E03F4" w:rsidRDefault="001171D8">
      <w:pPr>
        <w:spacing w:line="420" w:lineRule="exact"/>
        <w:ind w:firstLineChars="200" w:firstLine="480"/>
        <w:rPr>
          <w:u w:val="single"/>
        </w:rPr>
      </w:pPr>
      <w:r>
        <w:rPr>
          <w:rFonts w:ascii="宋体" w:hAnsi="宋体" w:hint="eastAsia"/>
          <w:sz w:val="24"/>
        </w:rPr>
        <w:t>报价人地址：___________</w:t>
      </w:r>
    </w:p>
    <w:p w:rsidR="001E03F4" w:rsidRDefault="001171D8">
      <w:pPr>
        <w:pStyle w:val="a6"/>
        <w:spacing w:line="420" w:lineRule="exact"/>
        <w:ind w:firstLineChars="1800" w:firstLine="4320"/>
        <w:jc w:val="left"/>
      </w:pPr>
      <w:r>
        <w:rPr>
          <w:rFonts w:hint="eastAsia"/>
          <w:sz w:val="24"/>
        </w:rPr>
        <w:t>日      期：______年____月____日</w:t>
      </w:r>
    </w:p>
    <w:p w:rsidR="001E03F4" w:rsidRDefault="001E03F4">
      <w:pPr>
        <w:widowControl/>
        <w:jc w:val="left"/>
        <w:rPr>
          <w:rFonts w:hAnsi="宋体"/>
          <w:sz w:val="24"/>
        </w:rPr>
        <w:sectPr w:rsidR="001E03F4">
          <w:footerReference w:type="default" r:id="rId8"/>
          <w:pgSz w:w="11906" w:h="16838"/>
          <w:pgMar w:top="1440" w:right="1800" w:bottom="1440" w:left="1800" w:header="851" w:footer="992" w:gutter="0"/>
          <w:cols w:space="720"/>
          <w:docGrid w:type="lines" w:linePitch="312"/>
        </w:sectPr>
      </w:pPr>
    </w:p>
    <w:p w:rsidR="001E03F4" w:rsidRDefault="001171D8">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1E03F4" w:rsidRDefault="001E03F4">
      <w:pPr>
        <w:pStyle w:val="3"/>
        <w:jc w:val="center"/>
        <w:rPr>
          <w:rFonts w:ascii="仿宋_GB2312" w:eastAsia="仿宋_GB2312"/>
          <w:b/>
          <w:sz w:val="36"/>
        </w:rPr>
      </w:pPr>
    </w:p>
    <w:p w:rsidR="001E03F4" w:rsidRDefault="001171D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E03F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460" w:lineRule="exact"/>
              <w:jc w:val="center"/>
              <w:rPr>
                <w:rFonts w:ascii="宋体" w:hAnsi="Bookman Old Style"/>
                <w:sz w:val="24"/>
              </w:rPr>
            </w:pPr>
            <w:r>
              <w:rPr>
                <w:rFonts w:ascii="宋体" w:hAnsi="Bookman Old Style" w:hint="eastAsia"/>
                <w:sz w:val="24"/>
              </w:rPr>
              <w:t>备注</w:t>
            </w:r>
          </w:p>
        </w:tc>
      </w:tr>
      <w:tr w:rsidR="001E03F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jc w:val="center"/>
              <w:rPr>
                <w:rFonts w:ascii="宋体" w:hAnsi="Bookman Old Style"/>
                <w:sz w:val="24"/>
              </w:rPr>
            </w:pPr>
          </w:p>
        </w:tc>
      </w:tr>
      <w:tr w:rsidR="001E03F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jc w:val="center"/>
              <w:rPr>
                <w:rFonts w:ascii="宋体" w:hAnsi="Bookman Old Style"/>
                <w:sz w:val="24"/>
              </w:rPr>
            </w:pPr>
          </w:p>
        </w:tc>
      </w:tr>
      <w:tr w:rsidR="001E03F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E03F4" w:rsidRDefault="001E03F4">
            <w:pPr>
              <w:spacing w:line="460" w:lineRule="exact"/>
              <w:jc w:val="center"/>
              <w:rPr>
                <w:rFonts w:ascii="宋体" w:hAnsi="Bookman Old Style"/>
                <w:sz w:val="24"/>
              </w:rPr>
            </w:pPr>
          </w:p>
        </w:tc>
      </w:tr>
      <w:tr w:rsidR="001E03F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E03F4" w:rsidRDefault="001E03F4">
            <w:pPr>
              <w:spacing w:line="380" w:lineRule="exact"/>
              <w:rPr>
                <w:sz w:val="24"/>
              </w:rPr>
            </w:pPr>
          </w:p>
        </w:tc>
      </w:tr>
    </w:tbl>
    <w:p w:rsidR="001E03F4" w:rsidRDefault="001E03F4">
      <w:pPr>
        <w:spacing w:line="380" w:lineRule="exact"/>
        <w:rPr>
          <w:sz w:val="24"/>
        </w:rPr>
      </w:pPr>
    </w:p>
    <w:p w:rsidR="001E03F4" w:rsidRDefault="001171D8">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1E03F4" w:rsidRDefault="001E03F4">
      <w:pPr>
        <w:spacing w:line="380" w:lineRule="exact"/>
        <w:rPr>
          <w:rFonts w:ascii="宋体" w:hAnsi="宋体"/>
          <w:sz w:val="24"/>
        </w:rPr>
      </w:pPr>
    </w:p>
    <w:p w:rsidR="001E03F4" w:rsidRDefault="001171D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1E03F4" w:rsidRDefault="001171D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1E03F4" w:rsidRDefault="001E03F4">
      <w:pPr>
        <w:spacing w:line="380" w:lineRule="exact"/>
        <w:ind w:firstLine="465"/>
        <w:rPr>
          <w:rFonts w:ascii="宋体" w:hAnsi="宋体"/>
          <w:sz w:val="24"/>
        </w:rPr>
      </w:pPr>
    </w:p>
    <w:p w:rsidR="001E03F4" w:rsidRDefault="001171D8">
      <w:pPr>
        <w:spacing w:line="380" w:lineRule="exact"/>
        <w:ind w:firstLineChars="3620" w:firstLine="8688"/>
        <w:rPr>
          <w:rFonts w:ascii="宋体" w:hAnsi="宋体"/>
          <w:sz w:val="24"/>
        </w:rPr>
      </w:pPr>
      <w:r>
        <w:rPr>
          <w:rFonts w:ascii="宋体" w:hAnsi="宋体" w:hint="eastAsia"/>
          <w:sz w:val="24"/>
        </w:rPr>
        <w:t>报价人代表签名：</w:t>
      </w:r>
    </w:p>
    <w:p w:rsidR="001E03F4" w:rsidRDefault="001E03F4">
      <w:pPr>
        <w:widowControl/>
        <w:spacing w:line="360" w:lineRule="auto"/>
        <w:jc w:val="left"/>
        <w:rPr>
          <w:rFonts w:ascii="宋体" w:hAnsi="宋体"/>
          <w:sz w:val="24"/>
        </w:rPr>
        <w:sectPr w:rsidR="001E03F4">
          <w:pgSz w:w="16838" w:h="11906" w:orient="landscape"/>
          <w:pgMar w:top="1797" w:right="1440" w:bottom="1797" w:left="1440" w:header="851" w:footer="992" w:gutter="0"/>
          <w:cols w:space="720"/>
          <w:docGrid w:type="linesAndChars" w:linePitch="312"/>
        </w:sectPr>
      </w:pPr>
    </w:p>
    <w:p w:rsidR="001E03F4" w:rsidRDefault="001171D8">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1E03F4" w:rsidRDefault="001E03F4">
      <w:pPr>
        <w:rPr>
          <w:rFonts w:ascii="宋体" w:hAnsi="宋体"/>
          <w:color w:val="000000"/>
        </w:rPr>
      </w:pPr>
    </w:p>
    <w:p w:rsidR="001E03F4" w:rsidRDefault="001171D8">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1E03F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E03F4" w:rsidRDefault="001171D8">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171D8">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171D8">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171D8">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171D8">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171D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1E03F4" w:rsidRDefault="001E03F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171D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171D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1E03F4" w:rsidRDefault="001E03F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171D8">
            <w:pPr>
              <w:widowControl/>
              <w:spacing w:after="150"/>
              <w:jc w:val="center"/>
              <w:rPr>
                <w:rFonts w:ascii="宋体" w:hAnsi="宋体" w:cs="宋体"/>
                <w:kern w:val="0"/>
                <w:sz w:val="24"/>
              </w:rPr>
            </w:pPr>
            <w:r>
              <w:rPr>
                <w:rFonts w:ascii="宋体" w:hAnsi="宋体" w:cs="宋体"/>
                <w:kern w:val="0"/>
                <w:szCs w:val="21"/>
              </w:rPr>
              <w:t>备注</w:t>
            </w:r>
          </w:p>
        </w:tc>
      </w:tr>
      <w:tr w:rsidR="001E03F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E03F4" w:rsidRDefault="001E03F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E03F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E03F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r>
      <w:tr w:rsidR="001E03F4">
        <w:tc>
          <w:tcPr>
            <w:tcW w:w="421" w:type="dxa"/>
            <w:vMerge/>
            <w:tcBorders>
              <w:top w:val="single" w:sz="0" w:space="0" w:color="auto"/>
              <w:left w:val="outset" w:sz="6" w:space="0" w:color="auto"/>
              <w:bottom w:val="outset" w:sz="6" w:space="0" w:color="auto"/>
              <w:right w:val="outset" w:sz="6" w:space="0" w:color="auto"/>
            </w:tcBorders>
            <w:vAlign w:val="center"/>
          </w:tcPr>
          <w:p w:rsidR="001E03F4" w:rsidRDefault="001E03F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E03F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E03F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r>
      <w:tr w:rsidR="001E03F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E03F4" w:rsidRDefault="001E03F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E03F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03F4" w:rsidRDefault="001E03F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03F4" w:rsidRDefault="001E03F4">
            <w:pPr>
              <w:widowControl/>
              <w:jc w:val="left"/>
              <w:rPr>
                <w:rFonts w:ascii="宋体" w:hAnsi="宋体" w:cs="宋体"/>
                <w:kern w:val="0"/>
                <w:sz w:val="24"/>
              </w:rPr>
            </w:pPr>
          </w:p>
        </w:tc>
      </w:tr>
    </w:tbl>
    <w:p w:rsidR="001E03F4" w:rsidRDefault="001E03F4">
      <w:pPr>
        <w:pStyle w:val="a3"/>
        <w:spacing w:line="440" w:lineRule="exact"/>
        <w:ind w:firstLine="0"/>
        <w:rPr>
          <w:rFonts w:ascii="宋体"/>
          <w:b/>
          <w:color w:val="000000"/>
          <w:sz w:val="24"/>
        </w:rPr>
      </w:pPr>
    </w:p>
    <w:p w:rsidR="001E03F4" w:rsidRDefault="001171D8">
      <w:pPr>
        <w:pStyle w:val="a3"/>
        <w:spacing w:line="440" w:lineRule="exact"/>
        <w:ind w:firstLine="0"/>
        <w:rPr>
          <w:rFonts w:ascii="宋体"/>
          <w:b/>
          <w:color w:val="000000"/>
          <w:sz w:val="24"/>
        </w:rPr>
      </w:pPr>
      <w:r>
        <w:rPr>
          <w:rFonts w:ascii="宋体" w:hint="eastAsia"/>
          <w:b/>
          <w:color w:val="000000"/>
          <w:sz w:val="24"/>
        </w:rPr>
        <w:t>说明：</w:t>
      </w:r>
    </w:p>
    <w:p w:rsidR="001E03F4" w:rsidRDefault="001171D8">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1E03F4" w:rsidRDefault="001171D8">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1E03F4" w:rsidRDefault="001171D8">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AB59DE" w:rsidRDefault="001171D8">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1E03F4" w:rsidRDefault="001E03F4">
      <w:pPr>
        <w:pStyle w:val="3"/>
        <w:ind w:firstLineChars="200" w:firstLine="480"/>
        <w:rPr>
          <w:rFonts w:hAnsi="宋体"/>
          <w:color w:val="000000"/>
          <w:sz w:val="24"/>
        </w:rPr>
      </w:pPr>
    </w:p>
    <w:p w:rsidR="001E03F4" w:rsidRDefault="001E03F4">
      <w:pPr>
        <w:spacing w:line="380" w:lineRule="exact"/>
        <w:rPr>
          <w:rFonts w:ascii="宋体" w:hAnsi="宋体"/>
          <w:color w:val="000000"/>
          <w:sz w:val="24"/>
        </w:rPr>
      </w:pPr>
    </w:p>
    <w:p w:rsidR="001E03F4" w:rsidRDefault="001E03F4">
      <w:pPr>
        <w:spacing w:line="380" w:lineRule="exact"/>
        <w:rPr>
          <w:rFonts w:ascii="宋体" w:hAnsi="宋体"/>
          <w:color w:val="000000"/>
          <w:sz w:val="24"/>
        </w:rPr>
      </w:pPr>
    </w:p>
    <w:p w:rsidR="001E03F4" w:rsidRDefault="001E03F4">
      <w:pPr>
        <w:spacing w:line="380" w:lineRule="exact"/>
        <w:rPr>
          <w:rFonts w:ascii="宋体" w:hAnsi="宋体"/>
          <w:color w:val="000000"/>
          <w:sz w:val="24"/>
        </w:rPr>
      </w:pPr>
    </w:p>
    <w:p w:rsidR="001E03F4" w:rsidRDefault="001E03F4">
      <w:pPr>
        <w:spacing w:line="380" w:lineRule="exact"/>
        <w:rPr>
          <w:rFonts w:ascii="宋体" w:hAnsi="宋体"/>
          <w:color w:val="000000"/>
          <w:sz w:val="24"/>
        </w:rPr>
      </w:pPr>
    </w:p>
    <w:p w:rsidR="001E03F4" w:rsidRDefault="001171D8">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1E03F4" w:rsidRDefault="001E03F4">
      <w:pPr>
        <w:widowControl/>
        <w:jc w:val="left"/>
        <w:rPr>
          <w:rFonts w:ascii="宋体" w:hAnsi="Courier New"/>
          <w:sz w:val="28"/>
          <w:szCs w:val="20"/>
        </w:rPr>
        <w:sectPr w:rsidR="001E03F4">
          <w:pgSz w:w="11906" w:h="16838"/>
          <w:pgMar w:top="1440" w:right="1800" w:bottom="1440" w:left="1800" w:header="851" w:footer="992" w:gutter="0"/>
          <w:cols w:space="720"/>
          <w:docGrid w:type="lines" w:linePitch="312"/>
        </w:sectPr>
      </w:pPr>
    </w:p>
    <w:p w:rsidR="001E03F4" w:rsidRDefault="001171D8">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1E03F4" w:rsidRDefault="001E03F4">
      <w:pPr>
        <w:widowControl/>
        <w:jc w:val="left"/>
        <w:rPr>
          <w:rFonts w:ascii="黑体" w:eastAsia="黑体"/>
        </w:rPr>
      </w:pPr>
    </w:p>
    <w:p w:rsidR="001E03F4" w:rsidRDefault="001171D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E03F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sz w:val="24"/>
              </w:rPr>
            </w:pPr>
            <w:r>
              <w:rPr>
                <w:rFonts w:ascii="宋体" w:hAnsi="宋体" w:hint="eastAsia"/>
                <w:sz w:val="24"/>
              </w:rPr>
              <w:t>偏离说明</w:t>
            </w:r>
          </w:p>
        </w:tc>
      </w:tr>
      <w:tr w:rsidR="001E03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bl>
    <w:p w:rsidR="001E03F4" w:rsidRDefault="001171D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1E03F4" w:rsidRDefault="001E03F4">
      <w:pPr>
        <w:rPr>
          <w:rFonts w:ascii="宋体" w:hAnsi="宋体"/>
          <w:sz w:val="24"/>
        </w:rPr>
      </w:pPr>
    </w:p>
    <w:p w:rsidR="001E03F4" w:rsidRDefault="001E03F4">
      <w:pPr>
        <w:rPr>
          <w:rFonts w:ascii="宋体" w:hAnsi="宋体"/>
          <w:sz w:val="24"/>
        </w:rPr>
      </w:pPr>
    </w:p>
    <w:p w:rsidR="001E03F4" w:rsidRDefault="001171D8">
      <w:pPr>
        <w:rPr>
          <w:rFonts w:ascii="宋体" w:hAnsi="宋体"/>
          <w:sz w:val="24"/>
        </w:rPr>
      </w:pPr>
      <w:r>
        <w:rPr>
          <w:rFonts w:ascii="宋体" w:hAnsi="宋体" w:hint="eastAsia"/>
          <w:sz w:val="24"/>
        </w:rPr>
        <w:t>报价人授权代表签字：_________________</w:t>
      </w:r>
    </w:p>
    <w:p w:rsidR="001E03F4" w:rsidRDefault="001E03F4">
      <w:pPr>
        <w:pStyle w:val="3"/>
        <w:rPr>
          <w:rFonts w:hAnsi="宋体"/>
          <w:sz w:val="21"/>
        </w:rPr>
      </w:pPr>
    </w:p>
    <w:p w:rsidR="001E03F4" w:rsidRDefault="001E03F4">
      <w:pPr>
        <w:pStyle w:val="3"/>
      </w:pPr>
    </w:p>
    <w:p w:rsidR="001E03F4" w:rsidRDefault="001171D8">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1E03F4" w:rsidRDefault="001E03F4">
      <w:pPr>
        <w:pStyle w:val="3"/>
        <w:rPr>
          <w:rFonts w:ascii="仿宋_GB2312" w:eastAsia="仿宋_GB2312"/>
          <w:sz w:val="36"/>
        </w:rPr>
      </w:pPr>
    </w:p>
    <w:p w:rsidR="001E03F4" w:rsidRDefault="001E03F4">
      <w:pPr>
        <w:pStyle w:val="3"/>
      </w:pPr>
    </w:p>
    <w:p w:rsidR="001E03F4" w:rsidRDefault="001171D8">
      <w:pPr>
        <w:pStyle w:val="3"/>
        <w:rPr>
          <w:rFonts w:ascii="仿宋_GB2312" w:eastAsia="仿宋_GB2312"/>
          <w:b/>
          <w:sz w:val="32"/>
        </w:rPr>
      </w:pPr>
      <w:r>
        <w:rPr>
          <w:rFonts w:hint="eastAsia"/>
          <w:sz w:val="21"/>
        </w:rPr>
        <w:t xml:space="preserve">附件5-1                       </w:t>
      </w:r>
      <w:r>
        <w:rPr>
          <w:rFonts w:hint="eastAsia"/>
          <w:b/>
          <w:sz w:val="32"/>
        </w:rPr>
        <w:t>关于资格的声明函</w:t>
      </w:r>
    </w:p>
    <w:p w:rsidR="001E03F4" w:rsidRDefault="001E03F4">
      <w:pPr>
        <w:pStyle w:val="3"/>
        <w:rPr>
          <w:sz w:val="24"/>
        </w:rPr>
      </w:pPr>
    </w:p>
    <w:p w:rsidR="001E03F4" w:rsidRDefault="001171D8">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1E03F4" w:rsidRDefault="001E03F4">
      <w:pPr>
        <w:pStyle w:val="3"/>
        <w:rPr>
          <w:sz w:val="24"/>
        </w:rPr>
      </w:pPr>
    </w:p>
    <w:p w:rsidR="001E03F4" w:rsidRDefault="001E03F4">
      <w:pPr>
        <w:spacing w:line="400" w:lineRule="exact"/>
        <w:rPr>
          <w:sz w:val="24"/>
        </w:rPr>
      </w:pPr>
    </w:p>
    <w:p w:rsidR="001E03F4" w:rsidRDefault="001171D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1E03F4" w:rsidRDefault="001E03F4">
      <w:pPr>
        <w:spacing w:line="400" w:lineRule="exact"/>
        <w:ind w:firstLineChars="200" w:firstLine="480"/>
        <w:rPr>
          <w:rFonts w:ascii="宋体" w:hAnsi="宋体"/>
          <w:sz w:val="24"/>
        </w:rPr>
      </w:pPr>
    </w:p>
    <w:p w:rsidR="001E03F4" w:rsidRDefault="001171D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E03F4" w:rsidRDefault="001171D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E03F4" w:rsidRDefault="001E03F4">
      <w:pPr>
        <w:spacing w:line="400" w:lineRule="exact"/>
        <w:ind w:firstLineChars="200" w:firstLine="480"/>
        <w:rPr>
          <w:rFonts w:ascii="宋体" w:hAnsi="宋体"/>
          <w:sz w:val="24"/>
        </w:rPr>
      </w:pPr>
    </w:p>
    <w:p w:rsidR="001E03F4" w:rsidRDefault="001E03F4">
      <w:pPr>
        <w:spacing w:line="400" w:lineRule="exact"/>
        <w:rPr>
          <w:rFonts w:ascii="宋体" w:hAnsi="宋体"/>
          <w:sz w:val="24"/>
        </w:rPr>
      </w:pPr>
    </w:p>
    <w:p w:rsidR="001E03F4" w:rsidRDefault="001E03F4">
      <w:pPr>
        <w:pStyle w:val="a6"/>
        <w:spacing w:line="400" w:lineRule="exact"/>
        <w:jc w:val="left"/>
        <w:rPr>
          <w:sz w:val="24"/>
        </w:rPr>
      </w:pPr>
    </w:p>
    <w:p w:rsidR="001E03F4" w:rsidRDefault="001E03F4">
      <w:pPr>
        <w:pStyle w:val="a6"/>
        <w:spacing w:line="400" w:lineRule="exact"/>
        <w:jc w:val="left"/>
        <w:rPr>
          <w:sz w:val="24"/>
        </w:rPr>
      </w:pPr>
    </w:p>
    <w:p w:rsidR="001E03F4" w:rsidRDefault="001171D8">
      <w:pPr>
        <w:pStyle w:val="a6"/>
        <w:spacing w:line="400" w:lineRule="exact"/>
        <w:jc w:val="left"/>
        <w:rPr>
          <w:sz w:val="24"/>
        </w:rPr>
      </w:pPr>
      <w:r>
        <w:rPr>
          <w:rFonts w:hint="eastAsia"/>
          <w:sz w:val="24"/>
        </w:rPr>
        <w:t>报价人名称和地址 ：          受权签署本资格文件人签字：______________</w:t>
      </w:r>
    </w:p>
    <w:p w:rsidR="001E03F4" w:rsidRDefault="001171D8">
      <w:pPr>
        <w:pStyle w:val="a6"/>
        <w:spacing w:line="400" w:lineRule="exact"/>
        <w:jc w:val="left"/>
        <w:rPr>
          <w:sz w:val="24"/>
        </w:rPr>
      </w:pPr>
      <w:r>
        <w:rPr>
          <w:rFonts w:hint="eastAsia"/>
          <w:sz w:val="24"/>
        </w:rPr>
        <w:t>名称：       签字人姓名、职务（印刷体）：______________</w:t>
      </w:r>
    </w:p>
    <w:p w:rsidR="001E03F4" w:rsidRDefault="001171D8">
      <w:pPr>
        <w:pStyle w:val="a6"/>
        <w:spacing w:line="400" w:lineRule="exact"/>
        <w:jc w:val="left"/>
        <w:rPr>
          <w:sz w:val="24"/>
        </w:rPr>
      </w:pPr>
      <w:r>
        <w:rPr>
          <w:rFonts w:hint="eastAsia"/>
          <w:sz w:val="24"/>
        </w:rPr>
        <w:t>地址：       电话：</w:t>
      </w:r>
    </w:p>
    <w:p w:rsidR="001E03F4" w:rsidRDefault="001171D8">
      <w:pPr>
        <w:pStyle w:val="a6"/>
        <w:spacing w:line="400" w:lineRule="exact"/>
        <w:jc w:val="left"/>
        <w:rPr>
          <w:sz w:val="24"/>
        </w:rPr>
      </w:pPr>
      <w:r>
        <w:rPr>
          <w:rFonts w:hint="eastAsia"/>
          <w:sz w:val="24"/>
        </w:rPr>
        <w:t>邮编：       传真：___________________</w:t>
      </w:r>
    </w:p>
    <w:p w:rsidR="001E03F4" w:rsidRDefault="001E03F4">
      <w:pPr>
        <w:pStyle w:val="a6"/>
        <w:spacing w:line="400" w:lineRule="exact"/>
        <w:jc w:val="left"/>
        <w:rPr>
          <w:sz w:val="24"/>
        </w:rPr>
      </w:pPr>
    </w:p>
    <w:p w:rsidR="001E03F4" w:rsidRDefault="001E03F4">
      <w:pPr>
        <w:pStyle w:val="3"/>
        <w:spacing w:line="380" w:lineRule="exact"/>
        <w:rPr>
          <w:sz w:val="24"/>
        </w:rPr>
      </w:pPr>
    </w:p>
    <w:p w:rsidR="001E03F4" w:rsidRDefault="001E03F4">
      <w:pPr>
        <w:pStyle w:val="3"/>
        <w:spacing w:line="380" w:lineRule="exact"/>
        <w:rPr>
          <w:sz w:val="24"/>
        </w:rPr>
      </w:pPr>
    </w:p>
    <w:p w:rsidR="001E03F4" w:rsidRDefault="001E03F4">
      <w:pPr>
        <w:pStyle w:val="3"/>
        <w:rPr>
          <w:sz w:val="21"/>
        </w:rPr>
      </w:pPr>
    </w:p>
    <w:p w:rsidR="001E03F4" w:rsidRDefault="001171D8">
      <w:pPr>
        <w:pStyle w:val="3"/>
        <w:rPr>
          <w:sz w:val="36"/>
        </w:rPr>
      </w:pPr>
      <w:r>
        <w:rPr>
          <w:rFonts w:hint="eastAsia"/>
        </w:rPr>
        <w:br w:type="page"/>
      </w:r>
      <w:r>
        <w:rPr>
          <w:rFonts w:hint="eastAsia"/>
          <w:sz w:val="21"/>
        </w:rPr>
        <w:t xml:space="preserve">附件5-2                   </w:t>
      </w:r>
      <w:r>
        <w:rPr>
          <w:rFonts w:hint="eastAsia"/>
          <w:b/>
          <w:sz w:val="36"/>
        </w:rPr>
        <w:t>报价人的资格声明</w:t>
      </w:r>
    </w:p>
    <w:p w:rsidR="001E03F4" w:rsidRDefault="001E03F4">
      <w:pPr>
        <w:pStyle w:val="3"/>
      </w:pPr>
    </w:p>
    <w:p w:rsidR="001E03F4" w:rsidRDefault="001171D8">
      <w:pPr>
        <w:pStyle w:val="3"/>
        <w:rPr>
          <w:rFonts w:hAnsi="宋体"/>
          <w:sz w:val="24"/>
        </w:rPr>
      </w:pPr>
      <w:r>
        <w:rPr>
          <w:rFonts w:hAnsi="宋体" w:hint="eastAsia"/>
          <w:sz w:val="24"/>
        </w:rPr>
        <w:t>1．报价人概况：</w:t>
      </w:r>
    </w:p>
    <w:p w:rsidR="001E03F4" w:rsidRDefault="001171D8">
      <w:pPr>
        <w:pStyle w:val="3"/>
        <w:rPr>
          <w:rFonts w:hAnsi="宋体"/>
          <w:sz w:val="24"/>
        </w:rPr>
      </w:pPr>
      <w:r>
        <w:rPr>
          <w:rFonts w:hAnsi="宋体" w:hint="eastAsia"/>
          <w:sz w:val="24"/>
        </w:rPr>
        <w:t xml:space="preserve">    Ａ．报价人名称：_____________________________________</w:t>
      </w:r>
    </w:p>
    <w:p w:rsidR="001E03F4" w:rsidRDefault="001171D8">
      <w:pPr>
        <w:pStyle w:val="3"/>
        <w:rPr>
          <w:rFonts w:hAnsi="宋体"/>
          <w:sz w:val="24"/>
        </w:rPr>
      </w:pPr>
      <w:r>
        <w:rPr>
          <w:rFonts w:hAnsi="宋体" w:hint="eastAsia"/>
          <w:sz w:val="24"/>
        </w:rPr>
        <w:t xml:space="preserve">    Ｂ．注册地址：_____________________________________</w:t>
      </w:r>
    </w:p>
    <w:p w:rsidR="001E03F4" w:rsidRDefault="001171D8">
      <w:pPr>
        <w:pStyle w:val="3"/>
        <w:rPr>
          <w:rFonts w:hAnsi="宋体"/>
          <w:sz w:val="24"/>
        </w:rPr>
      </w:pPr>
      <w:r>
        <w:rPr>
          <w:rFonts w:hAnsi="宋体" w:hint="eastAsia"/>
          <w:sz w:val="24"/>
        </w:rPr>
        <w:t xml:space="preserve">        传真：电话：_________  邮编：__________</w:t>
      </w:r>
    </w:p>
    <w:p w:rsidR="001E03F4" w:rsidRDefault="001171D8">
      <w:pPr>
        <w:pStyle w:val="3"/>
        <w:rPr>
          <w:rFonts w:hAnsi="宋体"/>
          <w:sz w:val="24"/>
        </w:rPr>
      </w:pPr>
      <w:r>
        <w:rPr>
          <w:rFonts w:hAnsi="宋体" w:hint="eastAsia"/>
          <w:sz w:val="24"/>
        </w:rPr>
        <w:t xml:space="preserve">    Ｃ．成立或注册日期：_____________________________</w:t>
      </w:r>
    </w:p>
    <w:p w:rsidR="001E03F4" w:rsidRDefault="001171D8">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E03F4" w:rsidRDefault="001171D8">
      <w:pPr>
        <w:spacing w:line="380" w:lineRule="exact"/>
        <w:rPr>
          <w:rFonts w:ascii="宋体" w:hAnsi="宋体"/>
          <w:sz w:val="24"/>
        </w:rPr>
      </w:pPr>
      <w:r>
        <w:rPr>
          <w:rFonts w:ascii="宋体" w:hAnsi="宋体" w:hint="eastAsia"/>
          <w:sz w:val="24"/>
        </w:rPr>
        <w:t xml:space="preserve">        实收资本：________________________________</w:t>
      </w:r>
    </w:p>
    <w:p w:rsidR="001E03F4" w:rsidRDefault="001171D8">
      <w:pPr>
        <w:spacing w:line="380" w:lineRule="exact"/>
        <w:rPr>
          <w:rFonts w:ascii="宋体" w:hAnsi="宋体"/>
          <w:sz w:val="24"/>
        </w:rPr>
      </w:pPr>
      <w:r>
        <w:rPr>
          <w:rFonts w:ascii="宋体" w:hAnsi="宋体" w:hint="eastAsia"/>
          <w:sz w:val="24"/>
        </w:rPr>
        <w:t xml:space="preserve">        其中 国家资本：法人资本：</w:t>
      </w:r>
    </w:p>
    <w:p w:rsidR="001E03F4" w:rsidRDefault="001171D8">
      <w:pPr>
        <w:spacing w:line="380" w:lineRule="exact"/>
        <w:rPr>
          <w:rFonts w:ascii="宋体" w:hAnsi="宋体"/>
          <w:sz w:val="24"/>
        </w:rPr>
      </w:pPr>
      <w:r>
        <w:rPr>
          <w:rFonts w:ascii="宋体" w:hAnsi="宋体" w:hint="eastAsia"/>
          <w:sz w:val="24"/>
        </w:rPr>
        <w:t xml:space="preserve">             个人资本：外商资本：</w:t>
      </w:r>
    </w:p>
    <w:p w:rsidR="001E03F4" w:rsidRDefault="001171D8">
      <w:pPr>
        <w:spacing w:line="380" w:lineRule="exact"/>
        <w:rPr>
          <w:rFonts w:ascii="宋体" w:hAnsi="宋体"/>
          <w:sz w:val="24"/>
        </w:rPr>
      </w:pPr>
      <w:r>
        <w:rPr>
          <w:rFonts w:ascii="宋体" w:hAnsi="宋体" w:hint="eastAsia"/>
          <w:sz w:val="24"/>
        </w:rPr>
        <w:t xml:space="preserve">    Ｅ．最近资产负债表（到     年     月      日为止）。</w:t>
      </w:r>
    </w:p>
    <w:p w:rsidR="001E03F4" w:rsidRDefault="001171D8">
      <w:pPr>
        <w:spacing w:line="380" w:lineRule="exact"/>
        <w:rPr>
          <w:rFonts w:ascii="宋体" w:hAnsi="宋体"/>
          <w:sz w:val="24"/>
        </w:rPr>
      </w:pPr>
      <w:r>
        <w:rPr>
          <w:rFonts w:ascii="宋体" w:hAnsi="宋体" w:hint="eastAsia"/>
          <w:sz w:val="24"/>
        </w:rPr>
        <w:t xml:space="preserve">        (1)固定资产合计:______________________</w:t>
      </w:r>
    </w:p>
    <w:p w:rsidR="001E03F4" w:rsidRDefault="001171D8">
      <w:pPr>
        <w:spacing w:line="380" w:lineRule="exact"/>
        <w:rPr>
          <w:rFonts w:ascii="宋体" w:hAnsi="宋体"/>
          <w:sz w:val="24"/>
        </w:rPr>
      </w:pPr>
      <w:r>
        <w:rPr>
          <w:rFonts w:ascii="宋体" w:hAnsi="宋体" w:hint="eastAsia"/>
          <w:sz w:val="24"/>
        </w:rPr>
        <w:t xml:space="preserve">        (2)流动资产合计:______________________</w:t>
      </w:r>
    </w:p>
    <w:p w:rsidR="001E03F4" w:rsidRDefault="001171D8">
      <w:pPr>
        <w:spacing w:line="380" w:lineRule="exact"/>
        <w:rPr>
          <w:rFonts w:ascii="宋体" w:hAnsi="宋体"/>
          <w:sz w:val="24"/>
        </w:rPr>
      </w:pPr>
      <w:r>
        <w:rPr>
          <w:rFonts w:ascii="宋体" w:hAnsi="宋体" w:hint="eastAsia"/>
          <w:sz w:val="24"/>
        </w:rPr>
        <w:t xml:space="preserve">        (3)长期负债合计:______________________</w:t>
      </w:r>
    </w:p>
    <w:p w:rsidR="001E03F4" w:rsidRDefault="001171D8">
      <w:pPr>
        <w:spacing w:line="380" w:lineRule="exact"/>
        <w:rPr>
          <w:rFonts w:ascii="宋体" w:hAnsi="宋体"/>
          <w:sz w:val="24"/>
        </w:rPr>
      </w:pPr>
      <w:r>
        <w:rPr>
          <w:rFonts w:ascii="宋体" w:hAnsi="宋体" w:hint="eastAsia"/>
          <w:sz w:val="24"/>
        </w:rPr>
        <w:t xml:space="preserve">        (4)流动负债合计:______________________</w:t>
      </w:r>
    </w:p>
    <w:p w:rsidR="001E03F4" w:rsidRDefault="001171D8">
      <w:pPr>
        <w:spacing w:line="380" w:lineRule="exact"/>
        <w:rPr>
          <w:rFonts w:ascii="宋体" w:hAnsi="宋体"/>
          <w:sz w:val="24"/>
        </w:rPr>
      </w:pPr>
      <w:r>
        <w:rPr>
          <w:rFonts w:ascii="宋体" w:hAnsi="宋体" w:hint="eastAsia"/>
          <w:sz w:val="24"/>
        </w:rPr>
        <w:t xml:space="preserve">    Ｆ．最近损失表（到 年 月  日为止）。</w:t>
      </w:r>
    </w:p>
    <w:p w:rsidR="001E03F4" w:rsidRDefault="001171D8">
      <w:pPr>
        <w:spacing w:line="380" w:lineRule="exact"/>
        <w:ind w:firstLineChars="300" w:firstLine="720"/>
        <w:rPr>
          <w:rFonts w:ascii="宋体" w:hAnsi="宋体"/>
          <w:sz w:val="24"/>
        </w:rPr>
      </w:pPr>
      <w:r>
        <w:rPr>
          <w:rFonts w:ascii="宋体" w:hAnsi="宋体" w:hint="eastAsia"/>
          <w:sz w:val="24"/>
        </w:rPr>
        <w:t>本年（期）利润总额累计：</w:t>
      </w:r>
    </w:p>
    <w:p w:rsidR="001E03F4" w:rsidRDefault="001171D8">
      <w:pPr>
        <w:spacing w:line="380" w:lineRule="exact"/>
        <w:ind w:firstLineChars="300" w:firstLine="720"/>
        <w:rPr>
          <w:rFonts w:ascii="宋体" w:hAnsi="宋体"/>
          <w:sz w:val="24"/>
        </w:rPr>
      </w:pPr>
      <w:r>
        <w:rPr>
          <w:rFonts w:ascii="宋体" w:hAnsi="宋体" w:hint="eastAsia"/>
          <w:sz w:val="24"/>
        </w:rPr>
        <w:t>本年（期）净利润累计：</w:t>
      </w:r>
    </w:p>
    <w:p w:rsidR="001E03F4" w:rsidRDefault="001E03F4">
      <w:pPr>
        <w:spacing w:line="380" w:lineRule="exact"/>
        <w:rPr>
          <w:rFonts w:ascii="宋体" w:hAnsi="宋体"/>
          <w:sz w:val="24"/>
        </w:rPr>
      </w:pPr>
    </w:p>
    <w:p w:rsidR="001E03F4" w:rsidRDefault="001171D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E03F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E03F4" w:rsidRDefault="001171D8">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E03F4" w:rsidRDefault="001171D8">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E03F4" w:rsidRDefault="001171D8">
            <w:pPr>
              <w:spacing w:line="380" w:lineRule="exact"/>
              <w:rPr>
                <w:rFonts w:ascii="宋体" w:hAnsi="宋体"/>
                <w:sz w:val="24"/>
              </w:rPr>
            </w:pPr>
            <w:r>
              <w:rPr>
                <w:rFonts w:ascii="宋体" w:hAnsi="宋体" w:hint="eastAsia"/>
                <w:sz w:val="24"/>
              </w:rPr>
              <w:t>使用情况</w:t>
            </w:r>
          </w:p>
        </w:tc>
      </w:tr>
      <w:tr w:rsidR="001E03F4">
        <w:trPr>
          <w:cantSplit/>
        </w:trPr>
        <w:tc>
          <w:tcPr>
            <w:tcW w:w="134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03F4" w:rsidRDefault="001E03F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Pr>
        <w:tc>
          <w:tcPr>
            <w:tcW w:w="134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Pr>
        <w:tc>
          <w:tcPr>
            <w:tcW w:w="134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Pr>
        <w:tc>
          <w:tcPr>
            <w:tcW w:w="134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Pr>
        <w:tc>
          <w:tcPr>
            <w:tcW w:w="134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r w:rsidR="001E03F4">
        <w:trPr>
          <w:cantSplit/>
        </w:trPr>
        <w:tc>
          <w:tcPr>
            <w:tcW w:w="134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03F4" w:rsidRDefault="001E03F4">
            <w:pPr>
              <w:spacing w:line="380" w:lineRule="exact"/>
              <w:rPr>
                <w:rFonts w:ascii="宋体" w:hAnsi="宋体"/>
                <w:sz w:val="24"/>
              </w:rPr>
            </w:pPr>
          </w:p>
        </w:tc>
      </w:tr>
    </w:tbl>
    <w:p w:rsidR="001E03F4" w:rsidRDefault="001E03F4">
      <w:pPr>
        <w:spacing w:line="380" w:lineRule="exact"/>
        <w:rPr>
          <w:rFonts w:ascii="宋体" w:hAnsi="宋体"/>
          <w:sz w:val="24"/>
        </w:rPr>
      </w:pPr>
    </w:p>
    <w:p w:rsidR="001E03F4" w:rsidRDefault="001171D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E03F4" w:rsidRDefault="001171D8">
      <w:pPr>
        <w:spacing w:line="380" w:lineRule="exact"/>
        <w:rPr>
          <w:rFonts w:ascii="宋体" w:hAnsi="宋体"/>
          <w:sz w:val="24"/>
        </w:rPr>
      </w:pPr>
      <w:r>
        <w:rPr>
          <w:rFonts w:ascii="宋体" w:hAnsi="宋体" w:hint="eastAsia"/>
          <w:sz w:val="24"/>
        </w:rPr>
        <w:t xml:space="preserve">  (1)具有独立承担民事责任的能力；</w:t>
      </w:r>
    </w:p>
    <w:p w:rsidR="001E03F4" w:rsidRDefault="001171D8">
      <w:pPr>
        <w:spacing w:line="380" w:lineRule="exact"/>
        <w:rPr>
          <w:rFonts w:ascii="宋体" w:hAnsi="宋体"/>
          <w:sz w:val="24"/>
        </w:rPr>
      </w:pPr>
      <w:r>
        <w:rPr>
          <w:rFonts w:ascii="宋体" w:hAnsi="宋体" w:hint="eastAsia"/>
          <w:sz w:val="24"/>
        </w:rPr>
        <w:t xml:space="preserve">  (2)具有良好的商业信誉和健全的财务会计制度；</w:t>
      </w:r>
    </w:p>
    <w:p w:rsidR="001E03F4" w:rsidRDefault="001171D8">
      <w:pPr>
        <w:spacing w:line="380" w:lineRule="exact"/>
        <w:rPr>
          <w:rFonts w:ascii="宋体" w:hAnsi="宋体"/>
          <w:sz w:val="24"/>
        </w:rPr>
      </w:pPr>
      <w:r>
        <w:rPr>
          <w:rFonts w:ascii="宋体" w:hAnsi="宋体" w:hint="eastAsia"/>
          <w:sz w:val="24"/>
        </w:rPr>
        <w:t xml:space="preserve">  (3)具有履行合同所必需的设备和专业技术能力；</w:t>
      </w:r>
    </w:p>
    <w:p w:rsidR="001E03F4" w:rsidRDefault="001171D8">
      <w:pPr>
        <w:spacing w:line="380" w:lineRule="exact"/>
        <w:rPr>
          <w:rFonts w:ascii="宋体" w:hAnsi="宋体"/>
          <w:sz w:val="24"/>
        </w:rPr>
      </w:pPr>
      <w:r>
        <w:rPr>
          <w:rFonts w:ascii="宋体" w:hAnsi="宋体" w:hint="eastAsia"/>
          <w:sz w:val="24"/>
        </w:rPr>
        <w:t xml:space="preserve">  (4)有依法缴纳税收和社会保障资金的良好记录；</w:t>
      </w:r>
    </w:p>
    <w:p w:rsidR="001E03F4" w:rsidRDefault="001171D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E03F4" w:rsidRDefault="001E03F4">
      <w:pPr>
        <w:spacing w:line="380" w:lineRule="exact"/>
        <w:rPr>
          <w:rFonts w:ascii="宋体" w:hAnsi="宋体"/>
          <w:sz w:val="24"/>
        </w:rPr>
      </w:pPr>
    </w:p>
    <w:p w:rsidR="001E03F4" w:rsidRDefault="001171D8">
      <w:pPr>
        <w:spacing w:line="380" w:lineRule="exact"/>
        <w:rPr>
          <w:rFonts w:ascii="宋体" w:hAnsi="宋体"/>
          <w:sz w:val="24"/>
        </w:rPr>
      </w:pPr>
      <w:r>
        <w:rPr>
          <w:rFonts w:ascii="宋体" w:hAnsi="宋体" w:hint="eastAsia"/>
          <w:sz w:val="24"/>
        </w:rPr>
        <w:t xml:space="preserve"> 4.营业执照见附件5－4。</w:t>
      </w:r>
    </w:p>
    <w:p w:rsidR="001E03F4" w:rsidRDefault="001171D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E03F4" w:rsidRDefault="001E03F4">
      <w:pPr>
        <w:spacing w:line="380" w:lineRule="exact"/>
        <w:rPr>
          <w:rFonts w:ascii="宋体" w:hAnsi="宋体"/>
          <w:sz w:val="24"/>
        </w:rPr>
      </w:pPr>
    </w:p>
    <w:p w:rsidR="001E03F4" w:rsidRDefault="001171D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1E03F4" w:rsidRDefault="001171D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1E03F4" w:rsidRDefault="001171D8">
      <w:pPr>
        <w:spacing w:line="380" w:lineRule="exact"/>
        <w:rPr>
          <w:rFonts w:ascii="宋体" w:hAnsi="宋体"/>
          <w:sz w:val="24"/>
        </w:rPr>
      </w:pPr>
      <w:r>
        <w:rPr>
          <w:rFonts w:ascii="宋体" w:hAnsi="宋体" w:hint="eastAsia"/>
          <w:sz w:val="24"/>
        </w:rPr>
        <w:t xml:space="preserve">    日      期：年月  日</w:t>
      </w:r>
    </w:p>
    <w:p w:rsidR="001E03F4" w:rsidRDefault="001171D8">
      <w:pPr>
        <w:spacing w:line="380" w:lineRule="exact"/>
        <w:ind w:firstLineChars="200" w:firstLine="480"/>
        <w:rPr>
          <w:rFonts w:ascii="宋体" w:hAnsi="宋体"/>
          <w:sz w:val="24"/>
          <w:u w:val="single"/>
        </w:rPr>
      </w:pPr>
      <w:r>
        <w:rPr>
          <w:rFonts w:ascii="宋体" w:hAnsi="宋体" w:hint="eastAsia"/>
          <w:sz w:val="24"/>
        </w:rPr>
        <w:t>电      传：</w:t>
      </w:r>
    </w:p>
    <w:p w:rsidR="001E03F4" w:rsidRDefault="001171D8">
      <w:pPr>
        <w:spacing w:line="380" w:lineRule="exact"/>
        <w:ind w:firstLineChars="200" w:firstLine="480"/>
        <w:rPr>
          <w:rFonts w:ascii="宋体" w:hAnsi="宋体"/>
          <w:sz w:val="24"/>
          <w:u w:val="single"/>
        </w:rPr>
      </w:pPr>
      <w:r>
        <w:rPr>
          <w:rFonts w:ascii="宋体" w:hAnsi="宋体" w:hint="eastAsia"/>
          <w:sz w:val="24"/>
        </w:rPr>
        <w:t>传      真：</w:t>
      </w:r>
    </w:p>
    <w:p w:rsidR="001E03F4" w:rsidRDefault="001171D8">
      <w:pPr>
        <w:spacing w:line="380" w:lineRule="exact"/>
        <w:ind w:firstLineChars="200" w:firstLine="480"/>
        <w:rPr>
          <w:rFonts w:ascii="宋体" w:hAnsi="宋体"/>
          <w:sz w:val="24"/>
        </w:rPr>
      </w:pPr>
      <w:r>
        <w:rPr>
          <w:rFonts w:ascii="宋体" w:hAnsi="宋体" w:hint="eastAsia"/>
          <w:sz w:val="24"/>
        </w:rPr>
        <w:t>电      话：</w:t>
      </w:r>
    </w:p>
    <w:p w:rsidR="001E03F4" w:rsidRDefault="001E03F4">
      <w:pPr>
        <w:spacing w:line="380" w:lineRule="exact"/>
        <w:rPr>
          <w:rFonts w:ascii="宋体" w:hAnsi="宋体"/>
          <w:sz w:val="24"/>
        </w:rPr>
      </w:pPr>
    </w:p>
    <w:p w:rsidR="001E03F4" w:rsidRDefault="001E03F4">
      <w:pPr>
        <w:spacing w:line="380" w:lineRule="exact"/>
        <w:rPr>
          <w:rFonts w:ascii="宋体" w:hAnsi="宋体"/>
          <w:sz w:val="24"/>
        </w:rPr>
      </w:pPr>
    </w:p>
    <w:p w:rsidR="001E03F4" w:rsidRDefault="001E03F4">
      <w:pPr>
        <w:pStyle w:val="3"/>
      </w:pPr>
    </w:p>
    <w:p w:rsidR="001E03F4" w:rsidRDefault="001E03F4">
      <w:pPr>
        <w:pStyle w:val="3"/>
      </w:pPr>
    </w:p>
    <w:p w:rsidR="001E03F4" w:rsidRDefault="001E03F4">
      <w:pPr>
        <w:pStyle w:val="3"/>
      </w:pPr>
    </w:p>
    <w:p w:rsidR="001E03F4" w:rsidRDefault="001E03F4">
      <w:pPr>
        <w:pStyle w:val="3"/>
      </w:pPr>
    </w:p>
    <w:p w:rsidR="001E03F4" w:rsidRDefault="001171D8">
      <w:pPr>
        <w:pStyle w:val="3"/>
      </w:pPr>
      <w:r>
        <w:rPr>
          <w:rFonts w:hint="eastAsia"/>
        </w:rPr>
        <w:br w:type="page"/>
      </w:r>
      <w:r>
        <w:rPr>
          <w:rFonts w:hint="eastAsia"/>
          <w:sz w:val="21"/>
        </w:rPr>
        <w:t xml:space="preserve">附件5-3                    </w:t>
      </w:r>
      <w:r>
        <w:rPr>
          <w:rFonts w:hint="eastAsia"/>
          <w:b/>
          <w:sz w:val="36"/>
        </w:rPr>
        <w:t>法定代表人授权书</w:t>
      </w:r>
    </w:p>
    <w:p w:rsidR="001E03F4" w:rsidRDefault="001E03F4">
      <w:pPr>
        <w:pStyle w:val="3"/>
        <w:rPr>
          <w:rFonts w:ascii="Times New Roman" w:hAnsi="Times New Roman"/>
          <w:sz w:val="24"/>
          <w:szCs w:val="24"/>
        </w:rPr>
      </w:pPr>
    </w:p>
    <w:p w:rsidR="001E03F4" w:rsidRDefault="001171D8">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1E03F4" w:rsidRDefault="00AB59DE">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171D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171D8">
        <w:rPr>
          <w:rFonts w:hAnsi="宋体" w:hint="eastAsia"/>
          <w:sz w:val="24"/>
          <w:szCs w:val="28"/>
          <w:highlight w:val="yellow"/>
          <w:u w:val="single"/>
        </w:rPr>
        <w:t>（报价人全称）</w:t>
      </w:r>
      <w:r>
        <w:rPr>
          <w:rFonts w:hAnsi="宋体" w:hint="eastAsia"/>
          <w:sz w:val="24"/>
          <w:szCs w:val="28"/>
          <w:highlight w:val="yellow"/>
          <w:u w:val="single"/>
        </w:rPr>
        <w:fldChar w:fldCharType="end"/>
      </w:r>
      <w:r w:rsidR="001171D8">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171D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171D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171D8">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E03F4" w:rsidRDefault="001E03F4">
      <w:pPr>
        <w:snapToGrid w:val="0"/>
        <w:spacing w:line="380" w:lineRule="exact"/>
        <w:rPr>
          <w:rFonts w:ascii="宋体" w:hAnsi="宋体"/>
          <w:sz w:val="24"/>
        </w:rPr>
      </w:pPr>
    </w:p>
    <w:p w:rsidR="001E03F4" w:rsidRDefault="001171D8">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1E03F4" w:rsidRDefault="001171D8">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1E03F4" w:rsidRDefault="001171D8">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1E03F4" w:rsidRDefault="001E03F4">
      <w:pPr>
        <w:snapToGrid w:val="0"/>
        <w:spacing w:line="380" w:lineRule="exact"/>
        <w:rPr>
          <w:rFonts w:ascii="宋体" w:hAnsi="宋体"/>
          <w:sz w:val="24"/>
        </w:rPr>
      </w:pPr>
    </w:p>
    <w:p w:rsidR="001E03F4" w:rsidRDefault="001E03F4">
      <w:pPr>
        <w:snapToGrid w:val="0"/>
        <w:spacing w:line="380" w:lineRule="exact"/>
        <w:rPr>
          <w:rFonts w:ascii="宋体" w:hAnsi="宋体"/>
          <w:sz w:val="24"/>
        </w:rPr>
      </w:pPr>
    </w:p>
    <w:p w:rsidR="001E03F4" w:rsidRDefault="001E03F4">
      <w:pPr>
        <w:snapToGrid w:val="0"/>
        <w:spacing w:line="380" w:lineRule="exact"/>
        <w:rPr>
          <w:rFonts w:ascii="宋体" w:hAnsi="宋体"/>
          <w:sz w:val="24"/>
        </w:rPr>
      </w:pPr>
    </w:p>
    <w:p w:rsidR="001E03F4" w:rsidRDefault="001E03F4">
      <w:pPr>
        <w:snapToGrid w:val="0"/>
        <w:spacing w:line="380" w:lineRule="exact"/>
        <w:rPr>
          <w:rFonts w:ascii="宋体" w:hAnsi="宋体"/>
          <w:sz w:val="24"/>
        </w:rPr>
      </w:pPr>
    </w:p>
    <w:p w:rsidR="001E03F4" w:rsidRDefault="001E03F4">
      <w:pPr>
        <w:snapToGrid w:val="0"/>
        <w:spacing w:line="380" w:lineRule="exact"/>
        <w:rPr>
          <w:rFonts w:ascii="宋体" w:hAnsi="宋体"/>
          <w:sz w:val="24"/>
        </w:rPr>
      </w:pPr>
    </w:p>
    <w:p w:rsidR="001E03F4" w:rsidRDefault="001E03F4">
      <w:pPr>
        <w:snapToGrid w:val="0"/>
        <w:spacing w:line="380" w:lineRule="exact"/>
        <w:rPr>
          <w:rFonts w:ascii="宋体" w:hAnsi="宋体"/>
          <w:sz w:val="24"/>
        </w:rPr>
      </w:pPr>
    </w:p>
    <w:p w:rsidR="001E03F4" w:rsidRDefault="001171D8">
      <w:pPr>
        <w:snapToGrid w:val="0"/>
        <w:spacing w:line="380" w:lineRule="exact"/>
        <w:ind w:firstLineChars="1700" w:firstLine="4080"/>
        <w:rPr>
          <w:rFonts w:ascii="宋体" w:hAnsi="宋体"/>
          <w:sz w:val="24"/>
        </w:rPr>
      </w:pPr>
      <w:r>
        <w:rPr>
          <w:rFonts w:ascii="宋体" w:hAnsi="宋体" w:hint="eastAsia"/>
          <w:sz w:val="24"/>
        </w:rPr>
        <w:t>授权方</w:t>
      </w:r>
    </w:p>
    <w:p w:rsidR="001E03F4" w:rsidRDefault="001E03F4">
      <w:pPr>
        <w:snapToGrid w:val="0"/>
        <w:spacing w:line="380" w:lineRule="exact"/>
        <w:rPr>
          <w:rFonts w:ascii="宋体" w:hAnsi="宋体"/>
          <w:sz w:val="24"/>
        </w:rPr>
      </w:pPr>
    </w:p>
    <w:p w:rsidR="001E03F4" w:rsidRDefault="001171D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E03F4" w:rsidRDefault="001E03F4">
      <w:pPr>
        <w:snapToGrid w:val="0"/>
        <w:spacing w:line="380" w:lineRule="exact"/>
        <w:rPr>
          <w:rFonts w:ascii="宋体" w:hAnsi="宋体"/>
          <w:sz w:val="24"/>
        </w:rPr>
      </w:pPr>
    </w:p>
    <w:p w:rsidR="001E03F4" w:rsidRDefault="001171D8">
      <w:pPr>
        <w:snapToGrid w:val="0"/>
        <w:spacing w:line="380" w:lineRule="exact"/>
        <w:rPr>
          <w:rFonts w:ascii="宋体" w:hAnsi="宋体"/>
          <w:sz w:val="24"/>
        </w:rPr>
      </w:pPr>
      <w:r>
        <w:rPr>
          <w:rFonts w:ascii="宋体" w:hAnsi="宋体" w:hint="eastAsia"/>
          <w:sz w:val="24"/>
        </w:rPr>
        <w:t xml:space="preserve">                                  法定代表人签字或盖章：</w:t>
      </w:r>
    </w:p>
    <w:p w:rsidR="001E03F4" w:rsidRDefault="001E03F4">
      <w:pPr>
        <w:snapToGrid w:val="0"/>
        <w:spacing w:line="380" w:lineRule="exact"/>
        <w:rPr>
          <w:rFonts w:ascii="宋体" w:hAnsi="宋体"/>
          <w:sz w:val="24"/>
        </w:rPr>
      </w:pPr>
    </w:p>
    <w:p w:rsidR="001E03F4" w:rsidRDefault="001171D8">
      <w:pPr>
        <w:snapToGrid w:val="0"/>
        <w:spacing w:line="380" w:lineRule="exact"/>
        <w:rPr>
          <w:rFonts w:ascii="宋体" w:hAnsi="宋体"/>
          <w:sz w:val="24"/>
        </w:rPr>
      </w:pPr>
      <w:r>
        <w:rPr>
          <w:rFonts w:ascii="宋体" w:hAnsi="宋体" w:hint="eastAsia"/>
          <w:sz w:val="24"/>
        </w:rPr>
        <w:t xml:space="preserve">                                  日     期：</w:t>
      </w:r>
    </w:p>
    <w:p w:rsidR="001E03F4" w:rsidRDefault="001E03F4">
      <w:pPr>
        <w:pStyle w:val="3"/>
        <w:snapToGrid w:val="0"/>
        <w:spacing w:line="380" w:lineRule="exact"/>
        <w:outlineLvl w:val="9"/>
        <w:rPr>
          <w:rFonts w:hAnsi="宋体"/>
          <w:sz w:val="24"/>
        </w:rPr>
      </w:pPr>
    </w:p>
    <w:p w:rsidR="001E03F4" w:rsidRDefault="001E03F4">
      <w:pPr>
        <w:pStyle w:val="3"/>
        <w:snapToGrid w:val="0"/>
        <w:spacing w:line="380" w:lineRule="exact"/>
        <w:outlineLvl w:val="9"/>
        <w:rPr>
          <w:rFonts w:hAnsi="宋体"/>
          <w:sz w:val="24"/>
        </w:rPr>
      </w:pPr>
    </w:p>
    <w:p w:rsidR="001E03F4" w:rsidRDefault="001171D8">
      <w:pPr>
        <w:pStyle w:val="3"/>
        <w:snapToGrid w:val="0"/>
        <w:spacing w:line="380" w:lineRule="exact"/>
        <w:ind w:firstLineChars="1700" w:firstLine="4080"/>
        <w:outlineLvl w:val="9"/>
        <w:rPr>
          <w:rFonts w:hAnsi="宋体"/>
          <w:sz w:val="24"/>
        </w:rPr>
      </w:pPr>
      <w:r>
        <w:rPr>
          <w:rFonts w:hAnsi="宋体" w:hint="eastAsia"/>
          <w:sz w:val="24"/>
        </w:rPr>
        <w:t>接受授权方</w:t>
      </w:r>
    </w:p>
    <w:p w:rsidR="001E03F4" w:rsidRDefault="001E03F4">
      <w:pPr>
        <w:pStyle w:val="3"/>
        <w:snapToGrid w:val="0"/>
        <w:spacing w:line="380" w:lineRule="exact"/>
        <w:outlineLvl w:val="9"/>
        <w:rPr>
          <w:rFonts w:hAnsi="宋体"/>
          <w:sz w:val="24"/>
        </w:rPr>
      </w:pPr>
    </w:p>
    <w:p w:rsidR="001E03F4" w:rsidRDefault="001171D8">
      <w:pPr>
        <w:snapToGrid w:val="0"/>
        <w:spacing w:line="380" w:lineRule="exact"/>
        <w:ind w:firstLineChars="1700" w:firstLine="4080"/>
        <w:rPr>
          <w:rFonts w:ascii="宋体" w:hAnsi="宋体"/>
          <w:sz w:val="24"/>
        </w:rPr>
      </w:pPr>
      <w:r>
        <w:rPr>
          <w:rFonts w:ascii="宋体" w:hAnsi="宋体" w:hint="eastAsia"/>
          <w:sz w:val="24"/>
        </w:rPr>
        <w:t>报价人授权代表签字：</w:t>
      </w:r>
    </w:p>
    <w:p w:rsidR="001E03F4" w:rsidRDefault="001E03F4">
      <w:pPr>
        <w:snapToGrid w:val="0"/>
        <w:spacing w:line="380" w:lineRule="exact"/>
        <w:rPr>
          <w:rFonts w:ascii="宋体" w:hAnsi="宋体"/>
          <w:sz w:val="24"/>
        </w:rPr>
      </w:pPr>
    </w:p>
    <w:p w:rsidR="001E03F4" w:rsidRDefault="001171D8">
      <w:pPr>
        <w:pStyle w:val="3"/>
        <w:spacing w:line="380" w:lineRule="exact"/>
        <w:ind w:firstLineChars="1700" w:firstLine="4080"/>
        <w:rPr>
          <w:rFonts w:hAnsi="宋体"/>
          <w:sz w:val="24"/>
        </w:rPr>
      </w:pPr>
      <w:r>
        <w:rPr>
          <w:rFonts w:hAnsi="宋体" w:hint="eastAsia"/>
          <w:sz w:val="24"/>
        </w:rPr>
        <w:t>日     期：</w:t>
      </w:r>
    </w:p>
    <w:p w:rsidR="001E03F4" w:rsidRDefault="001E03F4">
      <w:pPr>
        <w:pStyle w:val="3"/>
      </w:pPr>
    </w:p>
    <w:p w:rsidR="001E03F4" w:rsidRDefault="001E03F4">
      <w:pPr>
        <w:pStyle w:val="3"/>
      </w:pPr>
    </w:p>
    <w:p w:rsidR="001E03F4" w:rsidRDefault="001E03F4">
      <w:pPr>
        <w:pStyle w:val="3"/>
      </w:pPr>
    </w:p>
    <w:p w:rsidR="001E03F4" w:rsidRDefault="001171D8">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1E03F4" w:rsidRDefault="001E03F4"/>
    <w:p w:rsidR="001E03F4" w:rsidRDefault="001171D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1E03F4" w:rsidRDefault="001E03F4">
      <w:pPr>
        <w:spacing w:line="380" w:lineRule="exact"/>
        <w:rPr>
          <w:rFonts w:ascii="宋体" w:hAnsi="宋体"/>
          <w:sz w:val="24"/>
        </w:rPr>
      </w:pPr>
    </w:p>
    <w:p w:rsidR="001E03F4" w:rsidRDefault="001171D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E03F4" w:rsidRDefault="001171D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E03F4" w:rsidRDefault="001E03F4">
      <w:pPr>
        <w:spacing w:line="380" w:lineRule="exact"/>
        <w:rPr>
          <w:rFonts w:ascii="宋体" w:hAnsi="宋体"/>
          <w:sz w:val="24"/>
        </w:rPr>
      </w:pPr>
    </w:p>
    <w:p w:rsidR="001E03F4" w:rsidRDefault="001171D8">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E03F4" w:rsidRDefault="001E03F4">
      <w:pPr>
        <w:spacing w:line="380" w:lineRule="exact"/>
        <w:rPr>
          <w:rFonts w:ascii="宋体" w:hAnsi="宋体"/>
          <w:sz w:val="24"/>
        </w:rPr>
      </w:pPr>
    </w:p>
    <w:p w:rsidR="001E03F4" w:rsidRDefault="001E03F4">
      <w:pPr>
        <w:spacing w:line="380" w:lineRule="exact"/>
        <w:rPr>
          <w:rFonts w:ascii="宋体" w:hAnsi="宋体"/>
          <w:sz w:val="24"/>
        </w:rPr>
      </w:pPr>
    </w:p>
    <w:p w:rsidR="001E03F4" w:rsidRDefault="001E03F4">
      <w:pPr>
        <w:spacing w:line="380" w:lineRule="exact"/>
        <w:rPr>
          <w:rFonts w:ascii="宋体" w:hAnsi="宋体"/>
          <w:sz w:val="24"/>
        </w:rPr>
      </w:pPr>
    </w:p>
    <w:p w:rsidR="001E03F4" w:rsidRDefault="001E03F4">
      <w:pPr>
        <w:spacing w:line="380" w:lineRule="exact"/>
        <w:rPr>
          <w:rFonts w:ascii="宋体" w:hAnsi="宋体"/>
          <w:sz w:val="24"/>
        </w:rPr>
      </w:pPr>
    </w:p>
    <w:p w:rsidR="001E03F4" w:rsidRDefault="001E03F4">
      <w:pPr>
        <w:spacing w:line="380" w:lineRule="exact"/>
        <w:rPr>
          <w:rFonts w:ascii="宋体" w:hAnsi="宋体"/>
          <w:sz w:val="24"/>
        </w:rPr>
      </w:pPr>
    </w:p>
    <w:p w:rsidR="001E03F4" w:rsidRDefault="001E03F4">
      <w:pPr>
        <w:spacing w:line="380" w:lineRule="exact"/>
        <w:rPr>
          <w:rFonts w:ascii="宋体" w:hAnsi="宋体"/>
          <w:sz w:val="24"/>
        </w:rPr>
      </w:pPr>
    </w:p>
    <w:p w:rsidR="001E03F4" w:rsidRDefault="001E03F4">
      <w:pPr>
        <w:spacing w:line="380" w:lineRule="exact"/>
        <w:rPr>
          <w:rFonts w:ascii="宋体" w:hAnsi="宋体"/>
          <w:sz w:val="24"/>
        </w:rPr>
      </w:pPr>
    </w:p>
    <w:p w:rsidR="001E03F4" w:rsidRDefault="001171D8">
      <w:pPr>
        <w:spacing w:line="380" w:lineRule="exact"/>
        <w:rPr>
          <w:rFonts w:ascii="宋体" w:hAnsi="宋体"/>
          <w:sz w:val="24"/>
        </w:rPr>
      </w:pPr>
      <w:r>
        <w:rPr>
          <w:rFonts w:ascii="宋体" w:hAnsi="宋体" w:hint="eastAsia"/>
          <w:sz w:val="24"/>
        </w:rPr>
        <w:t xml:space="preserve">                         报  价 人（全称并加盖公章）：</w:t>
      </w:r>
    </w:p>
    <w:p w:rsidR="001E03F4" w:rsidRDefault="001171D8">
      <w:pPr>
        <w:spacing w:line="380" w:lineRule="exact"/>
        <w:rPr>
          <w:rFonts w:ascii="宋体" w:hAnsi="宋体"/>
          <w:sz w:val="24"/>
        </w:rPr>
      </w:pPr>
      <w:r>
        <w:rPr>
          <w:rFonts w:ascii="宋体" w:hAnsi="宋体" w:hint="eastAsia"/>
          <w:sz w:val="24"/>
        </w:rPr>
        <w:t xml:space="preserve">                         报价人代表签字：</w:t>
      </w:r>
    </w:p>
    <w:p w:rsidR="001E03F4" w:rsidRDefault="001171D8">
      <w:pPr>
        <w:pStyle w:val="3"/>
        <w:rPr>
          <w:rFonts w:hAnsi="宋体"/>
          <w:sz w:val="24"/>
        </w:rPr>
      </w:pPr>
      <w:r>
        <w:rPr>
          <w:rFonts w:hAnsi="宋体" w:hint="eastAsia"/>
          <w:sz w:val="24"/>
        </w:rPr>
        <w:t xml:space="preserve">                         日      期：</w:t>
      </w:r>
    </w:p>
    <w:p w:rsidR="001E03F4" w:rsidRDefault="001E03F4">
      <w:pPr>
        <w:spacing w:line="380" w:lineRule="exact"/>
        <w:rPr>
          <w:sz w:val="24"/>
          <w:u w:val="single"/>
        </w:rPr>
      </w:pPr>
    </w:p>
    <w:p w:rsidR="001E03F4" w:rsidRDefault="001E03F4">
      <w:pPr>
        <w:spacing w:line="380" w:lineRule="exact"/>
        <w:rPr>
          <w:sz w:val="24"/>
          <w:u w:val="single"/>
        </w:rPr>
      </w:pPr>
    </w:p>
    <w:p w:rsidR="001E03F4" w:rsidRDefault="001171D8">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1E03F4" w:rsidRDefault="001E03F4">
      <w:pPr>
        <w:spacing w:line="420" w:lineRule="exact"/>
        <w:ind w:firstLine="480"/>
        <w:rPr>
          <w:rFonts w:ascii="宋体" w:hAnsi="宋体"/>
          <w:sz w:val="24"/>
        </w:rPr>
      </w:pPr>
    </w:p>
    <w:p w:rsidR="001E03F4" w:rsidRDefault="001171D8">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E03F4" w:rsidRDefault="001171D8">
      <w:pPr>
        <w:pStyle w:val="a3"/>
        <w:snapToGrid w:val="0"/>
        <w:spacing w:line="440" w:lineRule="exact"/>
        <w:ind w:firstLineChars="200" w:firstLine="482"/>
        <w:rPr>
          <w:rFonts w:ascii="宋体" w:hAnsi="宋体" w:cs="Times New Roman"/>
          <w:b/>
          <w:sz w:val="24"/>
        </w:rPr>
      </w:pPr>
      <w:r>
        <w:rPr>
          <w:rFonts w:ascii="宋体" w:hAnsi="宋体" w:hint="eastAsia"/>
          <w:b/>
          <w:sz w:val="24"/>
        </w:rPr>
        <w:t>联合体协议书等文件内容格式有报价人自拟。</w:t>
      </w:r>
    </w:p>
    <w:p w:rsidR="001E03F4" w:rsidRDefault="001E03F4">
      <w:pPr>
        <w:spacing w:line="440" w:lineRule="exact"/>
        <w:rPr>
          <w:rFonts w:ascii="宋体" w:hAnsi="宋体"/>
        </w:rPr>
      </w:pPr>
    </w:p>
    <w:p w:rsidR="001E03F4" w:rsidRDefault="001171D8">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1E03F4" w:rsidRDefault="001E03F4">
      <w:pPr>
        <w:pStyle w:val="3"/>
        <w:rPr>
          <w:sz w:val="21"/>
        </w:rPr>
      </w:pPr>
      <w:bookmarkStart w:id="83" w:name="_Toc430488699"/>
      <w:bookmarkStart w:id="84" w:name="_Toc430492211"/>
      <w:bookmarkStart w:id="85" w:name="_Toc430489173"/>
      <w:bookmarkStart w:id="86" w:name="_Toc430490696"/>
      <w:bookmarkStart w:id="87" w:name="_Toc430488905"/>
    </w:p>
    <w:bookmarkEnd w:id="83"/>
    <w:bookmarkEnd w:id="84"/>
    <w:bookmarkEnd w:id="85"/>
    <w:bookmarkEnd w:id="86"/>
    <w:bookmarkEnd w:id="87"/>
    <w:p w:rsidR="001E03F4" w:rsidRDefault="001E03F4">
      <w:pPr>
        <w:rPr>
          <w:rFonts w:ascii="宋体"/>
          <w:b/>
          <w:sz w:val="28"/>
        </w:rPr>
      </w:pPr>
    </w:p>
    <w:p w:rsidR="001E03F4" w:rsidRDefault="001171D8">
      <w:pPr>
        <w:spacing w:line="420" w:lineRule="exact"/>
        <w:ind w:firstLine="480"/>
        <w:rPr>
          <w:rFonts w:ascii="宋体"/>
          <w:color w:val="000000"/>
          <w:sz w:val="24"/>
        </w:rPr>
      </w:pPr>
      <w:r>
        <w:rPr>
          <w:rFonts w:ascii="宋体" w:hint="eastAsia"/>
          <w:color w:val="000000"/>
          <w:sz w:val="24"/>
        </w:rPr>
        <w:t>报价人根据自身实际情况编写有关资料包括：</w:t>
      </w:r>
    </w:p>
    <w:p w:rsidR="001E03F4" w:rsidRDefault="001171D8">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1E03F4" w:rsidRDefault="001171D8">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1E03F4" w:rsidRDefault="001171D8">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1E03F4" w:rsidRDefault="001171D8">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1E03F4" w:rsidRDefault="001171D8">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1E03F4" w:rsidRDefault="001E03F4"/>
    <w:p w:rsidR="001E03F4" w:rsidRDefault="001E03F4"/>
    <w:p w:rsidR="001E03F4" w:rsidRDefault="001E03F4"/>
    <w:sectPr w:rsidR="001E03F4" w:rsidSect="001E03F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3F4" w:rsidRDefault="001E03F4" w:rsidP="001E03F4">
      <w:r>
        <w:separator/>
      </w:r>
    </w:p>
  </w:endnote>
  <w:endnote w:type="continuationSeparator" w:id="1">
    <w:p w:rsidR="001E03F4" w:rsidRDefault="001E03F4" w:rsidP="001E03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3F4" w:rsidRDefault="00AB59DE">
    <w:pPr>
      <w:pStyle w:val="a8"/>
    </w:pPr>
    <w:r>
      <w:pict>
        <v:shapetype id="_x0000_t202" coordsize="21600,21600" o:spt="202" path="m,l,21600r21600,l21600,xe">
          <v:stroke joinstyle="miter"/>
          <v:path gradientshapeok="t" o:connecttype="rect"/>
        </v:shapetype>
        <v:shape id="文本框 1" o:spid="_x0000_s1027" type="#_x0000_t202" style="position:absolute;margin-left:0;margin-top:0;width:2in;height:2in;z-index:251657216;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1E03F4" w:rsidRDefault="001171D8">
                <w:pPr>
                  <w:pStyle w:val="a8"/>
                </w:pPr>
                <w:r>
                  <w:rPr>
                    <w:rFonts w:hint="eastAsia"/>
                  </w:rPr>
                  <w:t>第</w:t>
                </w:r>
                <w:r>
                  <w:rPr>
                    <w:rFonts w:hint="eastAsia"/>
                  </w:rPr>
                  <w:t xml:space="preserve"> </w:t>
                </w:r>
                <w:r w:rsidR="00AB59DE">
                  <w:rPr>
                    <w:rFonts w:hint="eastAsia"/>
                  </w:rPr>
                  <w:fldChar w:fldCharType="begin"/>
                </w:r>
                <w:r>
                  <w:rPr>
                    <w:rFonts w:hint="eastAsia"/>
                  </w:rPr>
                  <w:instrText xml:space="preserve"> PAGE  \* MERGEFORMAT </w:instrText>
                </w:r>
                <w:r w:rsidR="00AB59DE">
                  <w:rPr>
                    <w:rFonts w:hint="eastAsia"/>
                  </w:rPr>
                  <w:fldChar w:fldCharType="separate"/>
                </w:r>
                <w:r w:rsidR="009D63BD">
                  <w:rPr>
                    <w:noProof/>
                  </w:rPr>
                  <w:t>4</w:t>
                </w:r>
                <w:r w:rsidR="00AB59DE">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9D63BD">
                    <w:rPr>
                      <w:noProof/>
                    </w:rPr>
                    <w:t>40</w:t>
                  </w:r>
                </w:fldSimple>
                <w:r>
                  <w:rPr>
                    <w:rFonts w:hint="eastAsia"/>
                  </w:rPr>
                  <w:t xml:space="preserve"> </w:t>
                </w:r>
                <w:r>
                  <w:rPr>
                    <w:rFonts w:hint="eastAsia"/>
                  </w:rPr>
                  <w:t>页</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3F4" w:rsidRDefault="00AB59DE">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1E03F4" w:rsidRDefault="001171D8">
                <w:pPr>
                  <w:pStyle w:val="a8"/>
                </w:pPr>
                <w:r>
                  <w:rPr>
                    <w:rFonts w:hint="eastAsia"/>
                  </w:rPr>
                  <w:t>第</w:t>
                </w:r>
                <w:r>
                  <w:rPr>
                    <w:rFonts w:hint="eastAsia"/>
                  </w:rPr>
                  <w:t xml:space="preserve"> </w:t>
                </w:r>
                <w:r w:rsidR="00AB59DE">
                  <w:rPr>
                    <w:rFonts w:hint="eastAsia"/>
                  </w:rPr>
                  <w:fldChar w:fldCharType="begin"/>
                </w:r>
                <w:r>
                  <w:rPr>
                    <w:rFonts w:hint="eastAsia"/>
                  </w:rPr>
                  <w:instrText xml:space="preserve"> PAGE  \* MERGEFORMAT </w:instrText>
                </w:r>
                <w:r w:rsidR="00AB59DE">
                  <w:rPr>
                    <w:rFonts w:hint="eastAsia"/>
                  </w:rPr>
                  <w:fldChar w:fldCharType="separate"/>
                </w:r>
                <w:r w:rsidR="009D63BD">
                  <w:rPr>
                    <w:noProof/>
                  </w:rPr>
                  <w:t>40</w:t>
                </w:r>
                <w:r w:rsidR="00AB59DE">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9D63BD">
                    <w:rPr>
                      <w:noProof/>
                    </w:rPr>
                    <w:t>40</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3F4" w:rsidRDefault="001E03F4" w:rsidP="001E03F4">
      <w:r>
        <w:separator/>
      </w:r>
    </w:p>
  </w:footnote>
  <w:footnote w:type="continuationSeparator" w:id="1">
    <w:p w:rsidR="001E03F4" w:rsidRDefault="001E03F4" w:rsidP="001E03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E5062"/>
    <w:rsid w:val="000F0642"/>
    <w:rsid w:val="000F1C22"/>
    <w:rsid w:val="000F6BE3"/>
    <w:rsid w:val="00103CE2"/>
    <w:rsid w:val="001072D1"/>
    <w:rsid w:val="001171D8"/>
    <w:rsid w:val="00121213"/>
    <w:rsid w:val="00135679"/>
    <w:rsid w:val="001565C3"/>
    <w:rsid w:val="00181902"/>
    <w:rsid w:val="00186F27"/>
    <w:rsid w:val="001A3B3F"/>
    <w:rsid w:val="001B4E71"/>
    <w:rsid w:val="001B7C2D"/>
    <w:rsid w:val="001C14EB"/>
    <w:rsid w:val="001D3133"/>
    <w:rsid w:val="001D3676"/>
    <w:rsid w:val="001E03F4"/>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11C1B"/>
    <w:rsid w:val="004217DB"/>
    <w:rsid w:val="00455FC7"/>
    <w:rsid w:val="00475212"/>
    <w:rsid w:val="004753F4"/>
    <w:rsid w:val="004B5A8E"/>
    <w:rsid w:val="004C2E65"/>
    <w:rsid w:val="004E54C2"/>
    <w:rsid w:val="00561D03"/>
    <w:rsid w:val="00581DC6"/>
    <w:rsid w:val="005E0034"/>
    <w:rsid w:val="00612E82"/>
    <w:rsid w:val="00620304"/>
    <w:rsid w:val="006236D0"/>
    <w:rsid w:val="00631701"/>
    <w:rsid w:val="00657B09"/>
    <w:rsid w:val="006714D8"/>
    <w:rsid w:val="00681696"/>
    <w:rsid w:val="00694E96"/>
    <w:rsid w:val="006A2751"/>
    <w:rsid w:val="006B3A7F"/>
    <w:rsid w:val="006C2ADA"/>
    <w:rsid w:val="00704420"/>
    <w:rsid w:val="007442E1"/>
    <w:rsid w:val="007477AF"/>
    <w:rsid w:val="0076074F"/>
    <w:rsid w:val="00766025"/>
    <w:rsid w:val="007D0976"/>
    <w:rsid w:val="007F1FED"/>
    <w:rsid w:val="00820BB9"/>
    <w:rsid w:val="00833DF3"/>
    <w:rsid w:val="0085323C"/>
    <w:rsid w:val="00854F1A"/>
    <w:rsid w:val="00855385"/>
    <w:rsid w:val="008841FA"/>
    <w:rsid w:val="00885DF4"/>
    <w:rsid w:val="008A2230"/>
    <w:rsid w:val="008A4D85"/>
    <w:rsid w:val="008B4526"/>
    <w:rsid w:val="008C1AB4"/>
    <w:rsid w:val="008E27A5"/>
    <w:rsid w:val="008F057D"/>
    <w:rsid w:val="009233FE"/>
    <w:rsid w:val="009612A2"/>
    <w:rsid w:val="00971E05"/>
    <w:rsid w:val="009734B8"/>
    <w:rsid w:val="009753C7"/>
    <w:rsid w:val="009B1E74"/>
    <w:rsid w:val="009D54DE"/>
    <w:rsid w:val="009D63BD"/>
    <w:rsid w:val="00A15DC6"/>
    <w:rsid w:val="00A37680"/>
    <w:rsid w:val="00A60ED0"/>
    <w:rsid w:val="00A83B24"/>
    <w:rsid w:val="00A85C1D"/>
    <w:rsid w:val="00AB59DE"/>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9115A"/>
    <w:rsid w:val="00CB5BF9"/>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5343"/>
    <w:rsid w:val="00EB5EAA"/>
    <w:rsid w:val="00EC38E0"/>
    <w:rsid w:val="00ED69C1"/>
    <w:rsid w:val="00EF53FC"/>
    <w:rsid w:val="00EF58AF"/>
    <w:rsid w:val="00F055E7"/>
    <w:rsid w:val="00F408CA"/>
    <w:rsid w:val="00F477F6"/>
    <w:rsid w:val="00F62432"/>
    <w:rsid w:val="00F74B78"/>
    <w:rsid w:val="00F76119"/>
    <w:rsid w:val="00F966DC"/>
    <w:rsid w:val="00FB79C1"/>
    <w:rsid w:val="040D310F"/>
    <w:rsid w:val="0C0A67E4"/>
    <w:rsid w:val="108B5913"/>
    <w:rsid w:val="118D5989"/>
    <w:rsid w:val="129B7121"/>
    <w:rsid w:val="160E459A"/>
    <w:rsid w:val="172B6858"/>
    <w:rsid w:val="1986409B"/>
    <w:rsid w:val="1D500A77"/>
    <w:rsid w:val="1E7713D5"/>
    <w:rsid w:val="1FE74E03"/>
    <w:rsid w:val="20041C81"/>
    <w:rsid w:val="212E0215"/>
    <w:rsid w:val="22CE5424"/>
    <w:rsid w:val="24CA2F59"/>
    <w:rsid w:val="2A4F3485"/>
    <w:rsid w:val="2AEC1D5C"/>
    <w:rsid w:val="2BF000F5"/>
    <w:rsid w:val="2E5A09A0"/>
    <w:rsid w:val="39EC5152"/>
    <w:rsid w:val="3A745325"/>
    <w:rsid w:val="420F3C89"/>
    <w:rsid w:val="49E446C5"/>
    <w:rsid w:val="4CDD20C0"/>
    <w:rsid w:val="4E440DBB"/>
    <w:rsid w:val="56102DF1"/>
    <w:rsid w:val="57156945"/>
    <w:rsid w:val="5742504C"/>
    <w:rsid w:val="57F60D8D"/>
    <w:rsid w:val="5B1A1CDE"/>
    <w:rsid w:val="5F40754D"/>
    <w:rsid w:val="609875E4"/>
    <w:rsid w:val="64C92965"/>
    <w:rsid w:val="654F5A47"/>
    <w:rsid w:val="73352117"/>
    <w:rsid w:val="75735C60"/>
    <w:rsid w:val="764F6C7B"/>
    <w:rsid w:val="783540E3"/>
    <w:rsid w:val="7A597838"/>
    <w:rsid w:val="7A852C8B"/>
    <w:rsid w:val="7CBB5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3F4"/>
    <w:pPr>
      <w:widowControl w:val="0"/>
      <w:jc w:val="both"/>
    </w:pPr>
    <w:rPr>
      <w:kern w:val="2"/>
      <w:sz w:val="21"/>
      <w:szCs w:val="24"/>
    </w:rPr>
  </w:style>
  <w:style w:type="paragraph" w:styleId="1">
    <w:name w:val="heading 1"/>
    <w:basedOn w:val="a"/>
    <w:next w:val="a"/>
    <w:link w:val="1Char"/>
    <w:uiPriority w:val="9"/>
    <w:qFormat/>
    <w:rsid w:val="001E03F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E03F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E03F4"/>
    <w:pPr>
      <w:ind w:firstLine="420"/>
    </w:pPr>
    <w:rPr>
      <w:rFonts w:ascii="Calibri" w:eastAsiaTheme="minorEastAsia" w:hAnsi="Calibri" w:cs="Calibri"/>
      <w:szCs w:val="22"/>
    </w:rPr>
  </w:style>
  <w:style w:type="paragraph" w:styleId="a4">
    <w:name w:val="annotation text"/>
    <w:basedOn w:val="a"/>
    <w:link w:val="Char1"/>
    <w:semiHidden/>
    <w:unhideWhenUsed/>
    <w:qFormat/>
    <w:rsid w:val="001E03F4"/>
    <w:pPr>
      <w:jc w:val="left"/>
    </w:pPr>
    <w:rPr>
      <w:rFonts w:ascii="Calibri" w:hAnsi="Calibri"/>
      <w:szCs w:val="22"/>
    </w:rPr>
  </w:style>
  <w:style w:type="paragraph" w:styleId="a5">
    <w:name w:val="Body Text"/>
    <w:basedOn w:val="a"/>
    <w:link w:val="Char0"/>
    <w:unhideWhenUsed/>
    <w:qFormat/>
    <w:rsid w:val="001E03F4"/>
    <w:pPr>
      <w:spacing w:after="120"/>
    </w:pPr>
    <w:rPr>
      <w:szCs w:val="20"/>
    </w:rPr>
  </w:style>
  <w:style w:type="paragraph" w:styleId="a6">
    <w:name w:val="Plain Text"/>
    <w:basedOn w:val="a"/>
    <w:link w:val="Char2"/>
    <w:unhideWhenUsed/>
    <w:qFormat/>
    <w:rsid w:val="001E03F4"/>
    <w:rPr>
      <w:rFonts w:ascii="宋体" w:hAnsi="Courier New"/>
      <w:szCs w:val="20"/>
    </w:rPr>
  </w:style>
  <w:style w:type="paragraph" w:styleId="a7">
    <w:name w:val="Balloon Text"/>
    <w:basedOn w:val="a"/>
    <w:link w:val="Char3"/>
    <w:uiPriority w:val="99"/>
    <w:semiHidden/>
    <w:unhideWhenUsed/>
    <w:qFormat/>
    <w:rsid w:val="001E03F4"/>
    <w:rPr>
      <w:sz w:val="18"/>
      <w:szCs w:val="18"/>
    </w:rPr>
  </w:style>
  <w:style w:type="paragraph" w:styleId="a8">
    <w:name w:val="footer"/>
    <w:basedOn w:val="a"/>
    <w:link w:val="Char4"/>
    <w:uiPriority w:val="99"/>
    <w:unhideWhenUsed/>
    <w:qFormat/>
    <w:rsid w:val="001E03F4"/>
    <w:pPr>
      <w:tabs>
        <w:tab w:val="center" w:pos="4153"/>
        <w:tab w:val="right" w:pos="8306"/>
      </w:tabs>
      <w:snapToGrid w:val="0"/>
      <w:jc w:val="left"/>
    </w:pPr>
    <w:rPr>
      <w:sz w:val="18"/>
      <w:szCs w:val="18"/>
    </w:rPr>
  </w:style>
  <w:style w:type="paragraph" w:styleId="a9">
    <w:name w:val="header"/>
    <w:basedOn w:val="a"/>
    <w:link w:val="Char5"/>
    <w:unhideWhenUsed/>
    <w:qFormat/>
    <w:rsid w:val="001E03F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E03F4"/>
    <w:rPr>
      <w:sz w:val="24"/>
    </w:rPr>
  </w:style>
  <w:style w:type="paragraph" w:styleId="ab">
    <w:name w:val="annotation subject"/>
    <w:basedOn w:val="a4"/>
    <w:next w:val="a4"/>
    <w:link w:val="Char6"/>
    <w:uiPriority w:val="99"/>
    <w:semiHidden/>
    <w:unhideWhenUsed/>
    <w:qFormat/>
    <w:rsid w:val="001E03F4"/>
    <w:rPr>
      <w:rFonts w:ascii="Times New Roman" w:hAnsi="Times New Roman"/>
      <w:b/>
      <w:bCs/>
      <w:szCs w:val="24"/>
    </w:rPr>
  </w:style>
  <w:style w:type="character" w:styleId="ac">
    <w:name w:val="Strong"/>
    <w:basedOn w:val="a0"/>
    <w:uiPriority w:val="22"/>
    <w:qFormat/>
    <w:rsid w:val="001E03F4"/>
    <w:rPr>
      <w:b/>
      <w:bCs/>
    </w:rPr>
  </w:style>
  <w:style w:type="character" w:styleId="ad">
    <w:name w:val="annotation reference"/>
    <w:basedOn w:val="a0"/>
    <w:uiPriority w:val="99"/>
    <w:semiHidden/>
    <w:unhideWhenUsed/>
    <w:qFormat/>
    <w:rsid w:val="001E03F4"/>
    <w:rPr>
      <w:sz w:val="21"/>
      <w:szCs w:val="21"/>
    </w:rPr>
  </w:style>
  <w:style w:type="character" w:customStyle="1" w:styleId="1Char">
    <w:name w:val="标题 1 Char"/>
    <w:basedOn w:val="a0"/>
    <w:link w:val="1"/>
    <w:uiPriority w:val="9"/>
    <w:qFormat/>
    <w:rsid w:val="001E03F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E03F4"/>
    <w:rPr>
      <w:rFonts w:ascii="Arial" w:eastAsia="黑体" w:hAnsi="Arial" w:cs="Times New Roman"/>
      <w:b/>
      <w:bCs/>
      <w:sz w:val="30"/>
      <w:szCs w:val="32"/>
      <w:lang w:val="zh-CN" w:eastAsia="zh-CN"/>
    </w:rPr>
  </w:style>
  <w:style w:type="character" w:customStyle="1" w:styleId="Char">
    <w:name w:val="正文缩进 Char"/>
    <w:link w:val="a3"/>
    <w:qFormat/>
    <w:locked/>
    <w:rsid w:val="001E03F4"/>
    <w:rPr>
      <w:rFonts w:ascii="Calibri" w:hAnsi="Calibri" w:cs="Calibri"/>
    </w:rPr>
  </w:style>
  <w:style w:type="character" w:customStyle="1" w:styleId="Char5">
    <w:name w:val="页眉 Char"/>
    <w:basedOn w:val="a0"/>
    <w:link w:val="a9"/>
    <w:qFormat/>
    <w:rsid w:val="001E03F4"/>
    <w:rPr>
      <w:rFonts w:ascii="Times New Roman" w:eastAsia="宋体" w:hAnsi="Times New Roman" w:cs="Times New Roman"/>
      <w:sz w:val="18"/>
      <w:szCs w:val="18"/>
    </w:rPr>
  </w:style>
  <w:style w:type="character" w:customStyle="1" w:styleId="Char4">
    <w:name w:val="页脚 Char"/>
    <w:basedOn w:val="a0"/>
    <w:link w:val="a8"/>
    <w:uiPriority w:val="99"/>
    <w:qFormat/>
    <w:rsid w:val="001E03F4"/>
    <w:rPr>
      <w:rFonts w:ascii="Times New Roman" w:eastAsia="宋体" w:hAnsi="Times New Roman" w:cs="Times New Roman"/>
      <w:sz w:val="18"/>
      <w:szCs w:val="18"/>
    </w:rPr>
  </w:style>
  <w:style w:type="character" w:customStyle="1" w:styleId="Char0">
    <w:name w:val="正文文本 Char"/>
    <w:basedOn w:val="a0"/>
    <w:link w:val="a5"/>
    <w:qFormat/>
    <w:rsid w:val="001E03F4"/>
    <w:rPr>
      <w:rFonts w:ascii="Times New Roman" w:eastAsia="宋体" w:hAnsi="Times New Roman" w:cs="Times New Roman"/>
      <w:szCs w:val="20"/>
    </w:rPr>
  </w:style>
  <w:style w:type="character" w:customStyle="1" w:styleId="Char2">
    <w:name w:val="纯文本 Char"/>
    <w:basedOn w:val="a0"/>
    <w:link w:val="a6"/>
    <w:qFormat/>
    <w:rsid w:val="001E03F4"/>
    <w:rPr>
      <w:rFonts w:ascii="宋体" w:eastAsia="宋体" w:hAnsi="Courier New" w:cs="Times New Roman"/>
      <w:szCs w:val="20"/>
    </w:rPr>
  </w:style>
  <w:style w:type="paragraph" w:customStyle="1" w:styleId="3">
    <w:name w:val="样式3"/>
    <w:basedOn w:val="a6"/>
    <w:qFormat/>
    <w:rsid w:val="001E03F4"/>
    <w:pPr>
      <w:spacing w:line="0" w:lineRule="atLeast"/>
      <w:outlineLvl w:val="0"/>
    </w:pPr>
    <w:rPr>
      <w:sz w:val="28"/>
    </w:rPr>
  </w:style>
  <w:style w:type="paragraph" w:customStyle="1" w:styleId="0">
    <w:name w:val="正文0"/>
    <w:basedOn w:val="a"/>
    <w:qFormat/>
    <w:rsid w:val="001E03F4"/>
    <w:pPr>
      <w:autoSpaceDE w:val="0"/>
      <w:autoSpaceDN w:val="0"/>
      <w:adjustRightInd w:val="0"/>
      <w:spacing w:before="240" w:after="60" w:line="360" w:lineRule="atLeast"/>
    </w:pPr>
    <w:rPr>
      <w:b/>
      <w:kern w:val="0"/>
      <w:sz w:val="24"/>
      <w:szCs w:val="20"/>
    </w:rPr>
  </w:style>
  <w:style w:type="paragraph" w:customStyle="1" w:styleId="p0">
    <w:name w:val="p0"/>
    <w:basedOn w:val="a"/>
    <w:qFormat/>
    <w:rsid w:val="001E03F4"/>
    <w:pPr>
      <w:widowControl/>
    </w:pPr>
    <w:rPr>
      <w:kern w:val="0"/>
      <w:szCs w:val="21"/>
    </w:rPr>
  </w:style>
  <w:style w:type="character" w:customStyle="1" w:styleId="Char10">
    <w:name w:val="纯文本 Char1"/>
    <w:basedOn w:val="a0"/>
    <w:uiPriority w:val="99"/>
    <w:semiHidden/>
    <w:qFormat/>
    <w:rsid w:val="001E03F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E03F4"/>
    <w:rPr>
      <w:kern w:val="2"/>
      <w:sz w:val="18"/>
      <w:szCs w:val="18"/>
    </w:rPr>
  </w:style>
  <w:style w:type="character" w:customStyle="1" w:styleId="Char12">
    <w:name w:val="页脚 Char1"/>
    <w:basedOn w:val="a0"/>
    <w:uiPriority w:val="99"/>
    <w:semiHidden/>
    <w:qFormat/>
    <w:rsid w:val="001E03F4"/>
    <w:rPr>
      <w:kern w:val="2"/>
      <w:sz w:val="18"/>
      <w:szCs w:val="18"/>
    </w:rPr>
  </w:style>
  <w:style w:type="character" w:customStyle="1" w:styleId="Char13">
    <w:name w:val="正文文本 Char1"/>
    <w:basedOn w:val="a0"/>
    <w:uiPriority w:val="99"/>
    <w:semiHidden/>
    <w:qFormat/>
    <w:rsid w:val="001E03F4"/>
    <w:rPr>
      <w:kern w:val="2"/>
      <w:sz w:val="21"/>
      <w:szCs w:val="24"/>
    </w:rPr>
  </w:style>
  <w:style w:type="character" w:customStyle="1" w:styleId="Char7">
    <w:name w:val="批注文字 Char"/>
    <w:basedOn w:val="a0"/>
    <w:uiPriority w:val="99"/>
    <w:semiHidden/>
    <w:qFormat/>
    <w:rsid w:val="001E03F4"/>
    <w:rPr>
      <w:rFonts w:ascii="Times New Roman" w:eastAsia="宋体" w:hAnsi="Times New Roman" w:cs="Times New Roman"/>
      <w:szCs w:val="24"/>
    </w:rPr>
  </w:style>
  <w:style w:type="character" w:customStyle="1" w:styleId="Char1">
    <w:name w:val="批注文字 Char1"/>
    <w:link w:val="a4"/>
    <w:semiHidden/>
    <w:qFormat/>
    <w:locked/>
    <w:rsid w:val="001E03F4"/>
    <w:rPr>
      <w:rFonts w:ascii="Calibri" w:eastAsia="宋体" w:hAnsi="Calibri" w:cs="Times New Roman"/>
    </w:rPr>
  </w:style>
  <w:style w:type="character" w:customStyle="1" w:styleId="Char6">
    <w:name w:val="批注主题 Char"/>
    <w:basedOn w:val="Char1"/>
    <w:link w:val="ab"/>
    <w:uiPriority w:val="99"/>
    <w:semiHidden/>
    <w:qFormat/>
    <w:rsid w:val="001E03F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1E03F4"/>
    <w:rPr>
      <w:rFonts w:ascii="Times New Roman" w:eastAsia="宋体" w:hAnsi="Times New Roman" w:cs="Times New Roman"/>
      <w:sz w:val="18"/>
      <w:szCs w:val="18"/>
    </w:rPr>
  </w:style>
  <w:style w:type="paragraph" w:styleId="ae">
    <w:name w:val="List Paragraph"/>
    <w:basedOn w:val="a"/>
    <w:qFormat/>
    <w:rsid w:val="001E03F4"/>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40</Pages>
  <Words>3506</Words>
  <Characters>19987</Characters>
  <Application>Microsoft Office Word</Application>
  <DocSecurity>0</DocSecurity>
  <Lines>166</Lines>
  <Paragraphs>46</Paragraphs>
  <ScaleCrop>false</ScaleCrop>
  <Company>中国烟草</Company>
  <LinksUpToDate>false</LinksUpToDate>
  <CharactersWithSpaces>23447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8</cp:revision>
  <dcterms:created xsi:type="dcterms:W3CDTF">2020-06-04T08:16:00Z</dcterms:created>
  <dcterms:modified xsi:type="dcterms:W3CDTF">2020-10-28T03:42:00Z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