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8C" w:rsidRDefault="007D66B1">
      <w:pPr>
        <w:ind w:firstLineChars="300" w:firstLine="964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福建广电网络南安分公司废旧物资竞卖报价表</w:t>
      </w:r>
    </w:p>
    <w:p w:rsidR="004E028C" w:rsidRDefault="007D66B1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福建广电网络集团泉州分公司受南安分公司委托，拟竞卖一批废旧机顶盒约9029台，以现场实物为准。现进行竞卖报价。本次竞拍有设一个最低限价，若竞买报价最高者低于我司所设最低限价，本次竞卖将视为无效。中选方必须在竞卖成交确认书签订后2天内将竞买价款汇至我司提定帐户，缴清全款后方可提货，缴清款项后15天内将上述标的物资受领完毕，逾期须支付100元</w:t>
      </w:r>
      <w:r>
        <w:rPr>
          <w:rFonts w:asciiTheme="minorEastAsia" w:eastAsiaTheme="minorEastAsia" w:hAnsiTheme="minorEastAsia"/>
          <w:sz w:val="24"/>
        </w:rPr>
        <w:t>/</w:t>
      </w:r>
      <w:r>
        <w:rPr>
          <w:rFonts w:asciiTheme="minorEastAsia" w:eastAsiaTheme="minorEastAsia" w:hAnsiTheme="minorEastAsia" w:hint="eastAsia"/>
          <w:sz w:val="24"/>
        </w:rPr>
        <w:t>日的仓库占用费。</w:t>
      </w:r>
    </w:p>
    <w:p w:rsidR="004E028C" w:rsidRDefault="007D66B1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1、竞买人在规定时间内提交报价到福建广电网络集团泉州分公司，由其组织相关人员进行评审，确定中选单位后再将竞拍结果公示（未中选单位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</w:rPr>
        <w:t>的保证金需待结果公示后再无息退还）。</w:t>
      </w:r>
    </w:p>
    <w:p w:rsidR="004E028C" w:rsidRDefault="007D66B1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资格审核通过后缴交竞买保证金人民币叁仟元整后方可参加报价，保证金通过银行转账方式转入我司指定账户，待中选单位确定后返还。中选单位保证金将在中选后转为履约保证金。中选单位按竞卖要求与竞卖人签订合同并履行相关义务后，履约保证金转为合同货款，若中选单位不按约定履行，则竞卖人有权没收履约保证金。</w:t>
      </w:r>
    </w:p>
    <w:p w:rsidR="004E028C" w:rsidRDefault="007D66B1">
      <w:pPr>
        <w:spacing w:before="100" w:beforeAutospacing="1" w:after="100" w:afterAutospacing="1" w:line="400" w:lineRule="atLeas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我司竞卖标的为整机废旧设备，竞买人必须将此次竞拍标的物作为废旧物资回收，严格按国家相关规定依法依规处置，不得以整机或翻新机销售或再利用。若竞买人因处置不当而违反国家相关法律法规，产生的一切后果由竞买人自行承担，由此给我司造成损失时，竞买人还应当赔偿我司一切损失，包括但不限于第三方赔偿金、罚款、为维护权益而支出的律师费、保全费、鉴定费、差旅费诉讼费、仲裁费等一切费用。</w:t>
      </w:r>
    </w:p>
    <w:p w:rsidR="004E028C" w:rsidRDefault="007D66B1" w:rsidP="00822A88">
      <w:pPr>
        <w:spacing w:beforeLines="50" w:afterLines="50"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二、报价</w:t>
      </w:r>
    </w:p>
    <w:p w:rsidR="004E028C" w:rsidRDefault="007D66B1">
      <w:pPr>
        <w:spacing w:line="360" w:lineRule="auto"/>
        <w:ind w:firstLineChars="225" w:firstLine="5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报价表如下表，请在</w:t>
      </w:r>
      <w:r>
        <w:rPr>
          <w:rFonts w:asciiTheme="minorEastAsia" w:eastAsiaTheme="minorEastAsia" w:hAnsiTheme="minorEastAsia"/>
          <w:sz w:val="24"/>
        </w:rPr>
        <w:t>20</w:t>
      </w:r>
      <w:r>
        <w:rPr>
          <w:rFonts w:asciiTheme="minorEastAsia" w:eastAsiaTheme="minorEastAsia" w:hAnsiTheme="minorEastAsia" w:hint="eastAsia"/>
          <w:sz w:val="24"/>
        </w:rPr>
        <w:t>20</w:t>
      </w:r>
      <w:r>
        <w:rPr>
          <w:rFonts w:asciiTheme="minorEastAsia" w:eastAsiaTheme="minorEastAsia" w:hAnsiTheme="minor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>5</w:t>
      </w:r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月9日</w:t>
      </w:r>
      <w:r>
        <w:rPr>
          <w:rFonts w:asciiTheme="minorEastAsia" w:eastAsiaTheme="minorEastAsia" w:hAnsiTheme="minorEastAsia"/>
          <w:sz w:val="24"/>
        </w:rPr>
        <w:t>上午9:</w:t>
      </w:r>
      <w:r>
        <w:rPr>
          <w:rFonts w:asciiTheme="minorEastAsia" w:eastAsiaTheme="minorEastAsia" w:hAnsiTheme="minorEastAsia" w:hint="eastAsia"/>
          <w:sz w:val="24"/>
        </w:rPr>
        <w:t>3</w:t>
      </w:r>
      <w:r>
        <w:rPr>
          <w:rFonts w:asciiTheme="minorEastAsia" w:eastAsiaTheme="minorEastAsia" w:hAnsiTheme="minorEastAsia"/>
          <w:sz w:val="24"/>
        </w:rPr>
        <w:t>0</w:t>
      </w:r>
      <w:r>
        <w:rPr>
          <w:rFonts w:asciiTheme="minorEastAsia" w:eastAsiaTheme="minorEastAsia" w:hAnsiTheme="minorEastAsia" w:hint="eastAsia"/>
          <w:sz w:val="24"/>
        </w:rPr>
        <w:t>之前，把将</w:t>
      </w:r>
      <w:r>
        <w:rPr>
          <w:rFonts w:asciiTheme="minorEastAsia" w:eastAsiaTheme="minorEastAsia" w:hAnsiTheme="minorEastAsia" w:cs="Arial" w:hint="eastAsia"/>
          <w:bCs/>
          <w:sz w:val="24"/>
        </w:rPr>
        <w:t>营业执照、再生资源回收经营者备案证明、环境管理体系认证证书（以上材料均为复印件加盖公章）</w:t>
      </w:r>
      <w:r>
        <w:rPr>
          <w:rFonts w:asciiTheme="minorEastAsia" w:eastAsiaTheme="minorEastAsia" w:hAnsiTheme="minorEastAsia" w:hint="eastAsia"/>
          <w:sz w:val="24"/>
        </w:rPr>
        <w:t>、保证金汇款复印件及报价文件密封加盖公章寄（送）达我公司207室。公司地址：</w:t>
      </w:r>
      <w:r>
        <w:rPr>
          <w:rFonts w:asciiTheme="minorEastAsia" w:eastAsiaTheme="minorEastAsia" w:hAnsiTheme="minorEastAsia"/>
          <w:sz w:val="24"/>
        </w:rPr>
        <w:t>泉州市丰泽区安吉</w:t>
      </w:r>
      <w:r>
        <w:rPr>
          <w:rFonts w:asciiTheme="minorEastAsia" w:eastAsiaTheme="minorEastAsia" w:hAnsiTheme="minorEastAsia" w:hint="eastAsia"/>
          <w:sz w:val="24"/>
        </w:rPr>
        <w:t>南</w:t>
      </w:r>
      <w:r>
        <w:rPr>
          <w:rFonts w:asciiTheme="minorEastAsia" w:eastAsiaTheme="minorEastAsia" w:hAnsiTheme="minorEastAsia"/>
          <w:sz w:val="24"/>
        </w:rPr>
        <w:t>路</w:t>
      </w:r>
      <w:r>
        <w:rPr>
          <w:rFonts w:asciiTheme="minorEastAsia" w:eastAsiaTheme="minorEastAsia" w:hAnsiTheme="minorEastAsia" w:hint="eastAsia"/>
          <w:sz w:val="24"/>
        </w:rPr>
        <w:t xml:space="preserve">555号福建广电网络集团泉州分公司，邮编：362000，联系人：谢先生 ，电话：0595-22256055。 </w:t>
      </w:r>
    </w:p>
    <w:p w:rsidR="004E028C" w:rsidRDefault="007D66B1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履约保证金账号，请备注“物资竞卖”</w:t>
      </w:r>
    </w:p>
    <w:p w:rsidR="004E028C" w:rsidRDefault="007D66B1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名称：福建广电网络集团股份有限公司南安分公司</w:t>
      </w:r>
      <w:r>
        <w:rPr>
          <w:rFonts w:asciiTheme="minorEastAsia" w:eastAsiaTheme="minorEastAsia" w:hAnsiTheme="minorEastAsia" w:hint="eastAsia"/>
          <w:sz w:val="24"/>
        </w:rPr>
        <w:br/>
      </w:r>
      <w:r w:rsidR="0039134F" w:rsidRPr="0039134F">
        <w:rPr>
          <w:rFonts w:asciiTheme="minorEastAsia" w:eastAsiaTheme="minorEastAsia" w:hAnsiTheme="minorEastAsia" w:hint="eastAsia"/>
          <w:sz w:val="24"/>
        </w:rPr>
        <w:lastRenderedPageBreak/>
        <w:t>纳税人识别号：</w:t>
      </w:r>
      <w:r w:rsidR="0039134F" w:rsidRPr="0039134F">
        <w:rPr>
          <w:rFonts w:asciiTheme="minorEastAsia" w:eastAsiaTheme="minorEastAsia" w:hAnsiTheme="minorEastAsia"/>
          <w:sz w:val="24"/>
        </w:rPr>
        <w:t>91350583595968757R</w:t>
      </w:r>
      <w:r w:rsidR="0039134F" w:rsidRPr="0039134F">
        <w:rPr>
          <w:rFonts w:asciiTheme="minorEastAsia" w:eastAsiaTheme="minorEastAsia" w:hAnsiTheme="minorEastAsia"/>
          <w:sz w:val="24"/>
        </w:rPr>
        <w:br/>
      </w:r>
      <w:r w:rsidR="0039134F" w:rsidRPr="0039134F">
        <w:rPr>
          <w:rFonts w:asciiTheme="minorEastAsia" w:eastAsiaTheme="minorEastAsia" w:hAnsiTheme="minorEastAsia" w:hint="eastAsia"/>
          <w:sz w:val="24"/>
        </w:rPr>
        <w:t>开户行：中国银行南安支行</w:t>
      </w:r>
      <w:r w:rsidR="0039134F" w:rsidRPr="0039134F">
        <w:rPr>
          <w:rFonts w:asciiTheme="minorEastAsia" w:eastAsiaTheme="minorEastAsia" w:hAnsiTheme="minorEastAsia"/>
          <w:sz w:val="24"/>
        </w:rPr>
        <w:br/>
      </w:r>
      <w:r w:rsidR="0039134F" w:rsidRPr="0039134F">
        <w:rPr>
          <w:rFonts w:asciiTheme="minorEastAsia" w:eastAsiaTheme="minorEastAsia" w:hAnsiTheme="minorEastAsia" w:hint="eastAsia"/>
          <w:sz w:val="24"/>
        </w:rPr>
        <w:t>账号：</w:t>
      </w:r>
      <w:r w:rsidR="0039134F" w:rsidRPr="0039134F">
        <w:rPr>
          <w:rFonts w:asciiTheme="minorEastAsia" w:eastAsiaTheme="minorEastAsia" w:hAnsiTheme="minorEastAsia"/>
          <w:sz w:val="24"/>
        </w:rPr>
        <w:t>406562555192</w:t>
      </w:r>
      <w:r w:rsidR="0039134F" w:rsidRPr="0039134F">
        <w:rPr>
          <w:rFonts w:asciiTheme="minorEastAsia" w:eastAsiaTheme="minorEastAsia" w:hAnsiTheme="minorEastAsia"/>
          <w:sz w:val="24"/>
        </w:rPr>
        <w:br/>
      </w:r>
      <w:r w:rsidR="0039134F" w:rsidRPr="0039134F">
        <w:rPr>
          <w:rFonts w:asciiTheme="minorEastAsia" w:eastAsiaTheme="minorEastAsia" w:hAnsiTheme="minorEastAsia" w:hint="eastAsia"/>
          <w:sz w:val="24"/>
        </w:rPr>
        <w:t>地址、电话：南安市广电中心大楼</w:t>
      </w:r>
      <w:r w:rsidR="0039134F" w:rsidRPr="0039134F">
        <w:rPr>
          <w:rFonts w:asciiTheme="minorEastAsia" w:eastAsiaTheme="minorEastAsia" w:hAnsiTheme="minorEastAsia"/>
          <w:sz w:val="24"/>
        </w:rPr>
        <w:t xml:space="preserve"> 0595-86399711</w:t>
      </w:r>
    </w:p>
    <w:p w:rsidR="004E028C" w:rsidRDefault="007D66B1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   单位：</w:t>
      </w:r>
      <w:r>
        <w:rPr>
          <w:rFonts w:asciiTheme="minorEastAsia" w:eastAsiaTheme="minorEastAsia" w:hAnsiTheme="minorEastAsia" w:cs="Tahoma" w:hint="eastAsia"/>
          <w:color w:val="000000"/>
          <w:sz w:val="24"/>
        </w:rPr>
        <w:t>人民币元</w:t>
      </w:r>
    </w:p>
    <w:tbl>
      <w:tblPr>
        <w:tblW w:w="7245" w:type="dxa"/>
        <w:tblInd w:w="93" w:type="dxa"/>
        <w:tblLayout w:type="fixed"/>
        <w:tblLook w:val="04A0"/>
      </w:tblPr>
      <w:tblGrid>
        <w:gridCol w:w="2850"/>
        <w:gridCol w:w="4395"/>
      </w:tblGrid>
      <w:tr w:rsidR="004E028C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28C" w:rsidRDefault="007D66B1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项目名称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28C" w:rsidRDefault="007D66B1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报价</w:t>
            </w:r>
          </w:p>
        </w:tc>
      </w:tr>
      <w:tr w:rsidR="004E028C">
        <w:trPr>
          <w:trHeight w:val="73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28C" w:rsidRDefault="007D66B1">
            <w:pPr>
              <w:wordWrap w:val="0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废旧物资竞卖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28C" w:rsidRDefault="004E028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4E028C" w:rsidRDefault="004E028C">
      <w:pPr>
        <w:rPr>
          <w:rFonts w:asciiTheme="minorEastAsia" w:eastAsiaTheme="minorEastAsia" w:hAnsiTheme="minorEastAsia"/>
          <w:bCs/>
          <w:sz w:val="24"/>
        </w:rPr>
      </w:pPr>
    </w:p>
    <w:p w:rsidR="004E028C" w:rsidRDefault="007D66B1">
      <w:pPr>
        <w:ind w:firstLineChars="1700" w:firstLine="40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报价公司（盖章）：</w:t>
      </w:r>
    </w:p>
    <w:p w:rsidR="004E028C" w:rsidRDefault="007D66B1">
      <w:pPr>
        <w:ind w:firstLineChars="1750" w:firstLine="420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联系方式：</w:t>
      </w:r>
    </w:p>
    <w:p w:rsidR="004E028C" w:rsidRDefault="007D66B1">
      <w:pPr>
        <w:ind w:firstLineChars="1750" w:firstLine="4200"/>
      </w:pPr>
      <w:r>
        <w:rPr>
          <w:rFonts w:ascii="宋体" w:hAnsi="宋体" w:hint="eastAsia"/>
          <w:sz w:val="24"/>
        </w:rPr>
        <w:t>报价日期：</w:t>
      </w:r>
    </w:p>
    <w:sectPr w:rsidR="004E028C" w:rsidSect="004E028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C43" w:rsidRDefault="00614C43" w:rsidP="00822A88">
      <w:r>
        <w:separator/>
      </w:r>
    </w:p>
  </w:endnote>
  <w:endnote w:type="continuationSeparator" w:id="1">
    <w:p w:rsidR="00614C43" w:rsidRDefault="00614C43" w:rsidP="00822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C43" w:rsidRDefault="00614C43" w:rsidP="00822A88">
      <w:r>
        <w:separator/>
      </w:r>
    </w:p>
  </w:footnote>
  <w:footnote w:type="continuationSeparator" w:id="1">
    <w:p w:rsidR="00614C43" w:rsidRDefault="00614C43" w:rsidP="00822A88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韩韩韩">
    <w15:presenceInfo w15:providerId="WPS Office" w15:userId="222856384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69E6"/>
    <w:rsid w:val="000A50C5"/>
    <w:rsid w:val="000F6980"/>
    <w:rsid w:val="00111A13"/>
    <w:rsid w:val="00120BB4"/>
    <w:rsid w:val="00154B2A"/>
    <w:rsid w:val="00173CC2"/>
    <w:rsid w:val="001972F4"/>
    <w:rsid w:val="00197CC0"/>
    <w:rsid w:val="001E67F4"/>
    <w:rsid w:val="001F2C68"/>
    <w:rsid w:val="00252AA6"/>
    <w:rsid w:val="002C001B"/>
    <w:rsid w:val="002C21F2"/>
    <w:rsid w:val="002C404E"/>
    <w:rsid w:val="003701CC"/>
    <w:rsid w:val="0039134F"/>
    <w:rsid w:val="004902BF"/>
    <w:rsid w:val="004C48D1"/>
    <w:rsid w:val="004E028C"/>
    <w:rsid w:val="00530A27"/>
    <w:rsid w:val="00543A11"/>
    <w:rsid w:val="00594E0C"/>
    <w:rsid w:val="005A7F02"/>
    <w:rsid w:val="00614C43"/>
    <w:rsid w:val="00614E77"/>
    <w:rsid w:val="00675C91"/>
    <w:rsid w:val="006A536D"/>
    <w:rsid w:val="006B3369"/>
    <w:rsid w:val="006B7F1D"/>
    <w:rsid w:val="006D5594"/>
    <w:rsid w:val="00736836"/>
    <w:rsid w:val="0076024E"/>
    <w:rsid w:val="00760449"/>
    <w:rsid w:val="00794C50"/>
    <w:rsid w:val="007D66B1"/>
    <w:rsid w:val="008042D9"/>
    <w:rsid w:val="008070E4"/>
    <w:rsid w:val="00822A88"/>
    <w:rsid w:val="00835426"/>
    <w:rsid w:val="0085618A"/>
    <w:rsid w:val="00896BB3"/>
    <w:rsid w:val="008F6071"/>
    <w:rsid w:val="009112D9"/>
    <w:rsid w:val="00922FAB"/>
    <w:rsid w:val="00936870"/>
    <w:rsid w:val="00985246"/>
    <w:rsid w:val="00A15E5D"/>
    <w:rsid w:val="00A5731F"/>
    <w:rsid w:val="00A90346"/>
    <w:rsid w:val="00AA4CA9"/>
    <w:rsid w:val="00AF69E6"/>
    <w:rsid w:val="00AF7A96"/>
    <w:rsid w:val="00B842B1"/>
    <w:rsid w:val="00C0439D"/>
    <w:rsid w:val="00C174E8"/>
    <w:rsid w:val="00C32A74"/>
    <w:rsid w:val="00C36D01"/>
    <w:rsid w:val="00CE0D25"/>
    <w:rsid w:val="00D813F8"/>
    <w:rsid w:val="00DE7D7F"/>
    <w:rsid w:val="00E06CB1"/>
    <w:rsid w:val="00E44B75"/>
    <w:rsid w:val="00E500CA"/>
    <w:rsid w:val="00EB5412"/>
    <w:rsid w:val="00EF1ED5"/>
    <w:rsid w:val="00F83C39"/>
    <w:rsid w:val="00F92BF0"/>
    <w:rsid w:val="00FE4F24"/>
    <w:rsid w:val="15EE0606"/>
    <w:rsid w:val="1B6D3B1D"/>
    <w:rsid w:val="238438B9"/>
    <w:rsid w:val="32B962F9"/>
    <w:rsid w:val="7FF97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28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E028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028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4E02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4E028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4E028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E028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152</Words>
  <Characters>867</Characters>
  <Application>Microsoft Office Word</Application>
  <DocSecurity>0</DocSecurity>
  <Lines>7</Lines>
  <Paragraphs>2</Paragraphs>
  <ScaleCrop>false</ScaleCrop>
  <Company>Microsoft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谢聪林(xieconglin)</dc:creator>
  <cp:lastModifiedBy>谢聪林(xieconglin)</cp:lastModifiedBy>
  <cp:revision>20</cp:revision>
  <dcterms:created xsi:type="dcterms:W3CDTF">2018-05-29T09:32:00Z</dcterms:created>
  <dcterms:modified xsi:type="dcterms:W3CDTF">2020-04-22T02:37:00Z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