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360" w:lineRule="auto"/>
        <w:jc w:val="center"/>
        <w:rPr>
          <w:rFonts w:ascii="宋体" w:hAnsi="宋体" w:eastAsia="宋体" w:cs="宋体"/>
          <w:bCs/>
          <w:kern w:val="0"/>
          <w:sz w:val="24"/>
          <w:szCs w:val="24"/>
        </w:rPr>
      </w:pPr>
    </w:p>
    <w:p>
      <w:pPr>
        <w:widowControl/>
        <w:shd w:val="clear" w:color="auto" w:fill="FFFFFF"/>
        <w:spacing w:line="360" w:lineRule="auto"/>
        <w:jc w:val="center"/>
        <w:rPr>
          <w:rFonts w:ascii="宋体" w:hAnsi="宋体" w:eastAsia="宋体" w:cs="宋体"/>
          <w:bCs/>
          <w:kern w:val="0"/>
          <w:sz w:val="24"/>
          <w:szCs w:val="24"/>
        </w:rPr>
      </w:pPr>
    </w:p>
    <w:p>
      <w:pPr>
        <w:widowControl/>
        <w:shd w:val="clear" w:color="auto" w:fill="FFFFFF"/>
        <w:spacing w:line="360" w:lineRule="auto"/>
        <w:jc w:val="center"/>
        <w:rPr>
          <w:rFonts w:ascii="宋体" w:hAnsi="宋体" w:eastAsia="宋体" w:cs="宋体"/>
          <w:bCs/>
          <w:kern w:val="0"/>
          <w:sz w:val="24"/>
          <w:szCs w:val="24"/>
        </w:rPr>
      </w:pPr>
    </w:p>
    <w:p>
      <w:pPr>
        <w:widowControl/>
        <w:shd w:val="clear" w:color="auto" w:fill="FFFFFF"/>
        <w:spacing w:line="360" w:lineRule="auto"/>
        <w:jc w:val="center"/>
        <w:rPr>
          <w:rFonts w:ascii="宋体" w:hAnsi="宋体" w:eastAsia="宋体" w:cs="宋体"/>
          <w:bCs/>
          <w:kern w:val="0"/>
          <w:sz w:val="24"/>
          <w:szCs w:val="24"/>
        </w:rPr>
      </w:pPr>
    </w:p>
    <w:p>
      <w:pPr>
        <w:widowControl/>
        <w:shd w:val="clear" w:color="auto" w:fill="FFFFFF"/>
        <w:spacing w:line="360" w:lineRule="auto"/>
        <w:jc w:val="center"/>
        <w:rPr>
          <w:rFonts w:ascii="宋体" w:hAnsi="宋体" w:eastAsia="宋体" w:cs="宋体"/>
          <w:kern w:val="0"/>
          <w:sz w:val="72"/>
          <w:szCs w:val="24"/>
        </w:rPr>
      </w:pPr>
      <w:r>
        <w:rPr>
          <w:rFonts w:ascii="宋体" w:hAnsi="宋体" w:eastAsia="宋体" w:cs="宋体"/>
          <w:bCs/>
          <w:kern w:val="0"/>
          <w:sz w:val="72"/>
          <w:szCs w:val="24"/>
        </w:rPr>
        <w:t>询价通知书</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pStyle w:val="15"/>
        <w:keepNext w:val="0"/>
        <w:keepLines w:val="0"/>
        <w:widowControl/>
        <w:suppressLineNumbers w:val="0"/>
        <w:spacing w:before="75" w:beforeAutospacing="0" w:after="75" w:afterAutospacing="0"/>
        <w:ind w:right="0"/>
        <w:jc w:val="center"/>
        <w:rPr>
          <w:rStyle w:val="19"/>
          <w:rFonts w:hint="eastAsia" w:ascii="宋体" w:hAnsi="宋体" w:eastAsia="宋体" w:cs="宋体"/>
          <w:b/>
          <w:bCs w:val="0"/>
          <w:i w:val="0"/>
          <w:caps w:val="0"/>
          <w:color w:val="000000"/>
          <w:spacing w:val="0"/>
          <w:sz w:val="30"/>
          <w:szCs w:val="30"/>
        </w:rPr>
      </w:pPr>
      <w:r>
        <w:rPr>
          <w:rFonts w:ascii="宋体" w:hAnsi="宋体" w:eastAsia="宋体" w:cs="宋体"/>
          <w:bCs/>
          <w:kern w:val="0"/>
          <w:sz w:val="36"/>
          <w:szCs w:val="24"/>
        </w:rPr>
        <w:t>项目名称：</w:t>
      </w:r>
      <w:r>
        <w:rPr>
          <w:rFonts w:hint="eastAsia" w:ascii="仿宋_GB2312" w:hAnsi="仿宋" w:eastAsia="仿宋_GB2312"/>
          <w:b/>
          <w:bCs/>
          <w:sz w:val="32"/>
          <w:szCs w:val="32"/>
          <w:lang w:val="en-US" w:eastAsia="zh-CN"/>
        </w:rPr>
        <w:t>尤溪县视频监控</w:t>
      </w:r>
      <w:r>
        <w:rPr>
          <w:rStyle w:val="19"/>
          <w:rFonts w:hint="eastAsia" w:ascii="宋体" w:hAnsi="宋体" w:eastAsia="宋体" w:cs="宋体"/>
          <w:b/>
          <w:bCs w:val="0"/>
          <w:i w:val="0"/>
          <w:caps w:val="0"/>
          <w:color w:val="000000"/>
          <w:spacing w:val="0"/>
          <w:kern w:val="0"/>
          <w:sz w:val="30"/>
          <w:szCs w:val="30"/>
          <w:lang w:val="en-US" w:eastAsia="zh-CN" w:bidi="ar-SA"/>
        </w:rPr>
        <w:t>项</w:t>
      </w:r>
      <w:r>
        <w:rPr>
          <w:rStyle w:val="19"/>
          <w:rFonts w:ascii="宋体" w:hAnsi="宋体" w:eastAsia="宋体" w:cs="宋体"/>
          <w:b/>
          <w:bCs w:val="0"/>
          <w:i w:val="0"/>
          <w:caps w:val="0"/>
          <w:color w:val="000000"/>
          <w:spacing w:val="0"/>
          <w:kern w:val="0"/>
          <w:sz w:val="30"/>
          <w:szCs w:val="30"/>
          <w:lang w:val="en-US" w:eastAsia="zh-CN" w:bidi="ar-SA"/>
        </w:rPr>
        <w:t>目</w:t>
      </w:r>
      <w:r>
        <w:rPr>
          <w:rStyle w:val="19"/>
          <w:rFonts w:hint="eastAsia" w:ascii="宋体" w:hAnsi="宋体" w:eastAsia="宋体" w:cs="宋体"/>
          <w:b/>
          <w:bCs w:val="0"/>
          <w:i w:val="0"/>
          <w:caps w:val="0"/>
          <w:color w:val="000000"/>
          <w:spacing w:val="0"/>
          <w:sz w:val="30"/>
          <w:szCs w:val="30"/>
        </w:rPr>
        <w:t>标前询价公告</w:t>
      </w:r>
    </w:p>
    <w:p>
      <w:pPr>
        <w:widowControl/>
        <w:shd w:val="clear" w:color="auto" w:fill="FFFFFF"/>
        <w:spacing w:line="360" w:lineRule="auto"/>
        <w:jc w:val="center"/>
        <w:rPr>
          <w:rFonts w:hint="eastAsia" w:ascii="宋体" w:hAnsi="宋体" w:eastAsia="微软雅黑" w:cs="宋体"/>
          <w:b/>
          <w:bCs w:val="0"/>
          <w:color w:val="000000"/>
          <w:kern w:val="0"/>
          <w:sz w:val="30"/>
          <w:szCs w:val="30"/>
        </w:rPr>
      </w:pPr>
    </w:p>
    <w:p>
      <w:pPr>
        <w:numPr>
          <w:ilvl w:val="0"/>
          <w:numId w:val="0"/>
        </w:numPr>
        <w:spacing w:line="360" w:lineRule="auto"/>
        <w:jc w:val="left"/>
        <w:rPr>
          <w:rFonts w:hint="default" w:ascii="宋体" w:hAnsi="宋体" w:eastAsia="宋体"/>
          <w:sz w:val="30"/>
          <w:szCs w:val="30"/>
          <w:lang w:val="en-US"/>
        </w:rPr>
      </w:pPr>
      <w:r>
        <w:rPr>
          <w:rFonts w:hint="eastAsia" w:cs="宋体"/>
          <w:bCs/>
          <w:kern w:val="0"/>
          <w:sz w:val="36"/>
          <w:szCs w:val="24"/>
          <w:lang w:eastAsia="zh-CN"/>
        </w:rPr>
        <w:t>　　</w:t>
      </w:r>
      <w:r>
        <w:rPr>
          <w:rFonts w:hint="eastAsia" w:cs="宋体"/>
          <w:bCs/>
          <w:kern w:val="0"/>
          <w:sz w:val="36"/>
          <w:szCs w:val="24"/>
          <w:lang w:val="en-US" w:eastAsia="zh-CN"/>
        </w:rPr>
        <w:t xml:space="preserve"> </w:t>
      </w:r>
      <w:r>
        <w:rPr>
          <w:rFonts w:ascii="宋体" w:hAnsi="宋体" w:eastAsia="宋体" w:cs="宋体"/>
          <w:bCs/>
          <w:kern w:val="0"/>
          <w:sz w:val="36"/>
          <w:szCs w:val="24"/>
        </w:rPr>
        <w:t>项目编号：</w:t>
      </w:r>
      <w:r>
        <w:rPr>
          <w:rFonts w:hint="eastAsia" w:ascii="宋体" w:hAnsi="宋体" w:eastAsia="宋体"/>
          <w:sz w:val="30"/>
          <w:szCs w:val="30"/>
          <w:lang w:val="en-US" w:eastAsia="zh-CN"/>
        </w:rPr>
        <w:t>XYGDWL20191216</w:t>
      </w:r>
    </w:p>
    <w:p>
      <w:pPr>
        <w:pStyle w:val="15"/>
        <w:keepNext w:val="0"/>
        <w:keepLines w:val="0"/>
        <w:widowControl/>
        <w:suppressLineNumbers w:val="0"/>
        <w:spacing w:before="75" w:beforeAutospacing="0" w:after="75" w:afterAutospacing="0"/>
        <w:ind w:right="0"/>
        <w:rPr>
          <w:rFonts w:ascii="微软雅黑" w:hAnsi="微软雅黑" w:eastAsia="微软雅黑" w:cs="微软雅黑"/>
          <w:b/>
          <w:bCs w:val="0"/>
          <w:i w:val="0"/>
          <w:caps w:val="0"/>
          <w:color w:val="000000"/>
          <w:spacing w:val="0"/>
          <w:sz w:val="27"/>
          <w:szCs w:val="27"/>
        </w:rPr>
      </w:pPr>
    </w:p>
    <w:p>
      <w:pPr>
        <w:widowControl/>
        <w:shd w:val="clear" w:color="auto" w:fill="FFFFFF"/>
        <w:spacing w:line="360" w:lineRule="auto"/>
        <w:jc w:val="center"/>
        <w:rPr>
          <w:rFonts w:ascii="宋体" w:hAnsi="宋体" w:eastAsia="宋体" w:cs="宋体"/>
          <w:kern w:val="0"/>
          <w:sz w:val="36"/>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bCs/>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both"/>
        <w:rPr>
          <w:rFonts w:ascii="宋体" w:hAnsi="宋体" w:eastAsia="宋体"/>
          <w:sz w:val="36"/>
          <w:szCs w:val="24"/>
        </w:rPr>
      </w:pPr>
      <w:r>
        <w:rPr>
          <w:rFonts w:hint="eastAsia" w:ascii="宋体" w:hAnsi="宋体" w:eastAsia="宋体"/>
          <w:sz w:val="36"/>
          <w:szCs w:val="24"/>
          <w:lang w:eastAsia="zh-CN"/>
        </w:rPr>
        <w:t>　　</w:t>
      </w:r>
      <w:r>
        <w:rPr>
          <w:rFonts w:hint="eastAsia" w:ascii="宋体" w:hAnsi="宋体" w:eastAsia="宋体"/>
          <w:sz w:val="36"/>
          <w:szCs w:val="24"/>
        </w:rPr>
        <w:t>福建广电网络集团股份有限公司</w:t>
      </w:r>
      <w:r>
        <w:rPr>
          <w:rFonts w:hint="eastAsia" w:ascii="宋体" w:hAnsi="宋体" w:eastAsia="宋体"/>
          <w:sz w:val="36"/>
          <w:szCs w:val="24"/>
          <w:lang w:eastAsia="zh-CN"/>
        </w:rPr>
        <w:t>尤溪</w:t>
      </w:r>
      <w:r>
        <w:rPr>
          <w:rFonts w:hint="eastAsia" w:ascii="宋体" w:hAnsi="宋体" w:eastAsia="宋体"/>
          <w:sz w:val="36"/>
          <w:szCs w:val="24"/>
        </w:rPr>
        <w:t>分公司</w:t>
      </w:r>
    </w:p>
    <w:p>
      <w:pPr>
        <w:widowControl/>
        <w:shd w:val="clear" w:color="auto" w:fill="FFFFFF"/>
        <w:spacing w:line="360" w:lineRule="auto"/>
        <w:jc w:val="center"/>
        <w:rPr>
          <w:rFonts w:ascii="宋体" w:hAnsi="宋体" w:eastAsia="宋体" w:cs="宋体"/>
          <w:bCs/>
          <w:kern w:val="0"/>
          <w:sz w:val="36"/>
          <w:szCs w:val="24"/>
        </w:rPr>
      </w:pPr>
      <w:r>
        <w:rPr>
          <w:rFonts w:ascii="宋体" w:hAnsi="宋体" w:eastAsia="宋体" w:cs="宋体"/>
          <w:bCs/>
          <w:kern w:val="0"/>
          <w:sz w:val="36"/>
          <w:szCs w:val="24"/>
        </w:rPr>
        <w:t>201</w:t>
      </w:r>
      <w:r>
        <w:rPr>
          <w:rFonts w:hint="eastAsia" w:ascii="宋体" w:hAnsi="宋体" w:eastAsia="宋体" w:cs="宋体"/>
          <w:bCs/>
          <w:kern w:val="0"/>
          <w:sz w:val="36"/>
          <w:szCs w:val="24"/>
          <w:lang w:val="en-US" w:eastAsia="zh-CN"/>
        </w:rPr>
        <w:t>9</w:t>
      </w:r>
      <w:r>
        <w:rPr>
          <w:rFonts w:ascii="宋体" w:hAnsi="宋体" w:eastAsia="宋体" w:cs="宋体"/>
          <w:bCs/>
          <w:kern w:val="0"/>
          <w:sz w:val="36"/>
          <w:szCs w:val="24"/>
        </w:rPr>
        <w:t>年</w:t>
      </w:r>
      <w:r>
        <w:rPr>
          <w:rFonts w:hint="eastAsia" w:ascii="宋体" w:hAnsi="宋体" w:eastAsia="宋体" w:cs="宋体"/>
          <w:bCs/>
          <w:kern w:val="0"/>
          <w:sz w:val="36"/>
          <w:szCs w:val="24"/>
          <w:lang w:val="en-US" w:eastAsia="zh-CN"/>
        </w:rPr>
        <w:t>12</w:t>
      </w:r>
      <w:r>
        <w:rPr>
          <w:rFonts w:ascii="宋体" w:hAnsi="宋体" w:eastAsia="宋体" w:cs="宋体"/>
          <w:bCs/>
          <w:kern w:val="0"/>
          <w:sz w:val="36"/>
          <w:szCs w:val="24"/>
        </w:rPr>
        <w:t>月</w:t>
      </w:r>
      <w:r>
        <w:rPr>
          <w:rFonts w:ascii="宋体" w:hAnsi="宋体" w:eastAsia="宋体" w:cs="宋体"/>
          <w:bCs/>
          <w:kern w:val="0"/>
          <w:sz w:val="36"/>
          <w:szCs w:val="24"/>
        </w:rPr>
        <w:br w:type="page"/>
      </w:r>
    </w:p>
    <w:sdt>
      <w:sdtPr>
        <w:rPr>
          <w:rFonts w:ascii="宋体" w:hAnsi="宋体" w:eastAsia="宋体"/>
          <w:b/>
          <w:lang w:val="zh-CN"/>
        </w:rPr>
        <w:id w:val="944734925"/>
        <w:docPartObj>
          <w:docPartGallery w:val="Table of Contents"/>
          <w:docPartUnique/>
        </w:docPartObj>
      </w:sdtPr>
      <w:sdtEndPr>
        <w:rPr>
          <w:rFonts w:ascii="宋体" w:hAnsi="宋体" w:eastAsia="宋体"/>
          <w:b/>
          <w:bCs/>
          <w:lang w:val="zh-CN"/>
        </w:rPr>
      </w:sdtEndPr>
      <w:sdtContent>
        <w:p>
          <w:pPr>
            <w:spacing w:before="0" w:beforeLines="0" w:after="0" w:afterLines="0" w:line="240" w:lineRule="auto"/>
            <w:ind w:left="0" w:leftChars="0" w:right="0" w:rightChars="0" w:firstLine="0" w:firstLineChars="0"/>
            <w:jc w:val="center"/>
          </w:pPr>
          <w:r>
            <w:rPr>
              <w:rFonts w:ascii="宋体" w:hAnsi="宋体" w:eastAsia="宋体"/>
              <w:sz w:val="21"/>
            </w:rPr>
            <w:t>目录</w:t>
          </w:r>
        </w:p>
        <w:p>
          <w:pPr>
            <w:pStyle w:val="12"/>
            <w:tabs>
              <w:tab w:val="right" w:leader="dot" w:pos="8306"/>
            </w:tabs>
          </w:pPr>
          <w:r>
            <w:rPr>
              <w:rFonts w:ascii="宋体" w:hAnsi="宋体" w:eastAsia="宋体"/>
              <w:b/>
            </w:rPr>
            <w:fldChar w:fldCharType="begin"/>
          </w:r>
          <w:r>
            <w:rPr>
              <w:rFonts w:ascii="宋体" w:hAnsi="宋体" w:eastAsia="宋体"/>
              <w:b/>
            </w:rPr>
            <w:instrText xml:space="preserve"> TOC \o "1-3" \h \z \u </w:instrText>
          </w:r>
          <w:r>
            <w:rPr>
              <w:rFonts w:ascii="宋体" w:hAnsi="宋体" w:eastAsia="宋体"/>
              <w:b/>
            </w:rPr>
            <w:fldChar w:fldCharType="separate"/>
          </w:r>
          <w:r>
            <w:rPr>
              <w:rFonts w:ascii="宋体" w:hAnsi="宋体" w:eastAsia="宋体"/>
            </w:rPr>
            <w:fldChar w:fldCharType="begin"/>
          </w:r>
          <w:r>
            <w:rPr>
              <w:rFonts w:ascii="宋体" w:hAnsi="宋体" w:eastAsia="宋体"/>
            </w:rPr>
            <w:instrText xml:space="preserve"> HYPERLINK \l _Toc14838 </w:instrText>
          </w:r>
          <w:r>
            <w:rPr>
              <w:rFonts w:ascii="宋体" w:hAnsi="宋体" w:eastAsia="宋体"/>
            </w:rPr>
            <w:fldChar w:fldCharType="separate"/>
          </w:r>
          <w:r>
            <w:t>第一章</w:t>
          </w:r>
          <w:r>
            <w:rPr>
              <w:rFonts w:hint="eastAsia"/>
            </w:rPr>
            <w:t xml:space="preserve"> </w:t>
          </w:r>
          <w:r>
            <w:t>询价邀请/询价邀请书</w:t>
          </w:r>
          <w:r>
            <w:tab/>
          </w:r>
          <w:r>
            <w:fldChar w:fldCharType="begin"/>
          </w:r>
          <w:r>
            <w:instrText xml:space="preserve"> PAGEREF _Toc14838 </w:instrText>
          </w:r>
          <w:r>
            <w:fldChar w:fldCharType="separate"/>
          </w:r>
          <w:r>
            <w:t>1</w:t>
          </w:r>
          <w:r>
            <w:fldChar w:fldCharType="end"/>
          </w:r>
          <w:r>
            <w:rPr>
              <w:rFonts w:ascii="宋体" w:hAnsi="宋体" w:eastAsia="宋体"/>
            </w:rPr>
            <w:fldChar w:fldCharType="end"/>
          </w:r>
        </w:p>
        <w:p>
          <w:pPr>
            <w:pStyle w:val="12"/>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_Toc32298 </w:instrText>
          </w:r>
          <w:r>
            <w:rPr>
              <w:rFonts w:ascii="宋体" w:hAnsi="宋体" w:eastAsia="宋体"/>
              <w:bCs/>
              <w:lang w:val="zh-CN"/>
            </w:rPr>
            <w:fldChar w:fldCharType="separate"/>
          </w:r>
          <w:r>
            <w:t>第二章</w:t>
          </w:r>
          <w:r>
            <w:rPr>
              <w:rFonts w:hint="eastAsia"/>
            </w:rPr>
            <w:t xml:space="preserve"> </w:t>
          </w:r>
          <w:r>
            <w:t>询价须知</w:t>
          </w:r>
          <w:r>
            <w:tab/>
          </w:r>
          <w:r>
            <w:fldChar w:fldCharType="begin"/>
          </w:r>
          <w:r>
            <w:instrText xml:space="preserve"> PAGEREF _Toc32298 </w:instrText>
          </w:r>
          <w:r>
            <w:fldChar w:fldCharType="separate"/>
          </w:r>
          <w:r>
            <w:t>2</w:t>
          </w:r>
          <w:r>
            <w:fldChar w:fldCharType="end"/>
          </w:r>
          <w:r>
            <w:rPr>
              <w:rFonts w:ascii="宋体" w:hAnsi="宋体" w:eastAsia="宋体"/>
              <w:bCs/>
              <w:lang w:val="zh-CN"/>
            </w:rPr>
            <w:fldChar w:fldCharType="end"/>
          </w:r>
        </w:p>
        <w:p>
          <w:pPr>
            <w:pStyle w:val="12"/>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_Toc23855 </w:instrText>
          </w:r>
          <w:r>
            <w:rPr>
              <w:rFonts w:ascii="宋体" w:hAnsi="宋体" w:eastAsia="宋体"/>
              <w:bCs/>
              <w:lang w:val="zh-CN"/>
            </w:rPr>
            <w:fldChar w:fldCharType="separate"/>
          </w:r>
          <w:r>
            <w:t>第</w:t>
          </w:r>
          <w:r>
            <w:rPr>
              <w:rFonts w:hint="eastAsia"/>
            </w:rPr>
            <w:t>三</w:t>
          </w:r>
          <w:r>
            <w:t>章</w:t>
          </w:r>
          <w:r>
            <w:rPr>
              <w:rFonts w:hint="eastAsia"/>
            </w:rPr>
            <w:t xml:space="preserve"> </w:t>
          </w:r>
          <w:r>
            <w:t>询价内容及要求</w:t>
          </w:r>
          <w:r>
            <w:tab/>
          </w:r>
          <w:r>
            <w:fldChar w:fldCharType="begin"/>
          </w:r>
          <w:r>
            <w:instrText xml:space="preserve"> PAGEREF _Toc23855 </w:instrText>
          </w:r>
          <w:r>
            <w:fldChar w:fldCharType="separate"/>
          </w:r>
          <w:r>
            <w:t>3</w:t>
          </w:r>
          <w:r>
            <w:fldChar w:fldCharType="end"/>
          </w:r>
          <w:r>
            <w:rPr>
              <w:rFonts w:ascii="宋体" w:hAnsi="宋体" w:eastAsia="宋体"/>
              <w:bCs/>
              <w:lang w:val="zh-CN"/>
            </w:rPr>
            <w:fldChar w:fldCharType="end"/>
          </w:r>
        </w:p>
        <w:p>
          <w:pPr>
            <w:pStyle w:val="13"/>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_Toc29742 </w:instrText>
          </w:r>
          <w:r>
            <w:rPr>
              <w:rFonts w:ascii="宋体" w:hAnsi="宋体" w:eastAsia="宋体"/>
              <w:bCs/>
              <w:lang w:val="zh-CN"/>
            </w:rPr>
            <w:fldChar w:fldCharType="separate"/>
          </w:r>
          <w:r>
            <w:t>一、项目概况（采购标的）</w:t>
          </w:r>
          <w:r>
            <w:tab/>
          </w:r>
          <w:r>
            <w:fldChar w:fldCharType="begin"/>
          </w:r>
          <w:r>
            <w:instrText xml:space="preserve"> PAGEREF _Toc29742 </w:instrText>
          </w:r>
          <w:r>
            <w:fldChar w:fldCharType="separate"/>
          </w:r>
          <w:r>
            <w:t>3</w:t>
          </w:r>
          <w:r>
            <w:fldChar w:fldCharType="end"/>
          </w:r>
          <w:r>
            <w:rPr>
              <w:rFonts w:ascii="宋体" w:hAnsi="宋体" w:eastAsia="宋体"/>
              <w:bCs/>
              <w:lang w:val="zh-CN"/>
            </w:rPr>
            <w:fldChar w:fldCharType="end"/>
          </w:r>
        </w:p>
        <w:p>
          <w:pPr>
            <w:pStyle w:val="12"/>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_Toc11834 </w:instrText>
          </w:r>
          <w:r>
            <w:rPr>
              <w:rFonts w:ascii="宋体" w:hAnsi="宋体" w:eastAsia="宋体"/>
              <w:bCs/>
              <w:lang w:val="zh-CN"/>
            </w:rPr>
            <w:fldChar w:fldCharType="separate"/>
          </w:r>
          <w:r>
            <w:t>第</w:t>
          </w:r>
          <w:r>
            <w:rPr>
              <w:rFonts w:hint="eastAsia"/>
            </w:rPr>
            <w:t>四</w:t>
          </w:r>
          <w:r>
            <w:t>章</w:t>
          </w:r>
          <w:r>
            <w:rPr>
              <w:rFonts w:hint="eastAsia"/>
            </w:rPr>
            <w:t xml:space="preserve"> </w:t>
          </w:r>
          <w:r>
            <w:t>响应件格式</w:t>
          </w:r>
          <w:r>
            <w:tab/>
          </w:r>
          <w:r>
            <w:fldChar w:fldCharType="begin"/>
          </w:r>
          <w:r>
            <w:instrText xml:space="preserve"> PAGEREF _Toc11834 </w:instrText>
          </w:r>
          <w:r>
            <w:fldChar w:fldCharType="separate"/>
          </w:r>
          <w:r>
            <w:t>8</w:t>
          </w:r>
          <w:r>
            <w:fldChar w:fldCharType="end"/>
          </w:r>
          <w:r>
            <w:rPr>
              <w:rFonts w:ascii="宋体" w:hAnsi="宋体" w:eastAsia="宋体"/>
              <w:bCs/>
              <w:lang w:val="zh-CN"/>
            </w:rPr>
            <w:fldChar w:fldCharType="end"/>
          </w:r>
        </w:p>
        <w:p>
          <w:pPr>
            <w:pStyle w:val="13"/>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_Toc29036 </w:instrText>
          </w:r>
          <w:r>
            <w:rPr>
              <w:rFonts w:ascii="宋体" w:hAnsi="宋体" w:eastAsia="宋体"/>
              <w:bCs/>
              <w:lang w:val="zh-CN"/>
            </w:rPr>
            <w:fldChar w:fldCharType="separate"/>
          </w:r>
          <w:r>
            <w:rPr>
              <w:rFonts w:cs="Calibri"/>
            </w:rPr>
            <w:t>一</w:t>
          </w:r>
          <w:r>
            <w:t>、投标函</w:t>
          </w:r>
          <w:r>
            <w:tab/>
          </w:r>
          <w:r>
            <w:fldChar w:fldCharType="begin"/>
          </w:r>
          <w:r>
            <w:instrText xml:space="preserve"> PAGEREF _Toc29036 </w:instrText>
          </w:r>
          <w:r>
            <w:fldChar w:fldCharType="separate"/>
          </w:r>
          <w:r>
            <w:t>10</w:t>
          </w:r>
          <w:r>
            <w:fldChar w:fldCharType="end"/>
          </w:r>
          <w:r>
            <w:rPr>
              <w:rFonts w:ascii="宋体" w:hAnsi="宋体" w:eastAsia="宋体"/>
              <w:bCs/>
              <w:lang w:val="zh-CN"/>
            </w:rPr>
            <w:fldChar w:fldCharType="end"/>
          </w:r>
        </w:p>
        <w:p>
          <w:pPr>
            <w:pStyle w:val="13"/>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_Toc18564 </w:instrText>
          </w:r>
          <w:r>
            <w:rPr>
              <w:rFonts w:ascii="宋体" w:hAnsi="宋体" w:eastAsia="宋体"/>
              <w:bCs/>
              <w:lang w:val="zh-CN"/>
            </w:rPr>
            <w:fldChar w:fldCharType="separate"/>
          </w:r>
          <w:r>
            <w:rPr>
              <w:rFonts w:hint="eastAsia"/>
            </w:rPr>
            <w:t>二</w:t>
          </w:r>
          <w:r>
            <w:t>、报价表</w:t>
          </w:r>
          <w:r>
            <w:tab/>
          </w:r>
          <w:r>
            <w:fldChar w:fldCharType="begin"/>
          </w:r>
          <w:r>
            <w:instrText xml:space="preserve"> PAGEREF _Toc18564 </w:instrText>
          </w:r>
          <w:r>
            <w:fldChar w:fldCharType="separate"/>
          </w:r>
          <w:r>
            <w:t>12</w:t>
          </w:r>
          <w:r>
            <w:fldChar w:fldCharType="end"/>
          </w:r>
          <w:r>
            <w:rPr>
              <w:rFonts w:ascii="宋体" w:hAnsi="宋体" w:eastAsia="宋体"/>
              <w:bCs/>
              <w:lang w:val="zh-CN"/>
            </w:rPr>
            <w:fldChar w:fldCharType="end"/>
          </w:r>
        </w:p>
        <w:p>
          <w:pPr>
            <w:pStyle w:val="13"/>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_Toc17181 </w:instrText>
          </w:r>
          <w:r>
            <w:rPr>
              <w:rFonts w:ascii="宋体" w:hAnsi="宋体" w:eastAsia="宋体"/>
              <w:bCs/>
              <w:lang w:val="zh-CN"/>
            </w:rPr>
            <w:fldChar w:fldCharType="separate"/>
          </w:r>
          <w:r>
            <w:rPr>
              <w:rFonts w:hint="eastAsia"/>
            </w:rPr>
            <w:t>三、资格证明文件</w:t>
          </w:r>
          <w:r>
            <w:tab/>
          </w:r>
          <w:r>
            <w:fldChar w:fldCharType="begin"/>
          </w:r>
          <w:r>
            <w:instrText xml:space="preserve"> PAGEREF _Toc17181 </w:instrText>
          </w:r>
          <w:r>
            <w:fldChar w:fldCharType="separate"/>
          </w:r>
          <w:r>
            <w:t>13</w:t>
          </w:r>
          <w:r>
            <w:fldChar w:fldCharType="end"/>
          </w:r>
          <w:r>
            <w:rPr>
              <w:rFonts w:ascii="宋体" w:hAnsi="宋体" w:eastAsia="宋体"/>
              <w:bCs/>
              <w:lang w:val="zh-CN"/>
            </w:rPr>
            <w:fldChar w:fldCharType="end"/>
          </w:r>
        </w:p>
        <w:p>
          <w:pPr>
            <w:pStyle w:val="8"/>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_Toc28129 </w:instrText>
          </w:r>
          <w:r>
            <w:rPr>
              <w:rFonts w:ascii="宋体" w:hAnsi="宋体" w:eastAsia="宋体"/>
              <w:bCs/>
              <w:lang w:val="zh-CN"/>
            </w:rPr>
            <w:fldChar w:fldCharType="separate"/>
          </w:r>
          <w:r>
            <w:rPr>
              <w:rFonts w:hint="eastAsia"/>
            </w:rPr>
            <w:t>3</w:t>
          </w:r>
          <w:r>
            <w:t>-1单位负责人授权书（若有）</w:t>
          </w:r>
          <w:r>
            <w:tab/>
          </w:r>
          <w:r>
            <w:fldChar w:fldCharType="begin"/>
          </w:r>
          <w:r>
            <w:instrText xml:space="preserve"> PAGEREF _Toc28129 </w:instrText>
          </w:r>
          <w:r>
            <w:fldChar w:fldCharType="separate"/>
          </w:r>
          <w:r>
            <w:t>13</w:t>
          </w:r>
          <w:r>
            <w:fldChar w:fldCharType="end"/>
          </w:r>
          <w:r>
            <w:rPr>
              <w:rFonts w:ascii="宋体" w:hAnsi="宋体" w:eastAsia="宋体"/>
              <w:bCs/>
              <w:lang w:val="zh-CN"/>
            </w:rPr>
            <w:fldChar w:fldCharType="end"/>
          </w:r>
        </w:p>
        <w:p>
          <w:pPr>
            <w:pStyle w:val="8"/>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_Toc3933 </w:instrText>
          </w:r>
          <w:r>
            <w:rPr>
              <w:rFonts w:ascii="宋体" w:hAnsi="宋体" w:eastAsia="宋体"/>
              <w:bCs/>
              <w:lang w:val="zh-CN"/>
            </w:rPr>
            <w:fldChar w:fldCharType="separate"/>
          </w:r>
          <w:r>
            <w:rPr>
              <w:rFonts w:hint="eastAsia"/>
            </w:rPr>
            <w:t>3</w:t>
          </w:r>
          <w:r>
            <w:t>-2营业执照等证明文件</w:t>
          </w:r>
          <w:r>
            <w:tab/>
          </w:r>
          <w:r>
            <w:fldChar w:fldCharType="begin"/>
          </w:r>
          <w:r>
            <w:instrText xml:space="preserve"> PAGEREF _Toc3933 </w:instrText>
          </w:r>
          <w:r>
            <w:fldChar w:fldCharType="separate"/>
          </w:r>
          <w:r>
            <w:t>14</w:t>
          </w:r>
          <w:r>
            <w:fldChar w:fldCharType="end"/>
          </w:r>
          <w:r>
            <w:rPr>
              <w:rFonts w:ascii="宋体" w:hAnsi="宋体" w:eastAsia="宋体"/>
              <w:bCs/>
              <w:lang w:val="zh-CN"/>
            </w:rPr>
            <w:fldChar w:fldCharType="end"/>
          </w:r>
        </w:p>
        <w:p>
          <w:pPr>
            <w:pStyle w:val="13"/>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_Toc12610 </w:instrText>
          </w:r>
          <w:r>
            <w:rPr>
              <w:rFonts w:ascii="宋体" w:hAnsi="宋体" w:eastAsia="宋体"/>
              <w:bCs/>
              <w:lang w:val="zh-CN"/>
            </w:rPr>
            <w:fldChar w:fldCharType="separate"/>
          </w:r>
          <w:r>
            <w:rPr>
              <w:rFonts w:hint="eastAsia"/>
            </w:rPr>
            <w:t>四</w:t>
          </w:r>
          <w:r>
            <w:t>、技术要求响应表</w:t>
          </w:r>
          <w:r>
            <w:tab/>
          </w:r>
          <w:r>
            <w:fldChar w:fldCharType="begin"/>
          </w:r>
          <w:r>
            <w:instrText xml:space="preserve"> PAGEREF _Toc12610 </w:instrText>
          </w:r>
          <w:r>
            <w:fldChar w:fldCharType="separate"/>
          </w:r>
          <w:r>
            <w:t>15</w:t>
          </w:r>
          <w:r>
            <w:fldChar w:fldCharType="end"/>
          </w:r>
          <w:r>
            <w:rPr>
              <w:rFonts w:ascii="宋体" w:hAnsi="宋体" w:eastAsia="宋体"/>
              <w:bCs/>
              <w:lang w:val="zh-CN"/>
            </w:rPr>
            <w:fldChar w:fldCharType="end"/>
          </w:r>
        </w:p>
        <w:p>
          <w:pPr>
            <w:pStyle w:val="13"/>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_Toc13684 </w:instrText>
          </w:r>
          <w:r>
            <w:rPr>
              <w:rFonts w:ascii="宋体" w:hAnsi="宋体" w:eastAsia="宋体"/>
              <w:bCs/>
              <w:lang w:val="zh-CN"/>
            </w:rPr>
            <w:fldChar w:fldCharType="separate"/>
          </w:r>
          <w:r>
            <w:rPr>
              <w:rFonts w:hint="eastAsia"/>
            </w:rPr>
            <w:t>五</w:t>
          </w:r>
          <w:r>
            <w:t>、商务条件响应表</w:t>
          </w:r>
          <w:r>
            <w:tab/>
          </w:r>
          <w:r>
            <w:fldChar w:fldCharType="begin"/>
          </w:r>
          <w:r>
            <w:instrText xml:space="preserve"> PAGEREF _Toc13684 </w:instrText>
          </w:r>
          <w:r>
            <w:fldChar w:fldCharType="separate"/>
          </w:r>
          <w:r>
            <w:t>16</w:t>
          </w:r>
          <w:r>
            <w:fldChar w:fldCharType="end"/>
          </w:r>
          <w:r>
            <w:rPr>
              <w:rFonts w:ascii="宋体" w:hAnsi="宋体" w:eastAsia="宋体"/>
              <w:bCs/>
              <w:lang w:val="zh-CN"/>
            </w:rPr>
            <w:fldChar w:fldCharType="end"/>
          </w:r>
        </w:p>
        <w:p>
          <w:pPr>
            <w:pStyle w:val="13"/>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_Toc13422 </w:instrText>
          </w:r>
          <w:r>
            <w:rPr>
              <w:rFonts w:ascii="宋体" w:hAnsi="宋体" w:eastAsia="宋体"/>
              <w:bCs/>
              <w:lang w:val="zh-CN"/>
            </w:rPr>
            <w:fldChar w:fldCharType="separate"/>
          </w:r>
          <w:r>
            <w:rPr>
              <w:rFonts w:hint="eastAsia"/>
            </w:rPr>
            <w:t>六</w:t>
          </w:r>
          <w:r>
            <w:t>、</w:t>
          </w:r>
          <w:r>
            <w:rPr>
              <w:rFonts w:hint="eastAsia"/>
            </w:rPr>
            <w:t>售后服务承诺函</w:t>
          </w:r>
          <w:r>
            <w:tab/>
          </w:r>
          <w:r>
            <w:fldChar w:fldCharType="begin"/>
          </w:r>
          <w:r>
            <w:instrText xml:space="preserve"> PAGEREF _Toc13422 </w:instrText>
          </w:r>
          <w:r>
            <w:fldChar w:fldCharType="separate"/>
          </w:r>
          <w:r>
            <w:t>17</w:t>
          </w:r>
          <w:r>
            <w:fldChar w:fldCharType="end"/>
          </w:r>
          <w:r>
            <w:rPr>
              <w:rFonts w:ascii="宋体" w:hAnsi="宋体" w:eastAsia="宋体"/>
              <w:bCs/>
              <w:lang w:val="zh-CN"/>
            </w:rPr>
            <w:fldChar w:fldCharType="end"/>
          </w:r>
        </w:p>
        <w:p>
          <w:pPr>
            <w:spacing w:line="360" w:lineRule="auto"/>
          </w:pPr>
          <w:r>
            <w:rPr>
              <w:rFonts w:ascii="宋体" w:hAnsi="宋体" w:eastAsia="宋体"/>
              <w:bCs/>
              <w:lang w:val="zh-CN"/>
            </w:rPr>
            <w:fldChar w:fldCharType="end"/>
          </w:r>
        </w:p>
      </w:sdtContent>
    </w:sdt>
    <w:p>
      <w:pPr>
        <w:widowControl/>
        <w:shd w:val="clear" w:color="auto" w:fill="FFFFFF"/>
        <w:spacing w:line="360" w:lineRule="auto"/>
        <w:jc w:val="center"/>
        <w:rPr>
          <w:rFonts w:ascii="宋体" w:hAnsi="宋体" w:eastAsia="宋体" w:cs="宋体"/>
          <w:bCs/>
          <w:sz w:val="36"/>
          <w:szCs w:val="24"/>
        </w:rPr>
      </w:pPr>
    </w:p>
    <w:p>
      <w:pPr>
        <w:widowControl/>
        <w:jc w:val="left"/>
        <w:rPr>
          <w:rFonts w:ascii="宋体" w:hAnsi="宋体" w:eastAsia="宋体" w:cs="宋体"/>
          <w:bCs/>
          <w:kern w:val="0"/>
          <w:sz w:val="36"/>
          <w:szCs w:val="24"/>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2"/>
      </w:pPr>
      <w:bookmarkStart w:id="0" w:name="_Toc14838"/>
      <w:r>
        <w:t>第一章</w:t>
      </w:r>
      <w:r>
        <w:rPr>
          <w:rFonts w:hint="eastAsia"/>
        </w:rPr>
        <w:t xml:space="preserve"> </w:t>
      </w:r>
      <w:r>
        <w:t>询价邀请/询价邀请书</w:t>
      </w:r>
      <w:bookmarkEnd w:id="0"/>
    </w:p>
    <w:p>
      <w:pPr>
        <w:widowControl/>
        <w:shd w:val="clear" w:color="auto" w:fill="FFFFFF"/>
        <w:spacing w:line="360" w:lineRule="auto"/>
        <w:ind w:firstLine="480"/>
        <w:jc w:val="left"/>
        <w:rPr>
          <w:rFonts w:ascii="宋体" w:hAnsi="宋体" w:eastAsia="宋体"/>
          <w:sz w:val="24"/>
          <w:szCs w:val="24"/>
        </w:rPr>
      </w:pPr>
      <w:r>
        <w:rPr>
          <w:rFonts w:hint="eastAsia" w:ascii="宋体" w:hAnsi="宋体" w:eastAsia="宋体"/>
          <w:sz w:val="24"/>
          <w:szCs w:val="24"/>
          <w:lang w:eastAsia="zh-CN"/>
        </w:rPr>
        <w:t>　</w:t>
      </w:r>
      <w:r>
        <w:rPr>
          <w:rFonts w:hint="eastAsia" w:ascii="宋体" w:hAnsi="宋体" w:eastAsia="宋体"/>
          <w:sz w:val="24"/>
          <w:szCs w:val="24"/>
        </w:rPr>
        <w:t>福建广电网络集团股份有限公司</w:t>
      </w:r>
      <w:r>
        <w:rPr>
          <w:rFonts w:hint="eastAsia" w:ascii="宋体" w:hAnsi="宋体" w:eastAsia="宋体"/>
          <w:sz w:val="24"/>
          <w:szCs w:val="24"/>
          <w:lang w:eastAsia="zh-CN"/>
        </w:rPr>
        <w:t>尤溪</w:t>
      </w:r>
      <w:r>
        <w:rPr>
          <w:rFonts w:hint="eastAsia" w:ascii="宋体" w:hAnsi="宋体" w:eastAsia="宋体"/>
          <w:sz w:val="24"/>
          <w:szCs w:val="24"/>
        </w:rPr>
        <w:t>分公司组织</w:t>
      </w:r>
      <w:r>
        <w:rPr>
          <w:rFonts w:hint="eastAsia" w:ascii="宋体" w:hAnsi="宋体" w:eastAsia="宋体"/>
          <w:sz w:val="24"/>
          <w:szCs w:val="24"/>
          <w:lang w:val="en-US" w:eastAsia="zh-CN"/>
        </w:rPr>
        <w:t>尤溪县视频监控项目采购</w:t>
      </w:r>
      <w:r>
        <w:rPr>
          <w:rFonts w:hint="eastAsia" w:ascii="宋体" w:hAnsi="宋体" w:eastAsia="宋体"/>
          <w:sz w:val="24"/>
          <w:szCs w:val="24"/>
        </w:rPr>
        <w:t>标前询价，欢迎合格供应商前来参加。</w:t>
      </w:r>
    </w:p>
    <w:p>
      <w:pPr>
        <w:widowControl/>
        <w:shd w:val="clear" w:color="auto" w:fill="FFFFFF"/>
        <w:spacing w:line="360" w:lineRule="auto"/>
        <w:ind w:firstLine="480"/>
        <w:jc w:val="left"/>
        <w:rPr>
          <w:rFonts w:ascii="宋体" w:hAnsi="宋体" w:eastAsia="宋体"/>
          <w:sz w:val="24"/>
          <w:szCs w:val="24"/>
        </w:rPr>
      </w:pPr>
      <w:r>
        <w:rPr>
          <w:rFonts w:hint="eastAsia" w:ascii="宋体" w:hAnsi="宋体" w:eastAsia="宋体"/>
          <w:sz w:val="24"/>
          <w:szCs w:val="24"/>
        </w:rPr>
        <w:t>一、项目概况</w:t>
      </w:r>
    </w:p>
    <w:p>
      <w:pPr>
        <w:numPr>
          <w:ilvl w:val="0"/>
          <w:numId w:val="1"/>
        </w:numPr>
        <w:spacing w:line="360" w:lineRule="auto"/>
        <w:ind w:firstLine="480"/>
        <w:jc w:val="left"/>
        <w:rPr>
          <w:rFonts w:ascii="宋体" w:hAnsi="宋体" w:eastAsia="宋体"/>
          <w:sz w:val="24"/>
          <w:szCs w:val="24"/>
        </w:rPr>
      </w:pPr>
      <w:r>
        <w:rPr>
          <w:rFonts w:hint="eastAsia" w:ascii="宋体" w:hAnsi="宋体" w:eastAsia="宋体"/>
          <w:sz w:val="24"/>
          <w:szCs w:val="24"/>
        </w:rPr>
        <w:t>项目编号：</w:t>
      </w:r>
      <w:r>
        <w:rPr>
          <w:rFonts w:hint="eastAsia" w:ascii="宋体" w:hAnsi="宋体" w:eastAsia="宋体"/>
          <w:sz w:val="30"/>
          <w:szCs w:val="30"/>
          <w:lang w:val="en-US" w:eastAsia="zh-CN"/>
        </w:rPr>
        <w:t>XYGDWL20191216</w:t>
      </w:r>
    </w:p>
    <w:p>
      <w:pPr>
        <w:numPr>
          <w:ilvl w:val="0"/>
          <w:numId w:val="1"/>
        </w:numPr>
        <w:spacing w:line="360" w:lineRule="auto"/>
        <w:ind w:firstLine="480"/>
        <w:jc w:val="left"/>
        <w:rPr>
          <w:rFonts w:ascii="宋体" w:hAnsi="宋体" w:eastAsia="宋体"/>
          <w:sz w:val="24"/>
          <w:szCs w:val="24"/>
        </w:rPr>
      </w:pPr>
      <w:r>
        <w:rPr>
          <w:rFonts w:hint="eastAsia" w:ascii="宋体" w:hAnsi="宋体" w:eastAsia="宋体"/>
          <w:sz w:val="24"/>
          <w:szCs w:val="24"/>
        </w:rPr>
        <w:t>预算金额、最高限价：</w:t>
      </w:r>
      <w:r>
        <w:rPr>
          <w:rFonts w:hint="eastAsia" w:ascii="仿宋" w:hAnsi="仿宋" w:eastAsia="仿宋"/>
          <w:sz w:val="30"/>
          <w:szCs w:val="30"/>
          <w:lang w:val="en-US" w:eastAsia="zh-CN"/>
        </w:rPr>
        <w:t>275</w:t>
      </w:r>
      <w:r>
        <w:rPr>
          <w:rFonts w:ascii="宋体" w:hAnsi="宋体" w:eastAsia="宋体"/>
          <w:sz w:val="24"/>
          <w:szCs w:val="24"/>
        </w:rPr>
        <w:t>万元</w:t>
      </w:r>
      <w:r>
        <w:rPr>
          <w:rFonts w:hint="eastAsia" w:ascii="宋体" w:hAnsi="宋体" w:eastAsia="宋体"/>
          <w:sz w:val="24"/>
          <w:szCs w:val="24"/>
        </w:rPr>
        <w:t>。</w:t>
      </w:r>
    </w:p>
    <w:p>
      <w:pPr>
        <w:pStyle w:val="15"/>
        <w:keepNext w:val="0"/>
        <w:keepLines w:val="0"/>
        <w:widowControl/>
        <w:suppressLineNumbers w:val="0"/>
        <w:spacing w:before="75" w:beforeAutospacing="0" w:after="75" w:afterAutospacing="0"/>
        <w:ind w:left="480" w:right="0" w:hanging="480" w:hangingChars="200"/>
        <w:jc w:val="left"/>
        <w:rPr>
          <w:rFonts w:ascii="仿宋_GB2312" w:hAnsi="仿宋" w:eastAsia="仿宋_GB2312"/>
          <w:sz w:val="30"/>
          <w:szCs w:val="30"/>
        </w:rPr>
      </w:pPr>
      <w:r>
        <w:rPr>
          <w:rFonts w:hint="eastAsia"/>
          <w:sz w:val="24"/>
          <w:szCs w:val="24"/>
          <w:lang w:val="en-US" w:eastAsia="zh-CN"/>
        </w:rPr>
        <w:t xml:space="preserve">    </w:t>
      </w:r>
      <w:r>
        <w:rPr>
          <w:rFonts w:ascii="宋体" w:hAnsi="宋体" w:eastAsia="宋体"/>
          <w:sz w:val="24"/>
          <w:szCs w:val="24"/>
        </w:rPr>
        <w:t>3</w:t>
      </w:r>
      <w:r>
        <w:rPr>
          <w:rFonts w:hint="eastAsia" w:ascii="宋体" w:hAnsi="宋体" w:eastAsia="宋体" w:cstheme="minorBidi"/>
          <w:kern w:val="2"/>
          <w:sz w:val="24"/>
          <w:szCs w:val="24"/>
          <w:lang w:val="en-US" w:eastAsia="zh-CN" w:bidi="ar-SA"/>
        </w:rPr>
        <w:t>、询价内容及技术商务依据</w:t>
      </w:r>
      <w:r>
        <w:rPr>
          <w:rFonts w:hint="eastAsia" w:cstheme="minorBidi"/>
          <w:kern w:val="2"/>
          <w:sz w:val="24"/>
          <w:szCs w:val="24"/>
          <w:lang w:val="en-US" w:eastAsia="zh-CN" w:bidi="ar-SA"/>
        </w:rPr>
        <w:t>业主方</w:t>
      </w:r>
      <w:r>
        <w:rPr>
          <w:rFonts w:hint="eastAsia" w:ascii="宋体" w:hAnsi="宋体" w:eastAsia="宋体" w:cstheme="minorBidi"/>
          <w:kern w:val="2"/>
          <w:sz w:val="24"/>
          <w:szCs w:val="24"/>
          <w:lang w:val="en-US" w:eastAsia="zh-CN" w:bidi="ar-SA"/>
        </w:rPr>
        <w:t>要求，详细参数见附件。</w:t>
      </w:r>
    </w:p>
    <w:p>
      <w:pPr>
        <w:pStyle w:val="15"/>
        <w:snapToGrid w:val="0"/>
        <w:spacing w:line="360" w:lineRule="auto"/>
        <w:contextualSpacing/>
      </w:pPr>
      <w:r>
        <w:rPr>
          <w:rFonts w:hint="eastAsia"/>
        </w:rPr>
        <w:t>二、供应商资格要求</w:t>
      </w:r>
    </w:p>
    <w:p>
      <w:pPr>
        <w:pStyle w:val="15"/>
        <w:snapToGrid w:val="0"/>
        <w:spacing w:line="360" w:lineRule="auto"/>
        <w:ind w:firstLine="480" w:firstLineChars="200"/>
        <w:contextualSpacing/>
      </w:pPr>
      <w:r>
        <w:rPr>
          <w:rFonts w:hint="eastAsia"/>
        </w:rPr>
        <w:t>（一）有能力提供本招标所述货物及服务的经营范围，并提供加盖投标人公章的合格有效的法人营业执照副本复印件（三证合一）；</w:t>
      </w:r>
    </w:p>
    <w:p>
      <w:pPr>
        <w:pStyle w:val="15"/>
        <w:snapToGrid w:val="0"/>
        <w:spacing w:line="360" w:lineRule="auto"/>
        <w:ind w:firstLine="480" w:firstLineChars="200"/>
        <w:contextualSpacing/>
      </w:pPr>
      <w:r>
        <w:rPr>
          <w:rFonts w:hint="eastAsia"/>
        </w:rPr>
        <w:t>（二）供应商应有良好的信誉，其供应的产品及同类产品不在福建广电网络集团股份有限公司</w:t>
      </w:r>
      <w:r>
        <w:rPr>
          <w:rFonts w:hint="eastAsia"/>
          <w:lang w:eastAsia="zh-CN"/>
        </w:rPr>
        <w:t>三明</w:t>
      </w:r>
      <w:r>
        <w:rPr>
          <w:rFonts w:hint="eastAsia"/>
        </w:rPr>
        <w:t>分公司通报整改期限内；</w:t>
      </w:r>
    </w:p>
    <w:p>
      <w:pPr>
        <w:pStyle w:val="15"/>
        <w:snapToGrid w:val="0"/>
        <w:spacing w:line="360" w:lineRule="auto"/>
        <w:ind w:firstLine="480" w:firstLineChars="200"/>
        <w:contextualSpacing/>
      </w:pPr>
      <w:r>
        <w:rPr>
          <w:rFonts w:hint="eastAsia"/>
        </w:rPr>
        <w:t>（三）理解并遵守福建广电网络集团股份有限公司</w:t>
      </w:r>
      <w:r>
        <w:rPr>
          <w:rFonts w:hint="eastAsia"/>
          <w:lang w:eastAsia="zh-CN"/>
        </w:rPr>
        <w:t>尤溪</w:t>
      </w:r>
      <w:r>
        <w:rPr>
          <w:rFonts w:hint="eastAsia"/>
        </w:rPr>
        <w:t>分公司采购平台的规定及要求；</w:t>
      </w:r>
    </w:p>
    <w:p>
      <w:pPr>
        <w:pStyle w:val="15"/>
        <w:snapToGrid w:val="0"/>
        <w:spacing w:line="360" w:lineRule="auto"/>
        <w:ind w:firstLine="480" w:firstLineChars="200"/>
        <w:contextualSpacing/>
      </w:pPr>
      <w:r>
        <w:rPr>
          <w:rFonts w:hint="eastAsia"/>
        </w:rPr>
        <w:t>（四）所有参加投标的投标方代表均需随身携带本人身份证原件。如果投标方代表不是法定代表人，投标方代表还需提交《法定代表人授权书》</w:t>
      </w:r>
    </w:p>
    <w:p>
      <w:pPr>
        <w:widowControl/>
        <w:shd w:val="clear" w:color="auto" w:fill="FFFFFF"/>
        <w:spacing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四</w:t>
      </w:r>
      <w:r>
        <w:rPr>
          <w:rFonts w:ascii="宋体" w:hAnsi="宋体" w:eastAsia="宋体" w:cs="宋体"/>
          <w:kern w:val="0"/>
          <w:sz w:val="24"/>
          <w:szCs w:val="24"/>
        </w:rPr>
        <w:t>、报名</w:t>
      </w:r>
    </w:p>
    <w:p>
      <w:pPr>
        <w:widowControl/>
        <w:shd w:val="clear" w:color="auto" w:fill="FFFFFF"/>
        <w:spacing w:line="360" w:lineRule="auto"/>
        <w:ind w:firstLine="480"/>
        <w:jc w:val="left"/>
        <w:rPr>
          <w:rFonts w:ascii="宋体" w:hAnsi="宋体" w:eastAsia="宋体" w:cs="宋体"/>
          <w:kern w:val="0"/>
          <w:sz w:val="24"/>
          <w:szCs w:val="24"/>
        </w:rPr>
      </w:pPr>
      <w:r>
        <w:rPr>
          <w:rFonts w:ascii="宋体" w:hAnsi="宋体" w:eastAsia="宋体" w:cs="宋体"/>
          <w:kern w:val="0"/>
          <w:sz w:val="24"/>
          <w:szCs w:val="24"/>
        </w:rPr>
        <w:t>报名期限：详见询价公告或更正公告（若有），若不一致，以更正公告（若有）为准。</w:t>
      </w:r>
    </w:p>
    <w:p>
      <w:pPr>
        <w:widowControl/>
        <w:shd w:val="clear" w:color="auto" w:fill="FFFFFF"/>
        <w:spacing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五、</w:t>
      </w:r>
      <w:r>
        <w:rPr>
          <w:rFonts w:ascii="宋体" w:hAnsi="宋体" w:eastAsia="宋体" w:cs="宋体"/>
          <w:kern w:val="0"/>
          <w:sz w:val="24"/>
          <w:szCs w:val="24"/>
        </w:rPr>
        <w:t>询价通知书的获取</w:t>
      </w:r>
    </w:p>
    <w:p>
      <w:pPr>
        <w:widowControl/>
        <w:shd w:val="clear" w:color="auto" w:fill="FFFFFF"/>
        <w:spacing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（一）</w:t>
      </w:r>
      <w:r>
        <w:rPr>
          <w:rFonts w:ascii="宋体" w:hAnsi="宋体" w:eastAsia="宋体" w:cs="宋体"/>
          <w:kern w:val="0"/>
          <w:sz w:val="24"/>
          <w:szCs w:val="24"/>
        </w:rPr>
        <w:t>详见询价公告或更正公告（若有），若不一致，以更正公告（若有）为准。</w:t>
      </w:r>
    </w:p>
    <w:p>
      <w:pPr>
        <w:widowControl/>
        <w:shd w:val="clear" w:color="auto" w:fill="FFFFFF"/>
        <w:spacing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（二）</w:t>
      </w:r>
      <w:r>
        <w:rPr>
          <w:rFonts w:ascii="宋体" w:hAnsi="宋体" w:eastAsia="宋体" w:cs="宋体"/>
          <w:kern w:val="0"/>
          <w:sz w:val="24"/>
          <w:szCs w:val="24"/>
        </w:rPr>
        <w:t>询价通知书售价：0元。</w:t>
      </w:r>
    </w:p>
    <w:p>
      <w:pPr>
        <w:widowControl/>
        <w:jc w:val="left"/>
        <w:rPr>
          <w:rFonts w:ascii="宋体" w:hAnsi="宋体" w:eastAsia="宋体" w:cs="宋体"/>
          <w:b/>
          <w:bCs/>
          <w:kern w:val="36"/>
          <w:sz w:val="48"/>
          <w:szCs w:val="48"/>
        </w:rPr>
      </w:pPr>
      <w:r>
        <w:br w:type="page"/>
      </w:r>
    </w:p>
    <w:p>
      <w:pPr>
        <w:pStyle w:val="2"/>
      </w:pPr>
      <w:bookmarkStart w:id="1" w:name="_Toc32298"/>
      <w:r>
        <w:t>第二章</w:t>
      </w:r>
      <w:r>
        <w:rPr>
          <w:rFonts w:hint="eastAsia"/>
        </w:rPr>
        <w:t xml:space="preserve"> </w:t>
      </w:r>
      <w:r>
        <w:t>询价须知</w:t>
      </w:r>
      <w:bookmarkEnd w:id="1"/>
    </w:p>
    <w:p>
      <w:pPr>
        <w:widowControl/>
        <w:shd w:val="clear" w:color="auto" w:fill="FFFFFF"/>
        <w:spacing w:line="360" w:lineRule="auto"/>
        <w:jc w:val="left"/>
        <w:rPr>
          <w:rFonts w:ascii="宋体" w:hAnsi="宋体" w:eastAsia="宋体" w:cs="宋体"/>
          <w:bCs/>
          <w:kern w:val="0"/>
          <w:sz w:val="24"/>
          <w:szCs w:val="24"/>
        </w:rPr>
      </w:pPr>
      <w:r>
        <w:rPr>
          <w:rFonts w:ascii="宋体" w:hAnsi="宋体" w:eastAsia="宋体" w:cs="宋体"/>
          <w:bCs/>
          <w:kern w:val="0"/>
          <w:sz w:val="24"/>
          <w:szCs w:val="24"/>
        </w:rPr>
        <w:t>询价须知前附表</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特别提示：本表与询价通知书对应章节的内容若不一致，以本表为准。</w:t>
      </w:r>
    </w:p>
    <w:tbl>
      <w:tblPr>
        <w:tblStyle w:val="16"/>
        <w:tblW w:w="9416"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13"/>
        <w:gridCol w:w="8603"/>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813"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序号</w:t>
            </w:r>
          </w:p>
        </w:tc>
        <w:tc>
          <w:tcPr>
            <w:tcW w:w="8603"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编列内容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813" w:type="dxa"/>
            <w:tcBorders>
              <w:top w:val="outset" w:color="000000" w:sz="6" w:space="0"/>
              <w:left w:val="outset" w:color="000000" w:sz="6" w:space="0"/>
              <w:bottom w:val="outset" w:color="000000" w:sz="6" w:space="0"/>
              <w:right w:val="outset" w:color="000000" w:sz="6" w:space="0"/>
            </w:tcBorders>
            <w:vAlign w:val="cente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1</w:t>
            </w:r>
          </w:p>
        </w:tc>
        <w:tc>
          <w:tcPr>
            <w:tcW w:w="8603"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供应商的资格要求</w:t>
            </w:r>
            <w:r>
              <w:rPr>
                <w:rFonts w:ascii="宋体" w:hAnsi="宋体" w:eastAsia="宋体" w:cs="宋体"/>
                <w:kern w:val="0"/>
                <w:sz w:val="24"/>
                <w:szCs w:val="24"/>
              </w:rPr>
              <w:t>：</w:t>
            </w:r>
          </w:p>
          <w:p>
            <w:pPr>
              <w:pStyle w:val="15"/>
              <w:snapToGrid w:val="0"/>
              <w:spacing w:line="360" w:lineRule="auto"/>
              <w:ind w:firstLine="480" w:firstLineChars="200"/>
              <w:contextualSpacing/>
            </w:pPr>
            <w:r>
              <w:rPr>
                <w:rFonts w:hint="eastAsia"/>
              </w:rPr>
              <w:t>（一）有能力提供本招标所述货物及服务的经营范围，并提供加盖投标人公章的合格有效的法人营业执照副本复印件（三证合一）；</w:t>
            </w:r>
          </w:p>
          <w:p>
            <w:pPr>
              <w:pStyle w:val="15"/>
              <w:snapToGrid w:val="0"/>
              <w:spacing w:line="360" w:lineRule="auto"/>
              <w:ind w:firstLine="480" w:firstLineChars="200"/>
              <w:contextualSpacing/>
            </w:pPr>
            <w:r>
              <w:rPr>
                <w:rFonts w:hint="eastAsia"/>
              </w:rPr>
              <w:t>（二）供应商应有良好的信誉，其供应的产品及同类产品不在福建广电网络集团股份有限公司三明分公司通报整改期限内；</w:t>
            </w:r>
          </w:p>
          <w:p>
            <w:pPr>
              <w:pStyle w:val="15"/>
              <w:snapToGrid w:val="0"/>
              <w:spacing w:line="360" w:lineRule="auto"/>
              <w:ind w:firstLine="480" w:firstLineChars="200"/>
              <w:contextualSpacing/>
            </w:pPr>
            <w:r>
              <w:rPr>
                <w:rFonts w:hint="eastAsia"/>
              </w:rPr>
              <w:t>（三）理解并遵守福建广电网络集团股份有限公司三明分公司采购平台的规定及要求；</w:t>
            </w:r>
          </w:p>
          <w:p>
            <w:pPr>
              <w:pStyle w:val="15"/>
              <w:snapToGrid w:val="0"/>
              <w:spacing w:line="360" w:lineRule="auto"/>
              <w:ind w:firstLine="480" w:firstLineChars="200"/>
              <w:contextualSpacing/>
            </w:pPr>
            <w:r>
              <w:rPr>
                <w:rFonts w:hint="eastAsia"/>
              </w:rPr>
              <w:t>（四）所有参加投标的投标方代表均需随身携带本人身份证原件。如果投标方代表不是法定代表人，投标方代表还需提交《法定代表人授权书》</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813"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2</w:t>
            </w:r>
          </w:p>
        </w:tc>
        <w:tc>
          <w:tcPr>
            <w:tcW w:w="8603"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响应文件的份数：</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纸质响应文件：正本1份、副本</w:t>
            </w:r>
            <w:r>
              <w:rPr>
                <w:rFonts w:hint="eastAsia" w:ascii="宋体" w:hAnsi="宋体" w:eastAsia="宋体" w:cs="宋体"/>
                <w:kern w:val="0"/>
                <w:sz w:val="24"/>
                <w:szCs w:val="24"/>
              </w:rPr>
              <w:t>1</w:t>
            </w:r>
            <w:r>
              <w:rPr>
                <w:rFonts w:ascii="宋体" w:hAnsi="宋体" w:eastAsia="宋体" w:cs="宋体"/>
                <w:kern w:val="0"/>
                <w:sz w:val="24"/>
                <w:szCs w:val="24"/>
              </w:rPr>
              <w:t>份。</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813"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8603"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响应有效期</w:t>
            </w:r>
            <w:r>
              <w:rPr>
                <w:rFonts w:ascii="宋体" w:hAnsi="宋体" w:eastAsia="宋体" w:cs="宋体"/>
                <w:kern w:val="0"/>
                <w:sz w:val="24"/>
                <w:szCs w:val="24"/>
              </w:rPr>
              <w:t>：提交响应文件截止时间起90个日历日。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813"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8603"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询价保证金：</w:t>
            </w:r>
            <w:r>
              <w:rPr>
                <w:rFonts w:hint="eastAsia" w:ascii="宋体" w:hAnsi="宋体" w:eastAsia="宋体" w:cs="宋体"/>
                <w:bCs/>
                <w:kern w:val="0"/>
                <w:sz w:val="24"/>
                <w:szCs w:val="24"/>
              </w:rPr>
              <w:t>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813"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8603"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密封及其标记的具体形式：</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w:t>
            </w:r>
            <w:r>
              <w:rPr>
                <w:rFonts w:hint="eastAsia" w:ascii="宋体" w:hAnsi="宋体" w:eastAsia="宋体" w:cs="宋体"/>
                <w:kern w:val="0"/>
                <w:sz w:val="24"/>
                <w:szCs w:val="24"/>
              </w:rPr>
              <w:t>一</w:t>
            </w:r>
            <w:r>
              <w:rPr>
                <w:rFonts w:ascii="宋体" w:hAnsi="宋体" w:eastAsia="宋体" w:cs="宋体"/>
                <w:kern w:val="0"/>
                <w:sz w:val="24"/>
                <w:szCs w:val="24"/>
              </w:rPr>
              <w:t>）全部响应文件包括正本、副本均应密封。</w:t>
            </w:r>
            <w:r>
              <w:rPr>
                <w:rFonts w:ascii="宋体" w:hAnsi="宋体" w:eastAsia="宋体" w:cs="宋体"/>
                <w:bCs/>
                <w:kern w:val="0"/>
                <w:sz w:val="24"/>
                <w:szCs w:val="24"/>
              </w:rPr>
              <w:t>未密封将导致响应文件被拒收。</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w:t>
            </w:r>
            <w:r>
              <w:rPr>
                <w:rFonts w:hint="eastAsia" w:ascii="宋体" w:hAnsi="宋体" w:eastAsia="宋体" w:cs="宋体"/>
                <w:kern w:val="0"/>
                <w:sz w:val="24"/>
                <w:szCs w:val="24"/>
              </w:rPr>
              <w:t>二</w:t>
            </w:r>
            <w:r>
              <w:rPr>
                <w:rFonts w:ascii="宋体" w:hAnsi="宋体" w:eastAsia="宋体" w:cs="宋体"/>
                <w:kern w:val="0"/>
                <w:sz w:val="24"/>
                <w:szCs w:val="24"/>
              </w:rPr>
              <w:t>）密封的外包装应至少标记“项目名称、项目编号、所报合同包、供应商全称”等内容，否则造成响应文件误投、遗漏或者提前拆封的，</w:t>
            </w:r>
            <w:r>
              <w:rPr>
                <w:rFonts w:hint="eastAsia" w:ascii="宋体" w:hAnsi="宋体" w:eastAsia="宋体" w:cs="宋体"/>
                <w:kern w:val="0"/>
                <w:sz w:val="24"/>
                <w:szCs w:val="24"/>
              </w:rPr>
              <w:t>我司</w:t>
            </w:r>
            <w:r>
              <w:rPr>
                <w:rFonts w:ascii="宋体" w:hAnsi="宋体" w:eastAsia="宋体" w:cs="宋体"/>
                <w:kern w:val="0"/>
                <w:sz w:val="24"/>
                <w:szCs w:val="24"/>
              </w:rPr>
              <w:t>不承担责任。</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w:t>
            </w:r>
            <w:r>
              <w:rPr>
                <w:rFonts w:hint="eastAsia" w:ascii="宋体" w:hAnsi="宋体" w:eastAsia="宋体" w:cs="宋体"/>
                <w:kern w:val="0"/>
                <w:sz w:val="24"/>
                <w:szCs w:val="24"/>
              </w:rPr>
              <w:t>三</w:t>
            </w:r>
            <w:r>
              <w:rPr>
                <w:rFonts w:ascii="宋体" w:hAnsi="宋体" w:eastAsia="宋体" w:cs="宋体"/>
                <w:kern w:val="0"/>
                <w:sz w:val="24"/>
                <w:szCs w:val="24"/>
              </w:rPr>
              <w:t>）其他：无。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813" w:type="dxa"/>
            <w:tcBorders>
              <w:top w:val="outset" w:color="000000" w:sz="6" w:space="0"/>
              <w:left w:val="outset" w:color="000000" w:sz="6" w:space="0"/>
              <w:bottom w:val="outset" w:color="000000" w:sz="6" w:space="0"/>
              <w:right w:val="outset" w:color="000000" w:sz="6" w:space="0"/>
            </w:tcBorders>
            <w:vAlign w:val="cente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6</w:t>
            </w:r>
          </w:p>
        </w:tc>
        <w:tc>
          <w:tcPr>
            <w:tcW w:w="8603"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是否允许成交人进行分包：</w:t>
            </w:r>
            <w:r>
              <w:rPr>
                <w:rFonts w:ascii="宋体" w:hAnsi="宋体" w:eastAsia="宋体" w:cs="宋体"/>
                <w:kern w:val="0"/>
                <w:sz w:val="24"/>
                <w:szCs w:val="24"/>
              </w:rPr>
              <w:t>不允许</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813"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7</w:t>
            </w:r>
          </w:p>
        </w:tc>
        <w:tc>
          <w:tcPr>
            <w:tcW w:w="8603"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本项目确定合同包1中标人数为1家</w:t>
            </w:r>
            <w:r>
              <w:rPr>
                <w:rFonts w:hint="eastAsia" w:ascii="宋体" w:hAnsi="宋体" w:eastAsia="宋体" w:cs="宋体"/>
                <w:kern w:val="0"/>
                <w:sz w:val="24"/>
                <w:szCs w:val="24"/>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813" w:type="dxa"/>
            <w:tcBorders>
              <w:top w:val="outset" w:color="000000" w:sz="6" w:space="0"/>
              <w:left w:val="outset" w:color="000000" w:sz="6" w:space="0"/>
              <w:bottom w:val="outset" w:color="000000" w:sz="6" w:space="0"/>
              <w:right w:val="outset" w:color="000000" w:sz="6" w:space="0"/>
            </w:tcBorders>
            <w:vAlign w:val="cente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8</w:t>
            </w:r>
          </w:p>
        </w:tc>
        <w:tc>
          <w:tcPr>
            <w:tcW w:w="8603"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本次标前询价结果不对外公示。</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813" w:type="dxa"/>
            <w:tcBorders>
              <w:top w:val="outset" w:color="000000" w:sz="6" w:space="0"/>
              <w:left w:val="outset" w:color="000000" w:sz="6" w:space="0"/>
              <w:bottom w:val="outset" w:color="000000" w:sz="6" w:space="0"/>
              <w:right w:val="outset" w:color="000000" w:sz="6" w:space="0"/>
            </w:tcBorders>
            <w:vAlign w:val="cente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9</w:t>
            </w:r>
          </w:p>
        </w:tc>
        <w:tc>
          <w:tcPr>
            <w:tcW w:w="8603"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hint="eastAsia" w:ascii="宋体" w:hAnsi="宋体" w:eastAsia="宋体" w:cs="宋体"/>
                <w:bCs/>
                <w:kern w:val="0"/>
                <w:sz w:val="24"/>
                <w:szCs w:val="24"/>
                <w:lang w:eastAsia="zh-CN"/>
              </w:rPr>
            </w:pPr>
            <w:r>
              <w:rPr>
                <w:rFonts w:ascii="宋体" w:hAnsi="宋体" w:eastAsia="宋体" w:cs="宋体"/>
                <w:bCs/>
                <w:kern w:val="0"/>
                <w:sz w:val="24"/>
                <w:szCs w:val="24"/>
              </w:rPr>
              <w:t>履约保证金</w:t>
            </w:r>
            <w:r>
              <w:rPr>
                <w:rFonts w:hint="eastAsia" w:ascii="宋体" w:hAnsi="宋体" w:eastAsia="宋体" w:cs="宋体"/>
                <w:bCs/>
                <w:kern w:val="0"/>
                <w:sz w:val="24"/>
                <w:szCs w:val="24"/>
              </w:rPr>
              <w:t>：</w:t>
            </w:r>
            <w:r>
              <w:rPr>
                <w:rFonts w:hint="eastAsia" w:ascii="宋体" w:hAnsi="宋体" w:eastAsia="宋体" w:cs="宋体"/>
                <w:bCs/>
                <w:kern w:val="0"/>
                <w:sz w:val="24"/>
                <w:szCs w:val="24"/>
                <w:lang w:eastAsia="zh-CN"/>
              </w:rPr>
              <w:t>无</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不收取履约保证金</w:t>
            </w:r>
            <w:r>
              <w:rPr>
                <w:rFonts w:hint="eastAsia" w:ascii="宋体" w:hAnsi="宋体" w:eastAsia="宋体" w:cs="宋体"/>
                <w:kern w:val="0"/>
                <w:sz w:val="24"/>
                <w:szCs w:val="24"/>
              </w:rPr>
              <w:t>，但中标供应商应提供原厂服务承诺函。</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813" w:type="dxa"/>
            <w:tcBorders>
              <w:top w:val="outset" w:color="000000" w:sz="6" w:space="0"/>
              <w:left w:val="outset" w:color="000000" w:sz="6" w:space="0"/>
              <w:bottom w:val="outset" w:color="000000" w:sz="6" w:space="0"/>
              <w:right w:val="outset" w:color="000000" w:sz="6" w:space="0"/>
            </w:tcBorders>
            <w:vAlign w:val="cente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10</w:t>
            </w:r>
          </w:p>
        </w:tc>
        <w:tc>
          <w:tcPr>
            <w:tcW w:w="8603"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bCs/>
                <w:kern w:val="0"/>
                <w:sz w:val="24"/>
                <w:szCs w:val="24"/>
              </w:rPr>
            </w:pPr>
            <w:r>
              <w:rPr>
                <w:rFonts w:ascii="宋体" w:hAnsi="宋体" w:eastAsia="宋体" w:cs="宋体"/>
                <w:bCs/>
                <w:kern w:val="0"/>
                <w:sz w:val="24"/>
                <w:szCs w:val="24"/>
              </w:rPr>
              <w:t>合同付款方式</w:t>
            </w:r>
            <w:r>
              <w:rPr>
                <w:rFonts w:hint="eastAsia" w:ascii="宋体" w:hAnsi="宋体" w:eastAsia="宋体" w:cs="宋体"/>
                <w:bCs/>
                <w:kern w:val="0"/>
                <w:sz w:val="24"/>
                <w:szCs w:val="24"/>
              </w:rPr>
              <w:t>：</w:t>
            </w:r>
          </w:p>
          <w:p>
            <w:pPr>
              <w:widowControl/>
              <w:spacing w:line="360" w:lineRule="auto"/>
              <w:ind w:firstLine="420" w:firstLineChars="200"/>
              <w:jc w:val="left"/>
              <w:rPr>
                <w:rFonts w:hint="default" w:ascii="宋体" w:hAnsi="宋体" w:eastAsia="宋体" w:cs="宋体"/>
                <w:kern w:val="0"/>
                <w:sz w:val="24"/>
                <w:szCs w:val="24"/>
                <w:lang w:val="en-US" w:eastAsia="zh-CN"/>
              </w:rPr>
            </w:pPr>
            <w:r>
              <w:rPr>
                <w:rFonts w:hint="eastAsia" w:ascii="宋体" w:hAnsi="宋体" w:eastAsia="宋体" w:cs="宋体"/>
              </w:rPr>
              <w:t>合同签订后</w:t>
            </w:r>
            <w:r>
              <w:rPr>
                <w:rFonts w:hint="eastAsia" w:ascii="宋体" w:hAnsi="宋体" w:eastAsia="宋体" w:cs="宋体"/>
                <w:lang w:eastAsia="zh-CN"/>
              </w:rPr>
              <w:t>，设备到货后且收到业主方款项后，以现金形式支付合同总额的</w:t>
            </w:r>
            <w:r>
              <w:rPr>
                <w:rFonts w:hint="eastAsia" w:ascii="宋体" w:hAnsi="宋体" w:eastAsia="宋体" w:cs="宋体"/>
                <w:lang w:val="en-US" w:eastAsia="zh-CN"/>
              </w:rPr>
              <w:t>70%，</w:t>
            </w:r>
            <w:r>
              <w:rPr>
                <w:rFonts w:hint="eastAsia" w:ascii="宋体" w:hAnsi="宋体" w:eastAsia="宋体" w:cs="宋体"/>
              </w:rPr>
              <w:t>项目验收合格</w:t>
            </w:r>
            <w:r>
              <w:rPr>
                <w:rFonts w:hint="eastAsia" w:ascii="宋体" w:hAnsi="宋体" w:eastAsia="宋体" w:cs="宋体"/>
                <w:lang w:eastAsia="zh-CN"/>
              </w:rPr>
              <w:t>且收到业主方款项后，以现金形式支付合同总额的</w:t>
            </w:r>
            <w:r>
              <w:rPr>
                <w:rFonts w:hint="eastAsia" w:ascii="宋体" w:hAnsi="宋体" w:eastAsia="宋体" w:cs="宋体"/>
                <w:lang w:val="en-US" w:eastAsia="zh-CN"/>
              </w:rPr>
              <w:t>25%，</w:t>
            </w:r>
            <w:r>
              <w:rPr>
                <w:rFonts w:hint="eastAsia" w:ascii="宋体" w:hAnsi="宋体" w:eastAsia="宋体" w:cs="宋体"/>
                <w:lang w:eastAsia="zh-CN"/>
              </w:rPr>
              <w:t>质保期满后且收到业主方款项后，以现金形式支付合同总额的</w:t>
            </w:r>
            <w:r>
              <w:rPr>
                <w:rFonts w:hint="eastAsia" w:ascii="宋体" w:hAnsi="宋体" w:eastAsia="宋体" w:cs="宋体"/>
                <w:lang w:val="en-US" w:eastAsia="zh-CN"/>
              </w:rPr>
              <w:t>5%尾款。</w:t>
            </w:r>
          </w:p>
        </w:tc>
      </w:tr>
    </w:tbl>
    <w:p>
      <w:pPr>
        <w:pStyle w:val="2"/>
      </w:pPr>
      <w:bookmarkStart w:id="2" w:name="_Toc23855"/>
      <w:r>
        <w:t>第</w:t>
      </w:r>
      <w:r>
        <w:rPr>
          <w:rFonts w:hint="eastAsia"/>
        </w:rPr>
        <w:t>三</w:t>
      </w:r>
      <w:r>
        <w:t>章</w:t>
      </w:r>
      <w:r>
        <w:rPr>
          <w:rFonts w:hint="eastAsia"/>
        </w:rPr>
        <w:t xml:space="preserve"> </w:t>
      </w:r>
      <w:r>
        <w:t>询价内容及要求</w:t>
      </w:r>
      <w:bookmarkEnd w:id="2"/>
    </w:p>
    <w:p>
      <w:pPr>
        <w:pStyle w:val="3"/>
      </w:pPr>
      <w:bookmarkStart w:id="3" w:name="_Toc29742"/>
      <w:r>
        <w:t>一、项目概况（采购标的）</w:t>
      </w:r>
      <w:bookmarkEnd w:id="3"/>
    </w:p>
    <w:p>
      <w:pPr>
        <w:widowControl/>
        <w:spacing w:after="150" w:line="300" w:lineRule="atLeast"/>
        <w:rPr>
          <w:rStyle w:val="19"/>
          <w:rFonts w:hint="eastAsia" w:ascii="宋体" w:hAnsi="宋体" w:eastAsia="宋体" w:cs="宋体"/>
          <w:b w:val="0"/>
          <w:sz w:val="28"/>
          <w:szCs w:val="28"/>
        </w:rPr>
      </w:pPr>
      <w:r>
        <w:rPr>
          <w:rFonts w:hint="eastAsia" w:ascii="宋体" w:hAnsi="宋体" w:eastAsia="宋体" w:cs="宋体"/>
          <w:color w:val="393939"/>
          <w:kern w:val="0"/>
          <w:sz w:val="28"/>
          <w:szCs w:val="28"/>
          <w:shd w:val="clear" w:color="auto" w:fill="FFFFFF"/>
          <w:lang w:eastAsia="zh-CN"/>
        </w:rPr>
        <w:t>询价</w:t>
      </w:r>
      <w:r>
        <w:rPr>
          <w:rFonts w:hint="eastAsia" w:ascii="宋体" w:hAnsi="宋体" w:eastAsia="宋体" w:cs="宋体"/>
          <w:color w:val="393939"/>
          <w:kern w:val="0"/>
          <w:sz w:val="28"/>
          <w:szCs w:val="28"/>
          <w:shd w:val="clear" w:color="auto" w:fill="FFFFFF"/>
        </w:rPr>
        <w:t>项目内容：</w:t>
      </w:r>
      <w:r>
        <w:rPr>
          <w:rFonts w:hint="eastAsia" w:ascii="宋体" w:hAnsi="宋体" w:eastAsia="宋体" w:cs="宋体"/>
          <w:b/>
          <w:bCs/>
          <w:color w:val="393939"/>
          <w:kern w:val="0"/>
          <w:sz w:val="28"/>
          <w:szCs w:val="28"/>
          <w:shd w:val="clear" w:color="auto" w:fill="FFFFFF"/>
          <w:lang w:val="en-US" w:eastAsia="zh-CN"/>
        </w:rPr>
        <w:t>尤溪县视频监控项目</w:t>
      </w:r>
    </w:p>
    <w:tbl>
      <w:tblPr>
        <w:tblStyle w:val="16"/>
        <w:tblpPr w:leftFromText="180" w:rightFromText="180" w:vertAnchor="text" w:horzAnchor="page" w:tblpX="1641" w:tblpY="443"/>
        <w:tblOverlap w:val="never"/>
        <w:tblW w:w="9300"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949"/>
        <w:gridCol w:w="1123"/>
        <w:gridCol w:w="1095"/>
        <w:gridCol w:w="1211"/>
        <w:gridCol w:w="938"/>
        <w:gridCol w:w="1262"/>
        <w:gridCol w:w="947"/>
        <w:gridCol w:w="177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345" w:hRule="atLeast"/>
          <w:tblCellSpacing w:w="15" w:type="dxa"/>
        </w:trPr>
        <w:tc>
          <w:tcPr>
            <w:tcW w:w="904" w:type="dxa"/>
            <w:tcBorders>
              <w:top w:val="outset" w:color="auto" w:sz="6" w:space="0"/>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after="150" w:line="300" w:lineRule="atLeast"/>
              <w:jc w:val="center"/>
              <w:rPr>
                <w:rFonts w:ascii="宋体" w:hAnsi="宋体" w:eastAsia="宋体" w:cs="宋体"/>
                <w:kern w:val="0"/>
                <w:sz w:val="24"/>
                <w:szCs w:val="24"/>
              </w:rPr>
            </w:pPr>
            <w:r>
              <w:rPr>
                <w:rFonts w:ascii="宋体" w:hAnsi="宋体" w:eastAsia="宋体" w:cs="宋体"/>
                <w:kern w:val="0"/>
                <w:sz w:val="24"/>
                <w:szCs w:val="24"/>
              </w:rPr>
              <w:t>合同包</w:t>
            </w:r>
          </w:p>
        </w:tc>
        <w:tc>
          <w:tcPr>
            <w:tcW w:w="1093"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after="150" w:line="300" w:lineRule="atLeast"/>
              <w:jc w:val="center"/>
              <w:rPr>
                <w:rFonts w:ascii="宋体" w:hAnsi="宋体" w:eastAsia="宋体" w:cs="宋体"/>
                <w:kern w:val="0"/>
                <w:sz w:val="24"/>
                <w:szCs w:val="24"/>
              </w:rPr>
            </w:pPr>
            <w:r>
              <w:rPr>
                <w:rFonts w:ascii="宋体" w:hAnsi="宋体" w:eastAsia="宋体" w:cs="宋体"/>
                <w:kern w:val="0"/>
                <w:sz w:val="24"/>
                <w:szCs w:val="24"/>
              </w:rPr>
              <w:t>项 目</w:t>
            </w:r>
          </w:p>
          <w:p>
            <w:pPr>
              <w:widowControl/>
              <w:spacing w:after="150" w:line="300" w:lineRule="atLeast"/>
              <w:jc w:val="center"/>
              <w:rPr>
                <w:rFonts w:ascii="宋体" w:hAnsi="宋体" w:eastAsia="宋体" w:cs="宋体"/>
                <w:kern w:val="0"/>
                <w:sz w:val="24"/>
                <w:szCs w:val="24"/>
              </w:rPr>
            </w:pPr>
            <w:r>
              <w:rPr>
                <w:rFonts w:ascii="宋体" w:hAnsi="宋体" w:eastAsia="宋体" w:cs="宋体"/>
                <w:kern w:val="0"/>
                <w:sz w:val="24"/>
                <w:szCs w:val="24"/>
              </w:rPr>
              <w:t>内容</w:t>
            </w:r>
          </w:p>
        </w:tc>
        <w:tc>
          <w:tcPr>
            <w:tcW w:w="1065"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after="150" w:line="300" w:lineRule="atLeast"/>
              <w:jc w:val="center"/>
              <w:rPr>
                <w:rFonts w:ascii="宋体" w:hAnsi="宋体" w:eastAsia="宋体" w:cs="宋体"/>
                <w:kern w:val="0"/>
                <w:sz w:val="24"/>
                <w:szCs w:val="24"/>
              </w:rPr>
            </w:pPr>
            <w:r>
              <w:rPr>
                <w:rFonts w:ascii="宋体" w:hAnsi="宋体" w:eastAsia="宋体" w:cs="宋体"/>
                <w:kern w:val="0"/>
                <w:sz w:val="24"/>
                <w:szCs w:val="24"/>
              </w:rPr>
              <w:t>数量</w:t>
            </w:r>
          </w:p>
        </w:tc>
        <w:tc>
          <w:tcPr>
            <w:tcW w:w="1181"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after="150" w:line="300" w:lineRule="atLeast"/>
              <w:jc w:val="center"/>
              <w:rPr>
                <w:rFonts w:ascii="宋体" w:hAnsi="宋体" w:eastAsia="宋体" w:cs="宋体"/>
                <w:kern w:val="0"/>
                <w:sz w:val="24"/>
                <w:szCs w:val="24"/>
              </w:rPr>
            </w:pPr>
            <w:r>
              <w:rPr>
                <w:rFonts w:ascii="宋体" w:hAnsi="宋体" w:eastAsia="宋体" w:cs="宋体"/>
                <w:kern w:val="0"/>
                <w:sz w:val="24"/>
                <w:szCs w:val="24"/>
              </w:rPr>
              <w:t>最高限价</w:t>
            </w:r>
          </w:p>
        </w:tc>
        <w:tc>
          <w:tcPr>
            <w:tcW w:w="908"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after="150" w:line="300" w:lineRule="atLeast"/>
              <w:jc w:val="center"/>
              <w:rPr>
                <w:rFonts w:ascii="宋体" w:hAnsi="宋体" w:eastAsia="宋体" w:cs="宋体"/>
                <w:kern w:val="0"/>
                <w:sz w:val="24"/>
                <w:szCs w:val="24"/>
              </w:rPr>
            </w:pPr>
            <w:r>
              <w:rPr>
                <w:rFonts w:ascii="宋体" w:hAnsi="宋体" w:eastAsia="宋体" w:cs="宋体"/>
                <w:kern w:val="0"/>
                <w:sz w:val="24"/>
                <w:szCs w:val="24"/>
              </w:rPr>
              <w:t>主要技术规格</w:t>
            </w:r>
          </w:p>
        </w:tc>
        <w:tc>
          <w:tcPr>
            <w:tcW w:w="1232"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after="150" w:line="300" w:lineRule="atLeast"/>
              <w:jc w:val="center"/>
              <w:rPr>
                <w:rFonts w:ascii="宋体" w:hAnsi="宋体" w:eastAsia="宋体" w:cs="宋体"/>
                <w:kern w:val="0"/>
                <w:sz w:val="24"/>
                <w:szCs w:val="24"/>
              </w:rPr>
            </w:pPr>
            <w:r>
              <w:rPr>
                <w:rFonts w:ascii="宋体" w:hAnsi="宋体" w:eastAsia="宋体" w:cs="宋体"/>
                <w:kern w:val="0"/>
                <w:sz w:val="24"/>
                <w:szCs w:val="24"/>
              </w:rPr>
              <w:t>采购单位</w:t>
            </w:r>
          </w:p>
        </w:tc>
        <w:tc>
          <w:tcPr>
            <w:tcW w:w="917"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after="150" w:line="300" w:lineRule="atLeast"/>
              <w:jc w:val="center"/>
              <w:rPr>
                <w:rFonts w:ascii="宋体" w:hAnsi="宋体" w:eastAsia="宋体" w:cs="宋体"/>
                <w:kern w:val="0"/>
                <w:sz w:val="24"/>
                <w:szCs w:val="24"/>
              </w:rPr>
            </w:pPr>
            <w:r>
              <w:rPr>
                <w:rFonts w:ascii="宋体" w:hAnsi="宋体" w:eastAsia="宋体" w:cs="宋体"/>
                <w:kern w:val="0"/>
                <w:sz w:val="24"/>
                <w:szCs w:val="24"/>
              </w:rPr>
              <w:t>联系人</w:t>
            </w:r>
          </w:p>
        </w:tc>
        <w:tc>
          <w:tcPr>
            <w:tcW w:w="1730"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after="150" w:line="300" w:lineRule="atLeast"/>
              <w:jc w:val="center"/>
              <w:rPr>
                <w:rFonts w:ascii="宋体" w:hAnsi="宋体" w:eastAsia="宋体" w:cs="宋体"/>
                <w:kern w:val="0"/>
                <w:sz w:val="24"/>
                <w:szCs w:val="24"/>
              </w:rPr>
            </w:pPr>
            <w:r>
              <w:rPr>
                <w:rFonts w:ascii="宋体" w:hAnsi="宋体" w:eastAsia="宋体" w:cs="宋体"/>
                <w:kern w:val="0"/>
                <w:sz w:val="24"/>
                <w:szCs w:val="24"/>
              </w:rPr>
              <w:t>联系电话</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1395" w:hRule="atLeast"/>
          <w:tblCellSpacing w:w="15" w:type="dxa"/>
        </w:trPr>
        <w:tc>
          <w:tcPr>
            <w:tcW w:w="904"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after="150"/>
              <w:ind w:firstLine="240"/>
              <w:jc w:val="center"/>
              <w:rPr>
                <w:rFonts w:ascii="宋体" w:hAnsi="宋体" w:eastAsia="宋体" w:cs="宋体"/>
                <w:kern w:val="0"/>
                <w:sz w:val="24"/>
                <w:szCs w:val="24"/>
              </w:rPr>
            </w:pPr>
            <w:r>
              <w:rPr>
                <w:rFonts w:hint="eastAsia" w:ascii="宋体" w:hAnsi="宋体" w:eastAsia="宋体" w:cs="宋体"/>
                <w:kern w:val="0"/>
                <w:sz w:val="23"/>
                <w:szCs w:val="23"/>
              </w:rPr>
              <w:t>一</w:t>
            </w:r>
          </w:p>
        </w:tc>
        <w:tc>
          <w:tcPr>
            <w:tcW w:w="1093"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spacing w:after="150"/>
              <w:jc w:val="center"/>
              <w:rPr>
                <w:rFonts w:hint="default" w:ascii="宋体" w:hAnsi="宋体" w:eastAsia="宋体" w:cs="宋体"/>
                <w:kern w:val="0"/>
                <w:sz w:val="24"/>
                <w:szCs w:val="24"/>
                <w:lang w:val="en-US" w:eastAsia="zh-CN"/>
              </w:rPr>
            </w:pPr>
            <w:r>
              <w:rPr>
                <w:rFonts w:ascii="宋体" w:hAnsi="宋体" w:eastAsia="宋体" w:cs="宋体"/>
                <w:kern w:val="0"/>
                <w:sz w:val="24"/>
                <w:szCs w:val="24"/>
                <w:lang w:val="en-US" w:eastAsia="zh-CN" w:bidi="ar"/>
              </w:rPr>
              <w:t>安全视频监控建设联网应用项目(城关片区)</w:t>
            </w:r>
          </w:p>
        </w:tc>
        <w:tc>
          <w:tcPr>
            <w:tcW w:w="1065" w:type="dxa"/>
            <w:tcBorders>
              <w:top w:val="nil"/>
              <w:left w:val="nil"/>
              <w:bottom w:val="outset" w:color="auto" w:sz="6" w:space="0"/>
              <w:right w:val="outset" w:color="auto" w:sz="6" w:space="0"/>
            </w:tcBorders>
            <w:tcMar>
              <w:top w:w="0" w:type="dxa"/>
              <w:left w:w="105" w:type="dxa"/>
              <w:bottom w:w="0" w:type="dxa"/>
              <w:right w:w="105" w:type="dxa"/>
            </w:tcMar>
            <w:vAlign w:val="center"/>
          </w:tcPr>
          <w:p>
            <w:pPr>
              <w:pStyle w:val="15"/>
              <w:keepNext w:val="0"/>
              <w:keepLines w:val="0"/>
              <w:widowControl/>
              <w:suppressLineNumbers w:val="0"/>
              <w:spacing w:beforeAutospacing="1" w:afterAutospacing="1"/>
              <w:jc w:val="center"/>
              <w:rPr>
                <w:rFonts w:ascii="宋体" w:hAnsi="宋体" w:eastAsia="宋体" w:cs="宋体"/>
                <w:kern w:val="0"/>
                <w:sz w:val="24"/>
                <w:szCs w:val="24"/>
              </w:rPr>
            </w:pPr>
            <w:r>
              <w:rPr>
                <w:rFonts w:hint="eastAsia" w:cs="宋体"/>
                <w:caps w:val="0"/>
                <w:spacing w:val="0"/>
                <w:sz w:val="24"/>
                <w:szCs w:val="24"/>
                <w:lang w:val="en-US" w:eastAsia="zh-CN"/>
              </w:rPr>
              <w:t>1项</w:t>
            </w:r>
          </w:p>
        </w:tc>
        <w:tc>
          <w:tcPr>
            <w:tcW w:w="1181"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spacing w:after="150" w:line="300" w:lineRule="atLeast"/>
              <w:jc w:val="center"/>
              <w:rPr>
                <w:rFonts w:ascii="宋体" w:hAnsi="宋体" w:eastAsia="宋体" w:cs="宋体"/>
                <w:kern w:val="0"/>
                <w:sz w:val="24"/>
                <w:szCs w:val="24"/>
              </w:rPr>
            </w:pPr>
            <w:r>
              <w:rPr>
                <w:rFonts w:hint="eastAsia" w:ascii="宋体" w:hAnsi="宋体" w:eastAsia="宋体" w:cs="宋体"/>
                <w:kern w:val="0"/>
                <w:sz w:val="23"/>
                <w:szCs w:val="23"/>
                <w:lang w:val="en-US" w:eastAsia="zh-CN"/>
              </w:rPr>
              <w:t>275</w:t>
            </w:r>
            <w:bookmarkStart w:id="13" w:name="_GoBack"/>
            <w:bookmarkEnd w:id="13"/>
            <w:r>
              <w:rPr>
                <w:rFonts w:hint="eastAsia" w:ascii="宋体" w:hAnsi="宋体" w:eastAsia="宋体" w:cs="宋体"/>
                <w:kern w:val="0"/>
                <w:sz w:val="23"/>
                <w:szCs w:val="23"/>
                <w:lang w:val="en-US" w:eastAsia="zh-CN"/>
              </w:rPr>
              <w:t>万</w:t>
            </w:r>
            <w:r>
              <w:rPr>
                <w:rFonts w:hint="eastAsia" w:ascii="宋体" w:hAnsi="宋体" w:eastAsia="宋体" w:cs="宋体"/>
                <w:kern w:val="0"/>
                <w:sz w:val="23"/>
                <w:szCs w:val="23"/>
              </w:rPr>
              <w:t>元</w:t>
            </w:r>
          </w:p>
        </w:tc>
        <w:tc>
          <w:tcPr>
            <w:tcW w:w="908"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spacing w:after="150" w:line="300" w:lineRule="atLeast"/>
              <w:jc w:val="center"/>
              <w:rPr>
                <w:rFonts w:ascii="宋体" w:hAnsi="宋体" w:eastAsia="宋体" w:cs="宋体"/>
                <w:kern w:val="0"/>
                <w:sz w:val="24"/>
                <w:szCs w:val="24"/>
              </w:rPr>
            </w:pPr>
            <w:r>
              <w:rPr>
                <w:rFonts w:ascii="宋体" w:hAnsi="宋体" w:eastAsia="宋体" w:cs="宋体"/>
                <w:kern w:val="0"/>
                <w:sz w:val="24"/>
                <w:szCs w:val="24"/>
              </w:rPr>
              <w:t>详见标书</w:t>
            </w:r>
          </w:p>
        </w:tc>
        <w:tc>
          <w:tcPr>
            <w:tcW w:w="1232"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spacing w:after="150" w:line="300" w:lineRule="atLeast"/>
              <w:jc w:val="center"/>
              <w:rPr>
                <w:rFonts w:ascii="宋体" w:hAnsi="宋体" w:eastAsia="宋体" w:cs="宋体"/>
                <w:kern w:val="0"/>
                <w:sz w:val="24"/>
                <w:szCs w:val="24"/>
              </w:rPr>
            </w:pPr>
            <w:r>
              <w:rPr>
                <w:rFonts w:hint="eastAsia" w:ascii="宋体" w:hAnsi="宋体" w:eastAsia="宋体" w:cs="宋体"/>
                <w:kern w:val="0"/>
                <w:sz w:val="24"/>
                <w:szCs w:val="24"/>
              </w:rPr>
              <w:t>福建广电网络集团股份有限公司</w:t>
            </w:r>
            <w:r>
              <w:rPr>
                <w:rFonts w:hint="eastAsia" w:ascii="宋体" w:hAnsi="宋体" w:eastAsia="宋体" w:cs="宋体"/>
                <w:kern w:val="0"/>
                <w:sz w:val="24"/>
                <w:szCs w:val="24"/>
                <w:lang w:eastAsia="zh-CN"/>
              </w:rPr>
              <w:t>尤溪分公司</w:t>
            </w:r>
          </w:p>
        </w:tc>
        <w:tc>
          <w:tcPr>
            <w:tcW w:w="917"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spacing w:after="150" w:line="300" w:lineRule="atLeast"/>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陈华</w:t>
            </w:r>
          </w:p>
        </w:tc>
        <w:tc>
          <w:tcPr>
            <w:tcW w:w="1730"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spacing w:after="150" w:line="300" w:lineRule="atLeast"/>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15859820810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600" w:hRule="atLeast"/>
          <w:tblCellSpacing w:w="15" w:type="dxa"/>
        </w:trPr>
        <w:tc>
          <w:tcPr>
            <w:tcW w:w="9240" w:type="dxa"/>
            <w:gridSpan w:val="8"/>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after="150" w:line="300" w:lineRule="atLeast"/>
              <w:jc w:val="center"/>
              <w:rPr>
                <w:rFonts w:ascii="宋体" w:hAnsi="宋体" w:eastAsia="宋体" w:cs="宋体"/>
                <w:kern w:val="0"/>
                <w:sz w:val="24"/>
                <w:szCs w:val="24"/>
              </w:rPr>
            </w:pPr>
            <w:r>
              <w:rPr>
                <w:rFonts w:ascii="宋体" w:hAnsi="宋体" w:eastAsia="宋体" w:cs="宋体"/>
                <w:kern w:val="0"/>
                <w:sz w:val="24"/>
                <w:szCs w:val="24"/>
              </w:rPr>
              <w:t>注：投标人的投标报价超过预算价的为无效报价。</w:t>
            </w:r>
          </w:p>
        </w:tc>
      </w:tr>
    </w:tbl>
    <w:p>
      <w:pPr>
        <w:pStyle w:val="15"/>
        <w:keepNext w:val="0"/>
        <w:keepLines w:val="0"/>
        <w:widowControl/>
        <w:numPr>
          <w:ilvl w:val="0"/>
          <w:numId w:val="0"/>
        </w:numPr>
        <w:suppressLineNumbers w:val="0"/>
        <w:spacing w:before="75" w:beforeAutospacing="0" w:after="75" w:afterAutospacing="0"/>
        <w:ind w:leftChars="0" w:right="0" w:rightChars="0"/>
        <w:rPr>
          <w:rFonts w:hint="eastAsia" w:ascii="微软雅黑" w:hAnsi="微软雅黑" w:eastAsia="微软雅黑" w:cs="微软雅黑"/>
          <w:i w:val="0"/>
          <w:caps w:val="0"/>
          <w:color w:val="000000"/>
          <w:spacing w:val="0"/>
          <w:sz w:val="24"/>
          <w:szCs w:val="24"/>
        </w:rPr>
      </w:pPr>
    </w:p>
    <w:p>
      <w:pPr>
        <w:pStyle w:val="15"/>
        <w:keepNext w:val="0"/>
        <w:keepLines w:val="0"/>
        <w:widowControl/>
        <w:suppressLineNumbers w:val="0"/>
        <w:spacing w:before="75" w:beforeAutospacing="0" w:after="75" w:afterAutospacing="0"/>
        <w:ind w:left="0" w:right="0" w:firstLine="0"/>
        <w:rPr>
          <w:rFonts w:ascii="宋体" w:hAnsi="宋体" w:eastAsia="宋体" w:cs="宋体"/>
          <w:i w:val="0"/>
          <w:caps w:val="0"/>
          <w:color w:val="000000"/>
          <w:spacing w:val="0"/>
          <w:sz w:val="24"/>
          <w:szCs w:val="24"/>
        </w:rPr>
      </w:pPr>
    </w:p>
    <w:p>
      <w:pPr>
        <w:pStyle w:val="15"/>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ascii="宋体" w:hAnsi="宋体" w:eastAsia="宋体" w:cs="宋体"/>
          <w:i w:val="0"/>
          <w:caps w:val="0"/>
          <w:color w:val="000000"/>
          <w:spacing w:val="0"/>
          <w:sz w:val="24"/>
          <w:szCs w:val="24"/>
        </w:rPr>
        <w:t>二、技术和服务要求</w:t>
      </w:r>
      <w:r>
        <w:rPr>
          <w:rStyle w:val="19"/>
          <w:rFonts w:hint="eastAsia" w:ascii="宋体" w:hAnsi="宋体" w:eastAsia="宋体" w:cs="宋体"/>
          <w:i w:val="0"/>
          <w:caps w:val="0"/>
          <w:color w:val="000000"/>
          <w:spacing w:val="0"/>
          <w:sz w:val="24"/>
          <w:szCs w:val="24"/>
        </w:rPr>
        <w:t>（以“★”标示的内容为不允许负偏离的实质性要求）</w:t>
      </w:r>
    </w:p>
    <w:p>
      <w:pPr>
        <w:pStyle w:val="15"/>
        <w:keepNext w:val="0"/>
        <w:keepLines w:val="0"/>
        <w:widowControl/>
        <w:suppressLineNumbers w:val="0"/>
        <w:spacing w:beforeAutospacing="1" w:afterAutospacing="1"/>
        <w:ind w:left="0" w:firstLine="0"/>
        <w:rPr>
          <w:rFonts w:hint="eastAsia" w:ascii="微软雅黑" w:hAnsi="微软雅黑" w:eastAsia="微软雅黑" w:cs="微软雅黑"/>
          <w:i w:val="0"/>
          <w:caps w:val="0"/>
          <w:color w:val="000000"/>
          <w:spacing w:val="0"/>
          <w:sz w:val="27"/>
          <w:szCs w:val="27"/>
          <w:lang w:eastAsia="zh-CN"/>
        </w:rPr>
      </w:pPr>
      <w:r>
        <w:rPr>
          <w:rFonts w:hint="eastAsia" w:ascii="微软雅黑" w:hAnsi="微软雅黑" w:eastAsia="微软雅黑" w:cs="微软雅黑"/>
          <w:i w:val="0"/>
          <w:caps w:val="0"/>
          <w:color w:val="000000"/>
          <w:spacing w:val="0"/>
          <w:sz w:val="27"/>
          <w:szCs w:val="27"/>
        </w:rPr>
        <w:t>（一）技术参数</w:t>
      </w:r>
      <w:r>
        <w:rPr>
          <w:rFonts w:hint="eastAsia" w:ascii="微软雅黑" w:hAnsi="微软雅黑" w:eastAsia="微软雅黑" w:cs="微软雅黑"/>
          <w:i w:val="0"/>
          <w:caps w:val="0"/>
          <w:color w:val="000000"/>
          <w:spacing w:val="0"/>
          <w:sz w:val="27"/>
          <w:szCs w:val="27"/>
          <w:lang w:eastAsia="zh-CN"/>
        </w:rPr>
        <w:t>要求</w:t>
      </w:r>
    </w:p>
    <w:tbl>
      <w:tblPr>
        <w:tblStyle w:val="16"/>
        <w:tblW w:w="10156"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750"/>
        <w:gridCol w:w="1776"/>
        <w:gridCol w:w="33"/>
        <w:gridCol w:w="117"/>
        <w:gridCol w:w="5287"/>
        <w:gridCol w:w="117"/>
        <w:gridCol w:w="877"/>
        <w:gridCol w:w="19"/>
        <w:gridCol w:w="117"/>
        <w:gridCol w:w="90"/>
        <w:gridCol w:w="472"/>
        <w:gridCol w:w="226"/>
        <w:gridCol w:w="14"/>
        <w:gridCol w:w="261"/>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gridAfter w:val="1"/>
          <w:wAfter w:w="261" w:type="dxa"/>
          <w:tblHeader/>
        </w:trPr>
        <w:tc>
          <w:tcPr>
            <w:tcW w:w="75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after="150"/>
              <w:jc w:val="left"/>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序号</w:t>
            </w:r>
          </w:p>
        </w:tc>
        <w:tc>
          <w:tcPr>
            <w:tcW w:w="1809" w:type="dxa"/>
            <w:gridSpan w:val="2"/>
            <w:tcBorders>
              <w:top w:val="single" w:color="auto" w:sz="6" w:space="0"/>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ind w:firstLine="48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货物名称</w:t>
            </w:r>
          </w:p>
        </w:tc>
        <w:tc>
          <w:tcPr>
            <w:tcW w:w="5404" w:type="dxa"/>
            <w:gridSpan w:val="2"/>
            <w:tcBorders>
              <w:top w:val="single" w:color="auto" w:sz="6" w:space="0"/>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ind w:firstLine="48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技术参数及规格</w:t>
            </w:r>
          </w:p>
        </w:tc>
        <w:tc>
          <w:tcPr>
            <w:tcW w:w="994" w:type="dxa"/>
            <w:gridSpan w:val="2"/>
            <w:tcBorders>
              <w:top w:val="single" w:color="auto" w:sz="6" w:space="0"/>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left"/>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数量</w:t>
            </w:r>
          </w:p>
        </w:tc>
        <w:tc>
          <w:tcPr>
            <w:tcW w:w="698" w:type="dxa"/>
            <w:gridSpan w:val="4"/>
            <w:tcBorders>
              <w:top w:val="single" w:color="auto" w:sz="6" w:space="0"/>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left"/>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单位</w:t>
            </w:r>
          </w:p>
        </w:tc>
        <w:tc>
          <w:tcPr>
            <w:tcW w:w="240" w:type="dxa"/>
            <w:gridSpan w:val="2"/>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jc w:val="left"/>
              <w:rPr>
                <w:rFonts w:hint="eastAsia" w:ascii="微软雅黑" w:hAnsi="微软雅黑" w:eastAsia="微软雅黑" w:cs="Helvetica"/>
                <w:color w:val="393939"/>
                <w:kern w:val="0"/>
                <w:sz w:val="20"/>
                <w:szCs w:val="20"/>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gridAfter w:val="1"/>
          <w:wAfter w:w="261" w:type="dxa"/>
        </w:trPr>
        <w:tc>
          <w:tcPr>
            <w:tcW w:w="9655" w:type="dxa"/>
            <w:gridSpan w:val="11"/>
            <w:tcBorders>
              <w:top w:val="nil"/>
              <w:left w:val="single" w:color="auto" w:sz="6" w:space="0"/>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ind w:firstLine="480"/>
              <w:jc w:val="left"/>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一、网络安全建设</w:t>
            </w:r>
          </w:p>
        </w:tc>
        <w:tc>
          <w:tcPr>
            <w:tcW w:w="240" w:type="dxa"/>
            <w:gridSpan w:val="2"/>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jc w:val="left"/>
              <w:rPr>
                <w:rFonts w:hint="eastAsia" w:ascii="微软雅黑" w:hAnsi="微软雅黑" w:eastAsia="微软雅黑" w:cs="Helvetica"/>
                <w:color w:val="393939"/>
                <w:kern w:val="0"/>
                <w:sz w:val="20"/>
                <w:szCs w:val="20"/>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gridAfter w:val="1"/>
          <w:wAfter w:w="261" w:type="dxa"/>
        </w:trPr>
        <w:tc>
          <w:tcPr>
            <w:tcW w:w="750" w:type="dxa"/>
            <w:tcBorders>
              <w:top w:val="nil"/>
              <w:left w:val="single" w:color="auto" w:sz="6" w:space="0"/>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ind w:firstLine="195"/>
              <w:jc w:val="left"/>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1</w:t>
            </w:r>
          </w:p>
        </w:tc>
        <w:tc>
          <w:tcPr>
            <w:tcW w:w="1809" w:type="dxa"/>
            <w:gridSpan w:val="2"/>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left"/>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1、下一代防火墙</w:t>
            </w:r>
          </w:p>
        </w:tc>
        <w:tc>
          <w:tcPr>
            <w:tcW w:w="5404" w:type="dxa"/>
            <w:gridSpan w:val="2"/>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bidi w:val="0"/>
              <w:jc w:val="left"/>
              <w:rPr>
                <w:rFonts w:hint="eastAsia" w:ascii="宋体" w:hAnsi="宋体" w:eastAsia="宋体" w:cs="宋体"/>
              </w:rPr>
            </w:pPr>
            <w:r>
              <w:rPr>
                <w:rFonts w:hint="eastAsia" w:ascii="宋体" w:hAnsi="宋体" w:eastAsia="宋体" w:cs="Helvetica"/>
                <w:color w:val="393939"/>
                <w:kern w:val="0"/>
                <w:szCs w:val="24"/>
              </w:rPr>
              <w:t>1、1U标准机架式设备，网络吞吐率≥20Gbps，并发连接≥370万，新建≥13w；≥6个千兆电口，≥1个扩展槽；≥2口万兆SFP+接口卡；含≥5年IPS+应用安全防护功能；</w:t>
            </w:r>
            <w:r>
              <w:rPr>
                <w:rFonts w:hint="eastAsia" w:ascii="宋体" w:hAnsi="宋体" w:eastAsia="宋体" w:cs="Helvetica"/>
                <w:color w:val="393939"/>
                <w:kern w:val="0"/>
                <w:szCs w:val="24"/>
              </w:rPr>
              <w:br w:type="textWrapping"/>
            </w:r>
            <w:r>
              <w:rPr>
                <w:rFonts w:hint="eastAsia" w:ascii="宋体" w:hAnsi="宋体" w:eastAsia="宋体" w:cs="宋体"/>
              </w:rPr>
              <w:t>2、 支持静态和动态路由，动态路由至少包括：BGP/RIP和OSPF动态路由协议；</w:t>
            </w:r>
            <w:r>
              <w:rPr>
                <w:rFonts w:hint="eastAsia" w:ascii="宋体" w:hAnsi="宋体" w:eastAsia="宋体" w:cs="宋体"/>
              </w:rPr>
              <w:br w:type="textWrapping"/>
            </w:r>
            <w:r>
              <w:rPr>
                <w:rFonts w:hint="eastAsia" w:ascii="宋体" w:hAnsi="宋体" w:eastAsia="宋体" w:cs="宋体"/>
              </w:rPr>
              <w:t>3、 必须支持透明、路由、混合、旁路4种工作模式，同时支持旁路模式+在线模式部署</w:t>
            </w:r>
            <w:r>
              <w:rPr>
                <w:rFonts w:hint="eastAsia" w:ascii="宋体" w:hAnsi="宋体" w:eastAsia="宋体" w:cs="宋体"/>
              </w:rPr>
              <w:br w:type="textWrapping"/>
            </w:r>
            <w:r>
              <w:rPr>
                <w:rFonts w:hint="eastAsia" w:ascii="宋体" w:hAnsi="宋体" w:eastAsia="宋体" w:cs="宋体"/>
              </w:rPr>
              <w:t>4、 根据防火墙转发策略，支持≥5元组（应用、用户等）进行流量镜像</w:t>
            </w:r>
            <w:r>
              <w:rPr>
                <w:rFonts w:hint="eastAsia" w:ascii="宋体" w:hAnsi="宋体" w:eastAsia="宋体" w:cs="宋体"/>
              </w:rPr>
              <w:br w:type="textWrapping"/>
            </w:r>
            <w:r>
              <w:rPr>
                <w:rFonts w:hint="eastAsia" w:ascii="宋体" w:hAnsi="宋体" w:eastAsia="宋体" w:cs="宋体"/>
              </w:rPr>
              <w:t>5、 静态路由协议支持基于源地址、目的地址、源接口的路由；</w:t>
            </w:r>
            <w:r>
              <w:rPr>
                <w:rFonts w:hint="eastAsia" w:ascii="宋体" w:hAnsi="宋体" w:eastAsia="宋体" w:cs="宋体"/>
              </w:rPr>
              <w:br w:type="textWrapping"/>
            </w:r>
            <w:r>
              <w:rPr>
                <w:rFonts w:hint="eastAsia" w:ascii="宋体" w:hAnsi="宋体" w:eastAsia="宋体" w:cs="宋体"/>
              </w:rPr>
              <w:t>6、 支持攻击源地图实时展示，支持≥TOP5攻击源、攻击目的、攻击事件统计。</w:t>
            </w:r>
          </w:p>
          <w:p>
            <w:pPr>
              <w:bidi w:val="0"/>
              <w:jc w:val="left"/>
              <w:rPr>
                <w:rFonts w:hint="eastAsia" w:ascii="宋体" w:hAnsi="宋体" w:eastAsia="宋体" w:cs="宋体"/>
              </w:rPr>
            </w:pPr>
            <w:r>
              <w:rPr>
                <w:rFonts w:hint="eastAsia" w:ascii="宋体" w:hAnsi="宋体" w:eastAsia="宋体" w:cs="宋体"/>
              </w:rPr>
              <w:t>7、具备独立的入侵防护漏洞规则特征库，特征总数在7400条以上；具备独立的WEB防御特征库，特征库数量不少于3000条</w:t>
            </w:r>
          </w:p>
          <w:p>
            <w:pPr>
              <w:bidi w:val="0"/>
              <w:jc w:val="left"/>
              <w:rPr>
                <w:rFonts w:hint="eastAsia" w:ascii="宋体" w:hAnsi="宋体" w:eastAsia="宋体" w:cs="宋体"/>
              </w:rPr>
            </w:pPr>
            <w:r>
              <w:rPr>
                <w:rFonts w:hint="eastAsia" w:ascii="宋体" w:hAnsi="宋体" w:eastAsia="宋体" w:cs="宋体"/>
              </w:rPr>
              <w:t>8、策略路由支持的匹配条件：源IP/目的IP，服务类型，应用类型，用户(组)，入接口，DSCP优先级。</w:t>
            </w:r>
          </w:p>
          <w:p>
            <w:pPr>
              <w:bidi w:val="0"/>
              <w:jc w:val="left"/>
              <w:rPr>
                <w:rFonts w:hint="eastAsia" w:ascii="微软雅黑" w:hAnsi="微软雅黑" w:eastAsia="微软雅黑" w:cs="Helvetica"/>
                <w:color w:val="393939"/>
                <w:kern w:val="0"/>
                <w:szCs w:val="20"/>
              </w:rPr>
            </w:pPr>
            <w:r>
              <w:rPr>
                <w:rFonts w:hint="eastAsia" w:ascii="宋体" w:hAnsi="宋体" w:eastAsia="宋体" w:cs="宋体"/>
              </w:rPr>
              <w:t>9、支持IPv6协议栈、IPV6穿越技术、IPV6路由协议；</w:t>
            </w:r>
          </w:p>
        </w:tc>
        <w:tc>
          <w:tcPr>
            <w:tcW w:w="994" w:type="dxa"/>
            <w:gridSpan w:val="2"/>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1</w:t>
            </w:r>
          </w:p>
        </w:tc>
        <w:tc>
          <w:tcPr>
            <w:tcW w:w="698" w:type="dxa"/>
            <w:gridSpan w:val="4"/>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ind w:firstLine="195"/>
              <w:jc w:val="both"/>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台</w:t>
            </w:r>
          </w:p>
        </w:tc>
        <w:tc>
          <w:tcPr>
            <w:tcW w:w="240" w:type="dxa"/>
            <w:gridSpan w:val="2"/>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jc w:val="left"/>
              <w:rPr>
                <w:rFonts w:hint="eastAsia" w:ascii="微软雅黑" w:hAnsi="微软雅黑" w:eastAsia="微软雅黑" w:cs="Helvetica"/>
                <w:color w:val="393939"/>
                <w:kern w:val="0"/>
                <w:sz w:val="20"/>
                <w:szCs w:val="20"/>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gridAfter w:val="1"/>
          <w:wAfter w:w="261" w:type="dxa"/>
        </w:trPr>
        <w:tc>
          <w:tcPr>
            <w:tcW w:w="750" w:type="dxa"/>
            <w:tcBorders>
              <w:top w:val="nil"/>
              <w:left w:val="single" w:color="auto" w:sz="6" w:space="0"/>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ind w:firstLine="195"/>
              <w:jc w:val="left"/>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2</w:t>
            </w:r>
          </w:p>
        </w:tc>
        <w:tc>
          <w:tcPr>
            <w:tcW w:w="1809" w:type="dxa"/>
            <w:gridSpan w:val="2"/>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left"/>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主机加固系统</w:t>
            </w:r>
          </w:p>
        </w:tc>
        <w:tc>
          <w:tcPr>
            <w:tcW w:w="5404" w:type="dxa"/>
            <w:gridSpan w:val="2"/>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left"/>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1、 采用白名单方式对被加固操作系统可执行程序，进行基于内容的hash采集；</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2、 并且支持在执行程序启动时，进行实时的hash值校验，校验不通过拒绝启动，阻止非授权程序运行；</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3、 支持对Windows系列被加固操作系统，提供基于内容hash值校验的白名单功能，执行程序控制类型包括：PE格式文件（exe、dll 、sys、msi、com、drv、bin等）、脚本文件（bat、cmd、vbs、等）。</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4、 支持对类Unix系列被加固操作系统，提供基于内容hash值校验的白名单功能，执行程序控制类型包括：ELF格式文件、so、ko、bin等、脚本文件（shell、python、perl、class等）；</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5、 提供程序安装接口，控制程序安装行为，禁止非授权的程序安装行为；</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6、 提供软件升级接口，可通过软件升级接口实现程序的自动升级或手动升级，并将升级后的程序自动更新到白名单；</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7、 为被加固操作系统提供暴力破解防护功能，支持对不同被加固系统配置不同阈值。当被加固操作系统遭遇字典攻击、穷举等暴力破解行为时，达到阀值，立即锁定攻击源。同时支持手动、自动两种解除锁定模式。</w:t>
            </w:r>
          </w:p>
          <w:p>
            <w:pPr>
              <w:widowControl/>
              <w:spacing w:after="150"/>
              <w:jc w:val="left"/>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8、采用白名单方式对被加固操作系统可执行程序，进行基于内容的hash采集；并且支持在执行程序启动时，进行实时的hash值校验，校验不通过拒绝启动，阻止非授权程序运行</w:t>
            </w:r>
          </w:p>
        </w:tc>
        <w:tc>
          <w:tcPr>
            <w:tcW w:w="994" w:type="dxa"/>
            <w:gridSpan w:val="2"/>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25</w:t>
            </w:r>
          </w:p>
        </w:tc>
        <w:tc>
          <w:tcPr>
            <w:tcW w:w="698" w:type="dxa"/>
            <w:gridSpan w:val="4"/>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ind w:firstLine="195"/>
              <w:jc w:val="left"/>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套</w:t>
            </w:r>
          </w:p>
        </w:tc>
        <w:tc>
          <w:tcPr>
            <w:tcW w:w="240" w:type="dxa"/>
            <w:gridSpan w:val="2"/>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jc w:val="left"/>
              <w:rPr>
                <w:rFonts w:hint="eastAsia" w:ascii="微软雅黑" w:hAnsi="微软雅黑" w:eastAsia="微软雅黑" w:cs="Helvetica"/>
                <w:color w:val="393939"/>
                <w:kern w:val="0"/>
                <w:sz w:val="20"/>
                <w:szCs w:val="20"/>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gridAfter w:val="1"/>
          <w:wAfter w:w="261" w:type="dxa"/>
        </w:trPr>
        <w:tc>
          <w:tcPr>
            <w:tcW w:w="750" w:type="dxa"/>
            <w:tcBorders>
              <w:top w:val="nil"/>
              <w:left w:val="single" w:color="auto" w:sz="6" w:space="0"/>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ind w:firstLine="195"/>
              <w:jc w:val="left"/>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3</w:t>
            </w:r>
          </w:p>
        </w:tc>
        <w:tc>
          <w:tcPr>
            <w:tcW w:w="1809" w:type="dxa"/>
            <w:gridSpan w:val="2"/>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left"/>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运维审计系统（堡垒机）</w:t>
            </w:r>
          </w:p>
        </w:tc>
        <w:tc>
          <w:tcPr>
            <w:tcW w:w="5404" w:type="dxa"/>
            <w:gridSpan w:val="2"/>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bidi w:val="0"/>
              <w:rPr>
                <w:rFonts w:hint="eastAsia" w:ascii="宋体" w:hAnsi="宋体" w:eastAsia="宋体" w:cs="宋体"/>
              </w:rPr>
            </w:pPr>
            <w:r>
              <w:rPr>
                <w:rFonts w:hint="eastAsia" w:ascii="宋体" w:hAnsi="宋体" w:eastAsia="宋体" w:cs="Helvetica"/>
                <w:color w:val="393939"/>
                <w:kern w:val="0"/>
                <w:szCs w:val="24"/>
              </w:rPr>
              <w:t>1</w:t>
            </w:r>
            <w:r>
              <w:rPr>
                <w:rFonts w:hint="eastAsia" w:ascii="宋体" w:hAnsi="宋体" w:eastAsia="宋体" w:cs="宋体"/>
              </w:rPr>
              <w:t>、1U标准机箱，单电源，板载≥2个USB, ≥1个RJ45串口，≥6个千兆电；≥1个网络接口板扩展槽位；1T硬盘，支持管理资源数≥100台；</w:t>
            </w:r>
            <w:r>
              <w:rPr>
                <w:rFonts w:hint="eastAsia" w:ascii="宋体" w:hAnsi="宋体" w:eastAsia="宋体" w:cs="宋体"/>
              </w:rPr>
              <w:br w:type="textWrapping"/>
            </w:r>
            <w:r>
              <w:rPr>
                <w:rFonts w:hint="eastAsia" w:ascii="宋体" w:hAnsi="宋体" w:eastAsia="宋体" w:cs="宋体"/>
              </w:rPr>
              <w:t>2、 支持从windows AD域抽取用户账号作为主账号，支持一次性抽取和周期性抽取两种方式；</w:t>
            </w:r>
            <w:r>
              <w:rPr>
                <w:rFonts w:hint="eastAsia" w:ascii="宋体" w:hAnsi="宋体" w:eastAsia="宋体" w:cs="宋体"/>
              </w:rPr>
              <w:br w:type="textWrapping"/>
            </w:r>
            <w:r>
              <w:rPr>
                <w:rFonts w:hint="eastAsia" w:ascii="宋体" w:hAnsi="宋体" w:eastAsia="宋体" w:cs="宋体"/>
              </w:rPr>
              <w:t>3、 支持Windows AD域账号与堡垒主机账号周期比对，自动或手动删除或锁定失效的域账号；</w:t>
            </w:r>
            <w:r>
              <w:rPr>
                <w:rFonts w:hint="eastAsia" w:ascii="宋体" w:hAnsi="宋体" w:eastAsia="宋体" w:cs="宋体"/>
              </w:rPr>
              <w:br w:type="textWrapping"/>
            </w:r>
            <w:r>
              <w:rPr>
                <w:rFonts w:hint="eastAsia" w:ascii="宋体" w:hAnsi="宋体" w:eastAsia="宋体" w:cs="宋体"/>
              </w:rPr>
              <w:t>4、 支持跨部门的交叉授权操作；</w:t>
            </w:r>
            <w:r>
              <w:rPr>
                <w:rFonts w:hint="eastAsia" w:ascii="宋体" w:hAnsi="宋体" w:eastAsia="宋体" w:cs="宋体"/>
              </w:rPr>
              <w:br w:type="textWrapping"/>
            </w:r>
            <w:r>
              <w:rPr>
                <w:rFonts w:hint="eastAsia" w:ascii="宋体" w:hAnsi="宋体" w:eastAsia="宋体" w:cs="宋体"/>
              </w:rPr>
              <w:t>5、 支持定期变更目标设备真实口令，支持自定义口令变更周期和口令强度。口令变更方式至少支持手动指定固定口令、通过密码表生成口令、依照设备挂载的口令策略生成随机口令、依照密码策略生成同一口令等方式</w:t>
            </w:r>
            <w:r>
              <w:rPr>
                <w:rFonts w:hint="eastAsia" w:ascii="宋体" w:hAnsi="宋体" w:eastAsia="宋体" w:cs="宋体"/>
              </w:rPr>
              <w:br w:type="textWrapping"/>
            </w:r>
            <w:r>
              <w:rPr>
                <w:rFonts w:hint="eastAsia" w:ascii="宋体" w:hAnsi="宋体" w:eastAsia="宋体" w:cs="宋体"/>
              </w:rPr>
              <w:t>6、 支持运维审计自查询功能，用户可查看自身的运维审计历史</w:t>
            </w:r>
          </w:p>
          <w:p>
            <w:pPr>
              <w:bidi w:val="0"/>
              <w:rPr>
                <w:rFonts w:hint="eastAsia" w:ascii="宋体" w:hAnsi="宋体" w:eastAsia="宋体" w:cs="宋体"/>
              </w:rPr>
            </w:pPr>
            <w:r>
              <w:rPr>
                <w:rFonts w:hint="eastAsia" w:ascii="宋体" w:hAnsi="宋体" w:eastAsia="宋体" w:cs="宋体"/>
              </w:rPr>
              <w:t>7、需支持HA，配置信息实时同步，配置过程在web界面完成</w:t>
            </w:r>
          </w:p>
          <w:p>
            <w:pPr>
              <w:bidi w:val="0"/>
              <w:rPr>
                <w:rFonts w:hint="eastAsia" w:ascii="宋体" w:hAnsi="宋体" w:eastAsia="宋体" w:cs="宋体"/>
              </w:rPr>
            </w:pPr>
            <w:r>
              <w:rPr>
                <w:rFonts w:hint="eastAsia" w:ascii="宋体" w:hAnsi="宋体" w:eastAsia="宋体" w:cs="宋体"/>
              </w:rPr>
              <w:t>8、为了方便维护和配置，应支持手动和自动定期备份配置信息，支持配置信息本地备份及异地FTP备份；（投标时提供截图证明）</w:t>
            </w:r>
          </w:p>
          <w:p>
            <w:pPr>
              <w:bidi w:val="0"/>
              <w:rPr>
                <w:rFonts w:hint="eastAsia" w:ascii="微软雅黑" w:hAnsi="微软雅黑" w:eastAsia="微软雅黑" w:cs="Helvetica"/>
                <w:color w:val="393939"/>
                <w:kern w:val="0"/>
                <w:szCs w:val="20"/>
              </w:rPr>
            </w:pPr>
            <w:r>
              <w:rPr>
                <w:rFonts w:hint="eastAsia" w:ascii="宋体" w:hAnsi="宋体" w:eastAsia="宋体" w:cs="宋体"/>
              </w:rPr>
              <w:t>9、具有日志防溢出功能，当磁盘空间达到阈值时，可设置停止记录审计日志或日志回滚</w:t>
            </w:r>
          </w:p>
        </w:tc>
        <w:tc>
          <w:tcPr>
            <w:tcW w:w="994" w:type="dxa"/>
            <w:gridSpan w:val="2"/>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ind w:firstLine="480"/>
              <w:jc w:val="left"/>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1</w:t>
            </w:r>
          </w:p>
        </w:tc>
        <w:tc>
          <w:tcPr>
            <w:tcW w:w="698" w:type="dxa"/>
            <w:gridSpan w:val="4"/>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ind w:firstLine="195"/>
              <w:jc w:val="left"/>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套</w:t>
            </w:r>
          </w:p>
        </w:tc>
        <w:tc>
          <w:tcPr>
            <w:tcW w:w="240" w:type="dxa"/>
            <w:gridSpan w:val="2"/>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jc w:val="left"/>
              <w:rPr>
                <w:rFonts w:hint="eastAsia" w:ascii="微软雅黑" w:hAnsi="微软雅黑" w:eastAsia="微软雅黑" w:cs="Helvetica"/>
                <w:color w:val="393939"/>
                <w:kern w:val="0"/>
                <w:sz w:val="20"/>
                <w:szCs w:val="20"/>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gridAfter w:val="1"/>
          <w:wAfter w:w="261" w:type="dxa"/>
        </w:trPr>
        <w:tc>
          <w:tcPr>
            <w:tcW w:w="750" w:type="dxa"/>
            <w:tcBorders>
              <w:top w:val="nil"/>
              <w:left w:val="single" w:color="auto" w:sz="6" w:space="0"/>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ind w:firstLine="195"/>
              <w:jc w:val="left"/>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4</w:t>
            </w:r>
          </w:p>
        </w:tc>
        <w:tc>
          <w:tcPr>
            <w:tcW w:w="1809" w:type="dxa"/>
            <w:gridSpan w:val="2"/>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bidi w:val="0"/>
              <w:jc w:val="center"/>
              <w:rPr>
                <w:rFonts w:hint="eastAsia" w:ascii="宋体" w:hAnsi="宋体" w:eastAsia="宋体" w:cs="宋体"/>
              </w:rPr>
            </w:pPr>
            <w:r>
              <w:rPr>
                <w:rFonts w:hint="eastAsia" w:ascii="宋体" w:hAnsi="宋体" w:eastAsia="宋体" w:cs="宋体"/>
              </w:rPr>
              <w:t>日志审计</w:t>
            </w:r>
          </w:p>
        </w:tc>
        <w:tc>
          <w:tcPr>
            <w:tcW w:w="5404" w:type="dxa"/>
            <w:gridSpan w:val="2"/>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bidi w:val="0"/>
              <w:rPr>
                <w:rFonts w:hint="eastAsia" w:ascii="宋体" w:hAnsi="宋体" w:eastAsia="宋体" w:cs="宋体"/>
              </w:rPr>
            </w:pPr>
            <w:r>
              <w:rPr>
                <w:rFonts w:hint="eastAsia" w:ascii="宋体" w:hAnsi="宋体" w:eastAsia="宋体" w:cs="宋体"/>
              </w:rPr>
              <w:t>1、 1U标准机箱，单电源，板载：≥2个USB, ≥1个RJ45串口，≥6个千兆电；≥1个网络接口板扩展槽位；≥2T硬盘；数据源数≥30个；≥8000EPS（事件每秒）；</w:t>
            </w:r>
            <w:r>
              <w:rPr>
                <w:rFonts w:hint="eastAsia" w:ascii="宋体" w:hAnsi="宋体" w:eastAsia="宋体" w:cs="宋体"/>
              </w:rPr>
              <w:br w:type="textWrapping"/>
            </w:r>
            <w:r>
              <w:rPr>
                <w:rFonts w:hint="eastAsia" w:ascii="宋体" w:hAnsi="宋体" w:eastAsia="宋体" w:cs="宋体"/>
              </w:rPr>
              <w:t>  2、 支持Syslog日志采集、流量数据采集等；</w:t>
            </w:r>
            <w:r>
              <w:rPr>
                <w:rFonts w:hint="eastAsia" w:ascii="宋体" w:hAnsi="宋体" w:eastAsia="宋体" w:cs="宋体"/>
              </w:rPr>
              <w:br w:type="textWrapping"/>
            </w:r>
            <w:r>
              <w:rPr>
                <w:rFonts w:hint="eastAsia" w:ascii="宋体" w:hAnsi="宋体" w:eastAsia="宋体" w:cs="宋体"/>
              </w:rPr>
              <w:t>  3、 支持通过配置方式收集syslog日志，无需定制开发；</w:t>
            </w:r>
            <w:r>
              <w:rPr>
                <w:rFonts w:hint="eastAsia" w:ascii="宋体" w:hAnsi="宋体" w:eastAsia="宋体" w:cs="宋体"/>
              </w:rPr>
              <w:br w:type="textWrapping"/>
            </w:r>
            <w:r>
              <w:rPr>
                <w:rFonts w:hint="eastAsia" w:ascii="宋体" w:hAnsi="宋体" w:eastAsia="宋体" w:cs="宋体"/>
              </w:rPr>
              <w:t>  4、 支持接收netflow、ntaflow流量日志；</w:t>
            </w:r>
            <w:r>
              <w:rPr>
                <w:rFonts w:hint="eastAsia" w:ascii="宋体" w:hAnsi="宋体" w:eastAsia="宋体" w:cs="宋体"/>
              </w:rPr>
              <w:br w:type="textWrapping"/>
            </w:r>
            <w:r>
              <w:rPr>
                <w:rFonts w:hint="eastAsia" w:ascii="宋体" w:hAnsi="宋体" w:eastAsia="宋体" w:cs="宋体"/>
              </w:rPr>
              <w:t>  5、 支持采集windows主机、linux主机系统日志，可使用采集AGENT；</w:t>
            </w:r>
            <w:r>
              <w:rPr>
                <w:rFonts w:hint="eastAsia" w:ascii="宋体" w:hAnsi="宋体" w:eastAsia="宋体" w:cs="宋体"/>
              </w:rPr>
              <w:br w:type="textWrapping"/>
            </w:r>
            <w:r>
              <w:rPr>
                <w:rFonts w:hint="eastAsia" w:ascii="宋体" w:hAnsi="宋体" w:eastAsia="宋体" w:cs="宋体"/>
              </w:rPr>
              <w:t>  6、 支持与第三方应用系统对接，可导入扫描结果，支持定制API进行采集；</w:t>
            </w:r>
            <w:r>
              <w:rPr>
                <w:rFonts w:hint="eastAsia" w:ascii="宋体" w:hAnsi="宋体" w:eastAsia="宋体" w:cs="宋体"/>
              </w:rPr>
              <w:br w:type="textWrapping"/>
            </w:r>
            <w:r>
              <w:rPr>
                <w:rFonts w:hint="eastAsia" w:ascii="宋体" w:hAnsi="宋体" w:eastAsia="宋体" w:cs="宋体"/>
              </w:rPr>
              <w:t>  7、 支持部署服务器性能监控探针，监控常见linux、windows的系统性能，包括CPU、内存、硬盘等占用情况；</w:t>
            </w:r>
          </w:p>
          <w:p>
            <w:pPr>
              <w:bidi w:val="0"/>
              <w:rPr>
                <w:rFonts w:hint="eastAsia" w:ascii="宋体" w:hAnsi="宋体" w:eastAsia="宋体" w:cs="宋体"/>
              </w:rPr>
            </w:pPr>
            <w:r>
              <w:rPr>
                <w:rFonts w:hint="eastAsia" w:ascii="宋体" w:hAnsi="宋体" w:eastAsia="宋体" w:cs="宋体"/>
              </w:rPr>
              <w:t>8、支持TLS会话、数据库会话、工控会话、邮件会话、FTP会话、Telnet会话，即时通讯会话的展现；</w:t>
            </w:r>
          </w:p>
        </w:tc>
        <w:tc>
          <w:tcPr>
            <w:tcW w:w="994" w:type="dxa"/>
            <w:gridSpan w:val="2"/>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ind w:firstLine="480"/>
              <w:jc w:val="left"/>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1</w:t>
            </w:r>
          </w:p>
        </w:tc>
        <w:tc>
          <w:tcPr>
            <w:tcW w:w="698" w:type="dxa"/>
            <w:gridSpan w:val="4"/>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ind w:firstLine="195"/>
              <w:jc w:val="left"/>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套</w:t>
            </w:r>
          </w:p>
        </w:tc>
        <w:tc>
          <w:tcPr>
            <w:tcW w:w="240" w:type="dxa"/>
            <w:gridSpan w:val="2"/>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jc w:val="left"/>
              <w:rPr>
                <w:rFonts w:hint="eastAsia" w:ascii="微软雅黑" w:hAnsi="微软雅黑" w:eastAsia="微软雅黑" w:cs="Helvetica"/>
                <w:color w:val="393939"/>
                <w:kern w:val="0"/>
                <w:sz w:val="20"/>
                <w:szCs w:val="20"/>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gridAfter w:val="1"/>
          <w:wAfter w:w="261" w:type="dxa"/>
        </w:trPr>
        <w:tc>
          <w:tcPr>
            <w:tcW w:w="750" w:type="dxa"/>
            <w:tcBorders>
              <w:top w:val="nil"/>
              <w:left w:val="single" w:color="auto" w:sz="6" w:space="0"/>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ind w:firstLine="195"/>
              <w:jc w:val="left"/>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5</w:t>
            </w:r>
          </w:p>
        </w:tc>
        <w:tc>
          <w:tcPr>
            <w:tcW w:w="1809" w:type="dxa"/>
            <w:gridSpan w:val="2"/>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bidi w:val="0"/>
              <w:jc w:val="center"/>
              <w:rPr>
                <w:rFonts w:hint="eastAsia" w:ascii="宋体" w:hAnsi="宋体" w:eastAsia="宋体" w:cs="宋体"/>
              </w:rPr>
            </w:pPr>
            <w:r>
              <w:rPr>
                <w:rFonts w:hint="eastAsia" w:ascii="宋体" w:hAnsi="宋体" w:eastAsia="宋体" w:cs="宋体"/>
              </w:rPr>
              <w:t>服务器杀毒软件</w:t>
            </w:r>
          </w:p>
        </w:tc>
        <w:tc>
          <w:tcPr>
            <w:tcW w:w="5404" w:type="dxa"/>
            <w:gridSpan w:val="2"/>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bidi w:val="0"/>
              <w:rPr>
                <w:rFonts w:hint="eastAsia" w:ascii="宋体" w:hAnsi="宋体" w:eastAsia="宋体" w:cs="宋体"/>
              </w:rPr>
            </w:pPr>
            <w:r>
              <w:rPr>
                <w:rFonts w:hint="eastAsia" w:ascii="宋体" w:hAnsi="宋体" w:eastAsia="宋体" w:cs="宋体"/>
              </w:rPr>
              <w:t>1、支持通过产品部署安装包进行对全网现有反病毒软件进行统一自动卸载操作。</w:t>
            </w:r>
          </w:p>
          <w:p>
            <w:pPr>
              <w:bidi w:val="0"/>
              <w:rPr>
                <w:rFonts w:hint="eastAsia" w:ascii="宋体" w:hAnsi="宋体" w:eastAsia="宋体" w:cs="宋体"/>
              </w:rPr>
            </w:pPr>
            <w:r>
              <w:rPr>
                <w:rFonts w:hint="eastAsia" w:ascii="宋体" w:hAnsi="宋体" w:eastAsia="宋体" w:cs="宋体"/>
              </w:rPr>
              <w:t>2、支持卸载第三方不兼容软件，可以扫描网络中其它的软件或不兼容的软件并进行卸载。</w:t>
            </w:r>
          </w:p>
          <w:p>
            <w:pPr>
              <w:bidi w:val="0"/>
              <w:rPr>
                <w:rFonts w:hint="eastAsia" w:ascii="宋体" w:hAnsi="宋体" w:eastAsia="宋体" w:cs="宋体"/>
              </w:rPr>
            </w:pPr>
            <w:r>
              <w:rPr>
                <w:rFonts w:hint="eastAsia" w:ascii="宋体" w:hAnsi="宋体" w:eastAsia="宋体" w:cs="宋体"/>
              </w:rPr>
              <w:t>3、服务端安装包提供内置数据库支持，不需要额外安装诸如SQL Server、MSDE、MySql、ACCESS等数据库软件</w:t>
            </w:r>
          </w:p>
          <w:p>
            <w:pPr>
              <w:bidi w:val="0"/>
              <w:rPr>
                <w:rFonts w:hint="eastAsia" w:ascii="宋体" w:hAnsi="宋体" w:eastAsia="宋体" w:cs="宋体"/>
              </w:rPr>
            </w:pPr>
            <w:r>
              <w:rPr>
                <w:rFonts w:hint="eastAsia" w:ascii="宋体" w:hAnsi="宋体" w:eastAsia="宋体" w:cs="宋体"/>
              </w:rPr>
              <w:t>4、杀毒软件服务端具备单位内部云建设能力，可搭建私有云查杀平台，摒弃公有云，防止数据外泄，减少网络负载。</w:t>
            </w:r>
          </w:p>
          <w:p>
            <w:pPr>
              <w:bidi w:val="0"/>
              <w:rPr>
                <w:rFonts w:hint="eastAsia" w:ascii="宋体" w:hAnsi="宋体" w:eastAsia="宋体" w:cs="宋体"/>
              </w:rPr>
            </w:pPr>
            <w:r>
              <w:rPr>
                <w:rFonts w:hint="eastAsia" w:ascii="宋体" w:hAnsi="宋体" w:eastAsia="宋体" w:cs="宋体"/>
              </w:rPr>
              <w:t>5、杀毒软件服务端能对所有客户端进行集中管控，通过控制台直接给客户端发送命令，指令采用国际标准的SSL方式加密。</w:t>
            </w:r>
          </w:p>
          <w:p>
            <w:pPr>
              <w:bidi w:val="0"/>
              <w:rPr>
                <w:rFonts w:hint="eastAsia" w:ascii="宋体" w:hAnsi="宋体" w:eastAsia="宋体" w:cs="宋体"/>
              </w:rPr>
            </w:pPr>
            <w:r>
              <w:rPr>
                <w:rFonts w:hint="eastAsia" w:ascii="宋体" w:hAnsi="宋体" w:eastAsia="宋体" w:cs="宋体"/>
              </w:rPr>
              <w:t>6、自动扫描网络中不被保护的计算机，强制安装客户端，确保全网机器安全运行与完整部署。</w:t>
            </w:r>
          </w:p>
          <w:p>
            <w:pPr>
              <w:bidi w:val="0"/>
              <w:rPr>
                <w:rFonts w:hint="eastAsia" w:ascii="宋体" w:hAnsi="宋体" w:eastAsia="宋体" w:cs="宋体"/>
              </w:rPr>
            </w:pPr>
            <w:r>
              <w:rPr>
                <w:rFonts w:hint="eastAsia" w:ascii="宋体" w:hAnsi="宋体" w:eastAsia="宋体" w:cs="宋体"/>
              </w:rPr>
              <w:t>7、具备自主研发的杀毒引擎，类型至少包括本地引擎，私有云引擎，启发式引擎，系统修复引擎等。</w:t>
            </w:r>
          </w:p>
          <w:p>
            <w:pPr>
              <w:bidi w:val="0"/>
              <w:rPr>
                <w:rFonts w:hint="eastAsia" w:ascii="宋体" w:hAnsi="宋体" w:eastAsia="宋体" w:cs="宋体"/>
              </w:rPr>
            </w:pPr>
            <w:r>
              <w:rPr>
                <w:rFonts w:hint="eastAsia" w:ascii="宋体" w:hAnsi="宋体" w:eastAsia="宋体" w:cs="宋体"/>
              </w:rPr>
              <w:t>具备自动化样本行为分析系统，支持基于大数据的机器学习的训练体系，可通过样本行为分析鉴定样本是否具有威胁，并形成训练集供终端进行机器学习。</w:t>
            </w:r>
          </w:p>
          <w:p>
            <w:pPr>
              <w:bidi w:val="0"/>
              <w:rPr>
                <w:rFonts w:hint="eastAsia" w:ascii="宋体" w:hAnsi="宋体" w:eastAsia="宋体" w:cs="宋体"/>
              </w:rPr>
            </w:pPr>
            <w:r>
              <w:rPr>
                <w:rFonts w:hint="eastAsia" w:ascii="宋体" w:hAnsi="宋体" w:eastAsia="宋体" w:cs="宋体"/>
              </w:rPr>
              <w:t>拥有针对多步攻击行为判断的智能引擎，可通过对风险程序的一系列动作捕获，来拦截和防护未知的威胁。</w:t>
            </w:r>
          </w:p>
          <w:p>
            <w:pPr>
              <w:bidi w:val="0"/>
              <w:rPr>
                <w:rFonts w:hint="eastAsia" w:ascii="宋体" w:hAnsi="宋体" w:eastAsia="宋体" w:cs="宋体"/>
              </w:rPr>
            </w:pPr>
            <w:r>
              <w:rPr>
                <w:rFonts w:hint="eastAsia" w:ascii="宋体" w:hAnsi="宋体" w:eastAsia="宋体" w:cs="宋体"/>
              </w:rPr>
              <w:t>8、支持对未安装的已知补丁进行防护，还支持通过系统内核加固、应用加固等手段对0day漏洞或未知漏洞进行防护</w:t>
            </w:r>
          </w:p>
          <w:p>
            <w:pPr>
              <w:bidi w:val="0"/>
              <w:rPr>
                <w:rFonts w:hint="eastAsia" w:ascii="宋体" w:hAnsi="宋体" w:eastAsia="宋体" w:cs="宋体"/>
              </w:rPr>
            </w:pPr>
            <w:r>
              <w:rPr>
                <w:rFonts w:hint="eastAsia" w:ascii="宋体" w:hAnsi="宋体" w:eastAsia="宋体" w:cs="宋体"/>
              </w:rPr>
              <w:t>9、杀毒软件服务端能对所有客户端进行集中管控，通过控制台直接给客户端发送命令，指令采用国际标准的SSL方式加密。</w:t>
            </w:r>
          </w:p>
          <w:p>
            <w:pPr>
              <w:bidi w:val="0"/>
              <w:rPr>
                <w:rFonts w:hint="eastAsia" w:ascii="宋体" w:hAnsi="宋体" w:eastAsia="宋体" w:cs="宋体"/>
              </w:rPr>
            </w:pPr>
            <w:r>
              <w:rPr>
                <w:rFonts w:hint="eastAsia" w:ascii="宋体" w:hAnsi="宋体" w:eastAsia="宋体" w:cs="宋体"/>
              </w:rPr>
              <w:t>10、具备边界防护，对网页访问、程序下载、文件拷贝等敏感系统边界入口的实时监控，拦截危险文件的落地。</w:t>
            </w:r>
          </w:p>
          <w:p>
            <w:pPr>
              <w:bidi w:val="0"/>
              <w:rPr>
                <w:rFonts w:hint="eastAsia" w:ascii="宋体" w:hAnsi="宋体" w:eastAsia="宋体" w:cs="宋体"/>
              </w:rPr>
            </w:pPr>
            <w:r>
              <w:rPr>
                <w:rFonts w:hint="eastAsia" w:ascii="宋体" w:hAnsi="宋体" w:eastAsia="宋体" w:cs="宋体"/>
              </w:rPr>
              <w:t> </w:t>
            </w:r>
          </w:p>
        </w:tc>
        <w:tc>
          <w:tcPr>
            <w:tcW w:w="994" w:type="dxa"/>
            <w:gridSpan w:val="2"/>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25</w:t>
            </w:r>
          </w:p>
        </w:tc>
        <w:tc>
          <w:tcPr>
            <w:tcW w:w="698" w:type="dxa"/>
            <w:gridSpan w:val="4"/>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ind w:firstLine="195"/>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套</w:t>
            </w:r>
          </w:p>
        </w:tc>
        <w:tc>
          <w:tcPr>
            <w:tcW w:w="240" w:type="dxa"/>
            <w:gridSpan w:val="2"/>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jc w:val="left"/>
              <w:rPr>
                <w:rFonts w:hint="eastAsia" w:ascii="微软雅黑" w:hAnsi="微软雅黑" w:eastAsia="微软雅黑" w:cs="Helvetica"/>
                <w:color w:val="393939"/>
                <w:kern w:val="0"/>
                <w:sz w:val="20"/>
                <w:szCs w:val="20"/>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gridAfter w:val="1"/>
          <w:wAfter w:w="261" w:type="dxa"/>
        </w:trPr>
        <w:tc>
          <w:tcPr>
            <w:tcW w:w="750" w:type="dxa"/>
            <w:tcBorders>
              <w:top w:val="nil"/>
              <w:left w:val="single" w:color="auto" w:sz="6" w:space="0"/>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ind w:firstLine="195"/>
              <w:jc w:val="left"/>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6</w:t>
            </w:r>
          </w:p>
        </w:tc>
        <w:tc>
          <w:tcPr>
            <w:tcW w:w="1809" w:type="dxa"/>
            <w:gridSpan w:val="2"/>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bidi w:val="0"/>
              <w:jc w:val="center"/>
              <w:rPr>
                <w:rFonts w:hint="eastAsia" w:ascii="宋体" w:hAnsi="宋体" w:eastAsia="宋体" w:cs="宋体"/>
              </w:rPr>
            </w:pPr>
            <w:r>
              <w:rPr>
                <w:rFonts w:hint="eastAsia" w:ascii="宋体" w:hAnsi="宋体" w:eastAsia="宋体" w:cs="宋体"/>
              </w:rPr>
              <w:t>等保测评服务</w:t>
            </w:r>
          </w:p>
        </w:tc>
        <w:tc>
          <w:tcPr>
            <w:tcW w:w="5404" w:type="dxa"/>
            <w:gridSpan w:val="2"/>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bidi w:val="0"/>
              <w:rPr>
                <w:rFonts w:hint="eastAsia" w:ascii="宋体" w:hAnsi="宋体" w:eastAsia="宋体" w:cs="宋体"/>
              </w:rPr>
            </w:pPr>
            <w:r>
              <w:rPr>
                <w:rFonts w:hint="eastAsia" w:ascii="宋体" w:hAnsi="宋体" w:eastAsia="宋体" w:cs="宋体"/>
              </w:rPr>
              <w:t>中标人协助业主单位通过等保测评，服务内容包含前期的咨询，与测评、相关整改配合和测评配合等，保障项目顺利测评通过。项目测评中所需的费用包含在本次的报价范围内。</w:t>
            </w:r>
          </w:p>
        </w:tc>
        <w:tc>
          <w:tcPr>
            <w:tcW w:w="994" w:type="dxa"/>
            <w:gridSpan w:val="2"/>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ind w:firstLine="480"/>
              <w:jc w:val="left"/>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1</w:t>
            </w:r>
          </w:p>
        </w:tc>
        <w:tc>
          <w:tcPr>
            <w:tcW w:w="698" w:type="dxa"/>
            <w:gridSpan w:val="4"/>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ind w:firstLine="195"/>
              <w:jc w:val="left"/>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批</w:t>
            </w:r>
          </w:p>
        </w:tc>
        <w:tc>
          <w:tcPr>
            <w:tcW w:w="240" w:type="dxa"/>
            <w:gridSpan w:val="2"/>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jc w:val="left"/>
              <w:rPr>
                <w:rFonts w:hint="eastAsia" w:ascii="微软雅黑" w:hAnsi="微软雅黑" w:eastAsia="微软雅黑" w:cs="Helvetica"/>
                <w:color w:val="393939"/>
                <w:kern w:val="0"/>
                <w:sz w:val="20"/>
                <w:szCs w:val="20"/>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gridAfter w:val="1"/>
          <w:wAfter w:w="261" w:type="dxa"/>
        </w:trPr>
        <w:tc>
          <w:tcPr>
            <w:tcW w:w="9655" w:type="dxa"/>
            <w:gridSpan w:val="11"/>
            <w:tcBorders>
              <w:top w:val="nil"/>
              <w:left w:val="single" w:color="auto" w:sz="6" w:space="0"/>
              <w:bottom w:val="single" w:color="auto" w:sz="6" w:space="0"/>
              <w:right w:val="single" w:color="auto" w:sz="6" w:space="0"/>
            </w:tcBorders>
            <w:shd w:val="clear" w:color="auto" w:fill="auto"/>
            <w:tcMar>
              <w:top w:w="15" w:type="dxa"/>
              <w:left w:w="15" w:type="dxa"/>
              <w:bottom w:w="0" w:type="dxa"/>
              <w:right w:w="15" w:type="dxa"/>
            </w:tcMar>
            <w:vAlign w:val="center"/>
          </w:tcPr>
          <w:p>
            <w:pPr>
              <w:bidi w:val="0"/>
              <w:rPr>
                <w:rFonts w:hint="eastAsia" w:ascii="宋体" w:hAnsi="宋体" w:eastAsia="宋体" w:cs="宋体"/>
              </w:rPr>
            </w:pPr>
            <w:r>
              <w:rPr>
                <w:rFonts w:hint="eastAsia" w:ascii="宋体" w:hAnsi="宋体" w:eastAsia="宋体" w:cs="宋体"/>
              </w:rPr>
              <w:t>二、前端图像采集设备</w:t>
            </w:r>
          </w:p>
        </w:tc>
        <w:tc>
          <w:tcPr>
            <w:tcW w:w="240" w:type="dxa"/>
            <w:gridSpan w:val="2"/>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jc w:val="left"/>
              <w:rPr>
                <w:rFonts w:hint="eastAsia" w:ascii="微软雅黑" w:hAnsi="微软雅黑" w:eastAsia="微软雅黑" w:cs="Helvetica"/>
                <w:color w:val="393939"/>
                <w:kern w:val="0"/>
                <w:sz w:val="20"/>
                <w:szCs w:val="20"/>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gridAfter w:val="1"/>
          <w:wAfter w:w="261" w:type="dxa"/>
        </w:trPr>
        <w:tc>
          <w:tcPr>
            <w:tcW w:w="9655" w:type="dxa"/>
            <w:gridSpan w:val="11"/>
            <w:tcBorders>
              <w:top w:val="nil"/>
              <w:left w:val="single" w:color="auto" w:sz="6" w:space="0"/>
              <w:bottom w:val="single" w:color="auto" w:sz="6" w:space="0"/>
              <w:right w:val="single" w:color="auto" w:sz="6" w:space="0"/>
            </w:tcBorders>
            <w:shd w:val="clear" w:color="auto" w:fill="auto"/>
            <w:tcMar>
              <w:top w:w="15" w:type="dxa"/>
              <w:left w:w="15" w:type="dxa"/>
              <w:bottom w:w="0" w:type="dxa"/>
              <w:right w:w="15" w:type="dxa"/>
            </w:tcMar>
            <w:vAlign w:val="center"/>
          </w:tcPr>
          <w:p>
            <w:pPr>
              <w:bidi w:val="0"/>
              <w:rPr>
                <w:rFonts w:hint="eastAsia" w:ascii="宋体" w:hAnsi="宋体" w:eastAsia="宋体" w:cs="宋体"/>
              </w:rPr>
            </w:pPr>
            <w:r>
              <w:rPr>
                <w:rFonts w:hint="eastAsia" w:ascii="宋体" w:hAnsi="宋体" w:eastAsia="宋体" w:cs="宋体"/>
              </w:rPr>
              <w:t>（1）前端图像采集设备</w:t>
            </w:r>
          </w:p>
        </w:tc>
        <w:tc>
          <w:tcPr>
            <w:tcW w:w="240" w:type="dxa"/>
            <w:gridSpan w:val="2"/>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jc w:val="left"/>
              <w:rPr>
                <w:rFonts w:hint="eastAsia" w:ascii="微软雅黑" w:hAnsi="微软雅黑" w:eastAsia="微软雅黑" w:cs="Helvetica"/>
                <w:color w:val="393939"/>
                <w:kern w:val="0"/>
                <w:sz w:val="20"/>
                <w:szCs w:val="20"/>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gridAfter w:val="1"/>
          <w:wAfter w:w="261" w:type="dxa"/>
        </w:trPr>
        <w:tc>
          <w:tcPr>
            <w:tcW w:w="750" w:type="dxa"/>
            <w:tcBorders>
              <w:top w:val="nil"/>
              <w:left w:val="single" w:color="auto" w:sz="6" w:space="0"/>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ind w:firstLine="195"/>
              <w:jc w:val="left"/>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1</w:t>
            </w:r>
          </w:p>
        </w:tc>
        <w:tc>
          <w:tcPr>
            <w:tcW w:w="1776" w:type="dxa"/>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left"/>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900万环保卡口抓拍单元</w:t>
            </w:r>
          </w:p>
        </w:tc>
        <w:tc>
          <w:tcPr>
            <w:tcW w:w="5437" w:type="dxa"/>
            <w:gridSpan w:val="3"/>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bidi w:val="0"/>
              <w:rPr>
                <w:rFonts w:hint="eastAsia" w:ascii="宋体" w:hAnsi="宋体" w:eastAsia="宋体" w:cs="宋体"/>
              </w:rPr>
            </w:pPr>
            <w:r>
              <w:rPr>
                <w:rFonts w:hint="eastAsia" w:ascii="宋体" w:hAnsi="宋体" w:eastAsia="宋体" w:cs="宋体"/>
              </w:rPr>
              <w:t>1.内置两个图像传感器，可分别输出黑白及彩色图像，并可对视频图像和抓拍图片融合输出，支持配置爆闪灯白天和夜晚两种模式，可设置时间自动切换日夜模式，白天为白光，夜晚为红外</w:t>
            </w:r>
            <w:r>
              <w:rPr>
                <w:rFonts w:hint="eastAsia" w:ascii="宋体" w:hAnsi="宋体" w:eastAsia="宋体" w:cs="宋体"/>
              </w:rPr>
              <w:br w:type="textWrapping"/>
            </w:r>
            <w:r>
              <w:rPr>
                <w:rFonts w:hint="eastAsia" w:ascii="宋体" w:hAnsi="宋体" w:eastAsia="宋体" w:cs="宋体"/>
              </w:rPr>
              <w:t>2.支持车窗区域增强功能，识别到车牌后，可提升车窗区域图像通透性支持抓拍图片暗处提亮，亮处压制</w:t>
            </w:r>
            <w:r>
              <w:rPr>
                <w:rFonts w:hint="eastAsia" w:ascii="宋体" w:hAnsi="宋体" w:eastAsia="宋体" w:cs="宋体"/>
              </w:rPr>
              <w:br w:type="textWrapping"/>
            </w:r>
            <w:r>
              <w:rPr>
                <w:rFonts w:hint="eastAsia" w:ascii="宋体" w:hAnsi="宋体" w:eastAsia="宋体" w:cs="宋体"/>
              </w:rPr>
              <w:t>  3.最大图像尺寸：≥4096×2160像素；字符叠加时最大可支持4096×2800；视频帧率：在1～25fps可调；分辨力：彩色≥2100TVL（分辨率为4096×2160，码率为8Mbps，帧率为25帧/s），亮度（灰度）鉴别等级不低于13级</w:t>
            </w:r>
            <w:r>
              <w:rPr>
                <w:rFonts w:hint="eastAsia" w:ascii="宋体" w:hAnsi="宋体" w:eastAsia="宋体" w:cs="宋体"/>
              </w:rPr>
              <w:br w:type="textWrapping"/>
            </w:r>
            <w:r>
              <w:rPr>
                <w:rFonts w:hint="eastAsia" w:ascii="宋体" w:hAnsi="宋体" w:eastAsia="宋体" w:cs="宋体"/>
              </w:rPr>
              <w:t>4.支持有雾情况能见度检测，能见度等级：无雾，薄雾，大雾和浓雾</w:t>
            </w:r>
            <w:r>
              <w:rPr>
                <w:rFonts w:hint="eastAsia" w:ascii="宋体" w:hAnsi="宋体" w:eastAsia="宋体" w:cs="宋体"/>
              </w:rPr>
              <w:br w:type="textWrapping"/>
            </w:r>
            <w:r>
              <w:rPr>
                <w:rFonts w:hint="eastAsia" w:ascii="宋体" w:hAnsi="宋体" w:eastAsia="宋体" w:cs="宋体"/>
              </w:rPr>
              <w:t>5.支持驾驶员打电话、抽烟、未系安全带检测，支持车前窗香水盒、遮阳板等检测功能；护罩玻璃透光率≥99%；视频压缩支持H.265、H.264、M-JPEG</w:t>
            </w:r>
            <w:r>
              <w:rPr>
                <w:rFonts w:hint="eastAsia" w:ascii="宋体" w:hAnsi="宋体" w:eastAsia="宋体" w:cs="宋体"/>
              </w:rPr>
              <w:br w:type="textWrapping"/>
            </w:r>
            <w:r>
              <w:rPr>
                <w:rFonts w:hint="eastAsia" w:ascii="宋体" w:hAnsi="宋体" w:eastAsia="宋体" w:cs="宋体"/>
              </w:rPr>
              <w:t>6.支持二轮车和行人捕获抓拍功能，在天气晴朗无雾，号牌无遮挡、无污损，白天环境光照度不低于200lx，晚上辅助光照度不高于30lx的条件下测试，白天和晚上的捕获率均≥99%</w:t>
            </w:r>
            <w:r>
              <w:rPr>
                <w:rFonts w:hint="eastAsia" w:ascii="宋体" w:hAnsi="宋体" w:eastAsia="宋体" w:cs="宋体"/>
              </w:rPr>
              <w:br w:type="textWrapping"/>
            </w:r>
            <w:r>
              <w:rPr>
                <w:rFonts w:hint="eastAsia" w:ascii="宋体" w:hAnsi="宋体" w:eastAsia="宋体" w:cs="宋体"/>
              </w:rPr>
              <w:t>7.支持车牌识别功能，在天气晴朗无雾，号牌无遮挡、无污损，白天环境光照度不低于200lx，晚上辅助光照度不高于30lx的条件下测试，白天和晚上的识别准确率均≥99%</w:t>
            </w:r>
            <w:r>
              <w:rPr>
                <w:rFonts w:hint="eastAsia" w:ascii="宋体" w:hAnsi="宋体" w:eastAsia="宋体" w:cs="宋体"/>
              </w:rPr>
              <w:br w:type="textWrapping"/>
            </w:r>
            <w:r>
              <w:rPr>
                <w:rFonts w:hint="eastAsia" w:ascii="宋体" w:hAnsi="宋体" w:eastAsia="宋体" w:cs="宋体"/>
              </w:rPr>
              <w:t>8.支持异常车牌检测功能，可对故意遮挡及污损车牌进行判断和识别</w:t>
            </w:r>
            <w:r>
              <w:rPr>
                <w:rFonts w:hint="eastAsia" w:ascii="宋体" w:hAnsi="宋体" w:eastAsia="宋体" w:cs="宋体"/>
              </w:rPr>
              <w:br w:type="textWrapping"/>
            </w:r>
            <w:r>
              <w:rPr>
                <w:rFonts w:hint="eastAsia" w:ascii="宋体" w:hAnsi="宋体" w:eastAsia="宋体" w:cs="宋体"/>
              </w:rPr>
              <w:t>9.支持黄标车、危险品车、超速、低速、压线、逆行、占用应急车道、黄网格违停、加塞等检测功能</w:t>
            </w:r>
            <w:r>
              <w:rPr>
                <w:rFonts w:hint="eastAsia" w:ascii="宋体" w:hAnsi="宋体" w:eastAsia="宋体" w:cs="宋体"/>
              </w:rPr>
              <w:br w:type="textWrapping"/>
            </w:r>
            <w:r>
              <w:rPr>
                <w:rFonts w:hint="eastAsia" w:ascii="宋体" w:hAnsi="宋体" w:eastAsia="宋体" w:cs="宋体"/>
              </w:rPr>
              <w:t>10.支持驾驶员打手机检测，夜间补光正常情况下，白天和晚上的检出率和识别准确率均≥95%</w:t>
            </w:r>
            <w:r>
              <w:rPr>
                <w:rFonts w:hint="eastAsia" w:ascii="宋体" w:hAnsi="宋体" w:eastAsia="宋体" w:cs="宋体"/>
              </w:rPr>
              <w:br w:type="textWrapping"/>
            </w:r>
            <w:r>
              <w:rPr>
                <w:rFonts w:hint="eastAsia" w:ascii="宋体" w:hAnsi="宋体" w:eastAsia="宋体" w:cs="宋体"/>
              </w:rPr>
              <w:t>11.支持对机动车占用非机动车道违法行为进行检测抓拍，在天气晴朗无雾，号牌无遮挡、无污损，白天环境光照度不低于200lx，晚上辅助光照度不高于30lx的条件下测试，白天和晚上的捕获率准确均≥98%，白天和晚上的识别准确率均≥98%</w:t>
            </w:r>
            <w:r>
              <w:rPr>
                <w:rFonts w:hint="eastAsia" w:ascii="宋体" w:hAnsi="宋体" w:eastAsia="宋体" w:cs="宋体"/>
              </w:rPr>
              <w:br w:type="textWrapping"/>
            </w:r>
            <w:r>
              <w:rPr>
                <w:rFonts w:hint="eastAsia" w:ascii="宋体" w:hAnsi="宋体" w:eastAsia="宋体" w:cs="宋体"/>
              </w:rPr>
              <w:t>12.支持对违法变道行驶的车辆进行违法检测抓拍，在天气晴朗无雾，号牌无遮挡、无污损，白天环境光照度不低于200lx，晚上辅助光照度不高于30lx的条件下测试，白天和晚上的捕获率准确均≥98%，白天和晚上的识别准确率均≥98%</w:t>
            </w:r>
            <w:r>
              <w:rPr>
                <w:rFonts w:hint="eastAsia" w:ascii="宋体" w:hAnsi="宋体" w:eastAsia="宋体" w:cs="宋体"/>
              </w:rPr>
              <w:br w:type="textWrapping"/>
            </w:r>
            <w:r>
              <w:rPr>
                <w:rFonts w:hint="eastAsia" w:ascii="宋体" w:hAnsi="宋体" w:eastAsia="宋体" w:cs="宋体"/>
              </w:rPr>
              <w:t>13.支持13种车身颜色识别，包括黑、白、灰、红、绿、蓝、黄、粉、紫、棕、青、金、橙；在天气晴朗无雾，号牌无遮挡、无污损，白天环境光照度不低于200lx，晚上辅助光照度不高于30lx的条件下测试，白天识别准确率≥99%，晚上识别准确率≥97%</w:t>
            </w:r>
            <w:r>
              <w:rPr>
                <w:rFonts w:hint="eastAsia" w:ascii="宋体" w:hAnsi="宋体" w:eastAsia="宋体" w:cs="宋体"/>
              </w:rPr>
              <w:br w:type="textWrapping"/>
            </w:r>
            <w:r>
              <w:rPr>
                <w:rFonts w:hint="eastAsia" w:ascii="宋体" w:hAnsi="宋体" w:eastAsia="宋体" w:cs="宋体"/>
              </w:rPr>
              <w:t>14.支持不少于250种车标识别，在天气晴朗无雾，号牌无遮挡、无污损，白天环境光照度不低于200lx，晚上辅助光照度不高于30lx的条件下测试，白天准确率≥99%，晚上准确率≥99%</w:t>
            </w:r>
            <w:r>
              <w:rPr>
                <w:rFonts w:hint="eastAsia" w:ascii="宋体" w:hAnsi="宋体" w:eastAsia="宋体" w:cs="宋体"/>
              </w:rPr>
              <w:br w:type="textWrapping"/>
            </w:r>
            <w:r>
              <w:rPr>
                <w:rFonts w:hint="eastAsia" w:ascii="宋体" w:hAnsi="宋体" w:eastAsia="宋体" w:cs="宋体"/>
              </w:rPr>
              <w:t>15.支持识别车头6600种车辆子品牌，车尾3500种车辆子品牌，在天气晴朗无雾，号牌无遮挡、无污损，白天环境光照度不低于200lx，晚上辅助光照度不高于30lx的条件下测试，白天识别准确率均98%，白晚上的识别准确率均≥96%</w:t>
            </w:r>
            <w:r>
              <w:rPr>
                <w:rFonts w:hint="eastAsia" w:ascii="宋体" w:hAnsi="宋体" w:eastAsia="宋体" w:cs="宋体"/>
              </w:rPr>
              <w:br w:type="textWrapping"/>
            </w:r>
            <w:r>
              <w:rPr>
                <w:rFonts w:hint="eastAsia" w:ascii="宋体" w:hAnsi="宋体" w:eastAsia="宋体" w:cs="宋体"/>
              </w:rPr>
              <w:t>16.样机抓拍JPEG格式的图片后，可查看抓拍图片的压缩因子</w:t>
            </w:r>
            <w:r>
              <w:rPr>
                <w:rFonts w:hint="eastAsia" w:ascii="宋体" w:hAnsi="宋体" w:eastAsia="宋体" w:cs="宋体"/>
              </w:rPr>
              <w:br w:type="textWrapping"/>
            </w:r>
            <w:r>
              <w:rPr>
                <w:rFonts w:hint="eastAsia" w:ascii="宋体" w:hAnsi="宋体" w:eastAsia="宋体" w:cs="宋体"/>
              </w:rPr>
              <w:t>17.支持车前窗挂坠、年检标识、抽烟、驾驶员人脸识别、驾驶室人脸抠图、遮阳板识别等检测功能</w:t>
            </w:r>
            <w:r>
              <w:rPr>
                <w:rFonts w:hint="eastAsia" w:ascii="宋体" w:hAnsi="宋体" w:eastAsia="宋体" w:cs="宋体"/>
              </w:rPr>
              <w:br w:type="textWrapping"/>
            </w:r>
            <w:r>
              <w:rPr>
                <w:rFonts w:hint="eastAsia" w:ascii="宋体" w:hAnsi="宋体" w:eastAsia="宋体" w:cs="宋体"/>
              </w:rPr>
              <w:t>18.支持smart JPEG编码，能够有效减小抓拍图片大小，压缩比0-100可设置，压缩区域个数1-6可配置</w:t>
            </w:r>
            <w:r>
              <w:rPr>
                <w:rFonts w:hint="eastAsia" w:ascii="宋体" w:hAnsi="宋体" w:eastAsia="宋体" w:cs="宋体"/>
              </w:rPr>
              <w:br w:type="textWrapping"/>
            </w:r>
            <w:r>
              <w:rPr>
                <w:rFonts w:hint="eastAsia" w:ascii="宋体" w:hAnsi="宋体" w:eastAsia="宋体" w:cs="宋体"/>
              </w:rPr>
              <w:t>19.支持23种车型检测，包括小型客车、中型客车、大型客车、微型轿车、小型轿车、两厢轿车、三厢轿车、轿跑、SUV、MPV、面包车、皮卡车、货车、小货车、二轮车、三轮车、集装箱卡车、微卡/栏板车、渣土车、吊车/工程车、油罐车、混凝土搅拌车、平板拖车，准确率不低于99%</w:t>
            </w:r>
          </w:p>
        </w:tc>
        <w:tc>
          <w:tcPr>
            <w:tcW w:w="1013" w:type="dxa"/>
            <w:gridSpan w:val="3"/>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7</w:t>
            </w:r>
          </w:p>
        </w:tc>
        <w:tc>
          <w:tcPr>
            <w:tcW w:w="679" w:type="dxa"/>
            <w:gridSpan w:val="3"/>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台</w:t>
            </w:r>
          </w:p>
        </w:tc>
        <w:tc>
          <w:tcPr>
            <w:tcW w:w="240" w:type="dxa"/>
            <w:gridSpan w:val="2"/>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jc w:val="left"/>
              <w:rPr>
                <w:rFonts w:hint="eastAsia" w:ascii="微软雅黑" w:hAnsi="微软雅黑" w:eastAsia="微软雅黑" w:cs="Helvetica"/>
                <w:color w:val="393939"/>
                <w:kern w:val="0"/>
                <w:sz w:val="20"/>
                <w:szCs w:val="20"/>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gridAfter w:val="1"/>
          <w:wAfter w:w="261" w:type="dxa"/>
        </w:trPr>
        <w:tc>
          <w:tcPr>
            <w:tcW w:w="750" w:type="dxa"/>
            <w:tcBorders>
              <w:top w:val="nil"/>
              <w:left w:val="single" w:color="auto" w:sz="6" w:space="0"/>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2</w:t>
            </w:r>
          </w:p>
        </w:tc>
        <w:tc>
          <w:tcPr>
            <w:tcW w:w="1776" w:type="dxa"/>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left"/>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300万停车场抓拍单元</w:t>
            </w:r>
          </w:p>
        </w:tc>
        <w:tc>
          <w:tcPr>
            <w:tcW w:w="5437" w:type="dxa"/>
            <w:gridSpan w:val="3"/>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left"/>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1.设备采用1/3”ProgressiveScanCMOS；</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 xml:space="preserve">2.最小照度：彩色≥0.002Lux@(F1.4,AGCON，关闭帧积累，彩色模式)，黑白≥0.0002Lux@(F1.4,AGCON，关闭帧积累，黑白模式)；快门：1/30秒至1/100,000秒；支持ICR切换；视频压缩标准：H.264/M_JPEG；压缩输出码率：32Kbps~16Mbps；图像分辨率：1920*1592(含OSD叠加)； </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3.视频亮度自适应：可以根据光源亮度变化，将视频图像亮度自动调节至正常显示；</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4.宽动态范围：95dB</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5.三码流输出功能检查，三码流同时并输出，可达到：主码流：分辨率1920*1080,帧率25帧/秒，码率4Mbps第一辅码流：分辨率1920*1080,帧率25帧/秒，码率4Mbps第二辅码流：分辨率1920*1080,帧率25帧/秒，码率4Mbps</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6.支持饱和度,亮度,对比度,白平衡,增益,3D降噪通过软件可调；</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7.样机在正常工作的情况下，当网络断开时，可将抓拍图片和录像文件存储于样机内置SD卡内，当网络恢复时，可继续上传图片和录像文件至客户端；</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8.车辆捕获率：白天≥99%，夜间≥99%；车牌识别率：白天≥99%，夜间≥99%；</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9.可识别出视频中机动车车牌略微水平倾斜的车牌号码；</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 xml:space="preserve">10.支持7种常见车型识别，包括轿车、客车、面包车、大货车、小货车、中型客车、SUV/MPV，在天气晴朗无雾，号牌无遮挡，无污损的条件下白天环境光不低于200lux，晚上不高于30lux，白天准确率≥90%，夜间≥85； </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11.可在抓拍图片上叠加时间、地点、车道号、车长、车身颜色，车牌号码、车标，车型等信息；</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 xml:space="preserve">12.外接道闸控制：布防状态下可根据存储黑白名单自动控制外接道闸开/关； </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13.需与三明市停车互联网平台无缝对接。</w:t>
            </w:r>
          </w:p>
        </w:tc>
        <w:tc>
          <w:tcPr>
            <w:tcW w:w="1013" w:type="dxa"/>
            <w:gridSpan w:val="3"/>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ind w:firstLine="480"/>
              <w:jc w:val="left"/>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1</w:t>
            </w:r>
          </w:p>
        </w:tc>
        <w:tc>
          <w:tcPr>
            <w:tcW w:w="679" w:type="dxa"/>
            <w:gridSpan w:val="3"/>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台</w:t>
            </w:r>
          </w:p>
        </w:tc>
        <w:tc>
          <w:tcPr>
            <w:tcW w:w="240" w:type="dxa"/>
            <w:gridSpan w:val="2"/>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jc w:val="left"/>
              <w:rPr>
                <w:rFonts w:hint="eastAsia" w:ascii="微软雅黑" w:hAnsi="微软雅黑" w:eastAsia="微软雅黑" w:cs="Helvetica"/>
                <w:color w:val="393939"/>
                <w:kern w:val="0"/>
                <w:sz w:val="20"/>
                <w:szCs w:val="20"/>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gridAfter w:val="1"/>
          <w:wAfter w:w="261" w:type="dxa"/>
        </w:trPr>
        <w:tc>
          <w:tcPr>
            <w:tcW w:w="750" w:type="dxa"/>
            <w:tcBorders>
              <w:top w:val="nil"/>
              <w:left w:val="single" w:color="auto" w:sz="6" w:space="0"/>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3</w:t>
            </w:r>
          </w:p>
        </w:tc>
        <w:tc>
          <w:tcPr>
            <w:tcW w:w="1776" w:type="dxa"/>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红外爆闪灯</w:t>
            </w:r>
          </w:p>
        </w:tc>
        <w:tc>
          <w:tcPr>
            <w:tcW w:w="5437" w:type="dxa"/>
            <w:gridSpan w:val="3"/>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left"/>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1.模式：白天/可见光，夜间/红外光</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2.闪光间隔：65ms</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3.最佳拍摄距离：18-28m</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4.闪光寿命：1000万次以上</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5.滤光片切换与控制：电平量</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6.功能特性：白天和夜晚用光转换（白光和红外），可看清前排司乘人员面部特征，有效解决夜间光污染，支持连闪，闪间隔65ms</w:t>
            </w:r>
          </w:p>
        </w:tc>
        <w:tc>
          <w:tcPr>
            <w:tcW w:w="1013" w:type="dxa"/>
            <w:gridSpan w:val="3"/>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11</w:t>
            </w:r>
          </w:p>
        </w:tc>
        <w:tc>
          <w:tcPr>
            <w:tcW w:w="679" w:type="dxa"/>
            <w:gridSpan w:val="3"/>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套</w:t>
            </w:r>
          </w:p>
        </w:tc>
        <w:tc>
          <w:tcPr>
            <w:tcW w:w="240" w:type="dxa"/>
            <w:gridSpan w:val="2"/>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jc w:val="left"/>
              <w:rPr>
                <w:rFonts w:hint="eastAsia" w:ascii="微软雅黑" w:hAnsi="微软雅黑" w:eastAsia="微软雅黑" w:cs="Helvetica"/>
                <w:color w:val="393939"/>
                <w:kern w:val="0"/>
                <w:sz w:val="20"/>
                <w:szCs w:val="20"/>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gridAfter w:val="1"/>
          <w:wAfter w:w="261" w:type="dxa"/>
        </w:trPr>
        <w:tc>
          <w:tcPr>
            <w:tcW w:w="750" w:type="dxa"/>
            <w:tcBorders>
              <w:top w:val="nil"/>
              <w:left w:val="single" w:color="auto" w:sz="6" w:space="0"/>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4</w:t>
            </w:r>
          </w:p>
        </w:tc>
        <w:tc>
          <w:tcPr>
            <w:tcW w:w="1776" w:type="dxa"/>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left"/>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LED补光灯</w:t>
            </w:r>
          </w:p>
        </w:tc>
        <w:tc>
          <w:tcPr>
            <w:tcW w:w="5437" w:type="dxa"/>
            <w:gridSpan w:val="3"/>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left"/>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 xml:space="preserve">1.16颗原装进口大功率暖光LED频闪灯； </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2.最佳补光距离16m～25m；</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3.1路频闪输入接口</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4.支持自闪、跟随、自动频闪（外部摄像机触发）模式</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5.频率0-250HZ可调；支持通过调整占空比1%~39%进行亮度调节</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6.支持频率及占空比保护功能</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7.支持爆闪功能，爆闪持续时间、延迟时间及最小间隔时间可设</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8.支持通过同步输出端口级联</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9.支持通过RS485远程控制补光灯的亮度、开启/关闭</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10.支持通过RS485对补光灯升级程序</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11.支持远程显示补光灯故障、正常、开启、关闭等工作状态</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12.支持倍频设置功能检查，支持倍频1~15可调</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13.频闪响应时间≤20微秒</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14.当设备占空比设置≤5%时，功耗≤10W</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15.可外配光栅可有效减少周边光污染</w:t>
            </w:r>
          </w:p>
        </w:tc>
        <w:tc>
          <w:tcPr>
            <w:tcW w:w="1013" w:type="dxa"/>
            <w:gridSpan w:val="3"/>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12</w:t>
            </w:r>
          </w:p>
        </w:tc>
        <w:tc>
          <w:tcPr>
            <w:tcW w:w="679" w:type="dxa"/>
            <w:gridSpan w:val="3"/>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套</w:t>
            </w:r>
          </w:p>
        </w:tc>
        <w:tc>
          <w:tcPr>
            <w:tcW w:w="240" w:type="dxa"/>
            <w:gridSpan w:val="2"/>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jc w:val="left"/>
              <w:rPr>
                <w:rFonts w:hint="eastAsia" w:ascii="微软雅黑" w:hAnsi="微软雅黑" w:eastAsia="微软雅黑" w:cs="Helvetica"/>
                <w:color w:val="393939"/>
                <w:kern w:val="0"/>
                <w:sz w:val="20"/>
                <w:szCs w:val="20"/>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gridAfter w:val="1"/>
          <w:wAfter w:w="261" w:type="dxa"/>
        </w:trPr>
        <w:tc>
          <w:tcPr>
            <w:tcW w:w="750" w:type="dxa"/>
            <w:tcBorders>
              <w:top w:val="nil"/>
              <w:left w:val="single" w:color="auto" w:sz="6" w:space="0"/>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5</w:t>
            </w:r>
          </w:p>
        </w:tc>
        <w:tc>
          <w:tcPr>
            <w:tcW w:w="1776" w:type="dxa"/>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left"/>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400万像素违停球机</w:t>
            </w:r>
          </w:p>
        </w:tc>
        <w:tc>
          <w:tcPr>
            <w:tcW w:w="5437" w:type="dxa"/>
            <w:gridSpan w:val="3"/>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left"/>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1.摄像机靶面尺寸不小于1/1.8英寸，内置GPU芯片</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2.摄像机内置镜头，支持37倍光学变倍，镜头最大焦距不小于208mm</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3.视频输出支持2592×1520@30fps，2048×1536@30fps，分辨力不小于1600线</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4.红外距离不小于550米</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5.支持最低照度可达彩色≥0.0002Lux，黑白≥0.0001Lux</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6.支持水平手控速度不小于800°/S,垂直手控速度不小于300°/s。水平旋转范围为360°连续旋转，垂直旋转范围为-20°~90°</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7.至少支持300个预置位，可按照所设置的预置位完成不小于8条巡航路径，每条巡航路径可设置不小于32个预置点。支持预置位视频冻结功能；支持优先控制功能。</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8.支持快速聚焦功能，当设备跟踪行人或机动车等移动目标并录像时，单帧回放录像文件，每1帧画面均应清晰可见。</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9.支持采用H.264、MJPEG、H.265视频编码标准；支持smart265功能。</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10.设备至少支持7路报警输入接口，2路报警输出接口，支持1路音频输入和输出接口。有2个SD卡槽，最大支持512GB的SD卡。</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11.支持违法停车抓拍功能，违法停车检测范围，白天有效检测距离不小于450m，且白天和晚上违法停车捕获率、捕获有效率均大于99%</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12.可识别不低于170种车辆品牌，车辆品牌识别白天准确率大于98%，晚上准确率大于97%。</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13.可识别不低于3600种车辆子品牌，车辆子品牌识别白天准确率大于96%，晚上准确率大于93%</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14.可识别11种车辆颜色，车辆车身颜色识别准确率大于97%可识别10种车型，包括轿车、小型轿车、微型轿车、客车、中型客车、面包车、大货车、小货车、SUV-MPV、皮卡。车型识别白天准确率大于98%，晚上准确率大于97%</w:t>
            </w:r>
          </w:p>
        </w:tc>
        <w:tc>
          <w:tcPr>
            <w:tcW w:w="1013" w:type="dxa"/>
            <w:gridSpan w:val="3"/>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2</w:t>
            </w:r>
          </w:p>
        </w:tc>
        <w:tc>
          <w:tcPr>
            <w:tcW w:w="679" w:type="dxa"/>
            <w:gridSpan w:val="3"/>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台</w:t>
            </w:r>
          </w:p>
        </w:tc>
        <w:tc>
          <w:tcPr>
            <w:tcW w:w="240" w:type="dxa"/>
            <w:gridSpan w:val="2"/>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jc w:val="left"/>
              <w:rPr>
                <w:rFonts w:hint="eastAsia" w:ascii="微软雅黑" w:hAnsi="微软雅黑" w:eastAsia="微软雅黑" w:cs="Helvetica"/>
                <w:color w:val="393939"/>
                <w:kern w:val="0"/>
                <w:sz w:val="20"/>
                <w:szCs w:val="20"/>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gridAfter w:val="1"/>
          <w:wAfter w:w="261" w:type="dxa"/>
        </w:trPr>
        <w:tc>
          <w:tcPr>
            <w:tcW w:w="750" w:type="dxa"/>
            <w:tcBorders>
              <w:top w:val="nil"/>
              <w:left w:val="single" w:color="auto" w:sz="6" w:space="0"/>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ind w:firstLine="48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6</w:t>
            </w:r>
          </w:p>
        </w:tc>
        <w:tc>
          <w:tcPr>
            <w:tcW w:w="1776" w:type="dxa"/>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left"/>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400万像素超低照度高清球机</w:t>
            </w:r>
          </w:p>
        </w:tc>
        <w:tc>
          <w:tcPr>
            <w:tcW w:w="5437" w:type="dxa"/>
            <w:gridSpan w:val="3"/>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left"/>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1.摄像机靶面尺寸不小于1/1.8英寸，内置GPU芯片</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2.支持5路码流同时输出，支持同时输出不少于2路高清视频图像，高清视频图像分辨率与帧率不小于2560×1440、60帧/s</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3.支持32倍光学变倍</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4.支持最低照度可达彩色≥0.0002 lx，黑白≥0.0001 lx</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5.红外距离不小于550米</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6.支持快速聚焦功能，当设备跟踪行人或机动车等移动目标并录像时，单帧回放录像文件，每1帧画面均应清晰可见。</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7.可对距设备100米处的人脸进行抓拍, 可通过IE浏览器实时预览设备抓拍的人脸图片，并可在历史记录中存储不小于100张人脸抓拍图片。</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8.可通过IE浏览器设置8个场景进行人脸抓拍，可设置每个场景的布防时间。</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9.当通过IE浏览器手动点击或框选预览画面中的人脸时，设备能通过PTZ转动将人脸置于画面中心，并对人脸进行抓拍。</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10.支持水平手控速度不小于800°/S，垂直手控速度不小于300°/s。水平旋转范围为360°连续旋转，垂直旋转范围为-20°~90°</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11.支持300个预置位，可按照所设置的预置位完成不小于8条巡航路径，每条巡航路径可设置不小于32个预置点。</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12.具有三种滤光片，在白天、夜晚及有雾情况下可自动切换不同的滤光片进行成像。滤光片透过率不小于95%。</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13.设备至少支持7路报警输入接口，2路报警输出接口，支持1路音频输入和输出接口。最大支持512GB的SD卡。</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14.可识别不低于170种车辆品牌，车辆品牌识别白天准确率大于98%，晚上准确率大于97%。</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15.可识别不低于3600种车辆子品牌，车辆子品牌识别白天准确率大于96%，晚上准确率大于93%。</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16.可识别11种车辆颜色，车辆车身颜色识别准确率大于97%。</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17.可识别10种车型，包括轿车、小型轿车、微型轿车、客车、中型客车、面包车、大货车、小货车、SUV-MPV、皮卡。车型识别白天准确率大于98%，晚上准确率大于97%</w:t>
            </w:r>
          </w:p>
        </w:tc>
        <w:tc>
          <w:tcPr>
            <w:tcW w:w="1013" w:type="dxa"/>
            <w:gridSpan w:val="3"/>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14</w:t>
            </w:r>
          </w:p>
        </w:tc>
        <w:tc>
          <w:tcPr>
            <w:tcW w:w="679" w:type="dxa"/>
            <w:gridSpan w:val="3"/>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台</w:t>
            </w:r>
          </w:p>
        </w:tc>
        <w:tc>
          <w:tcPr>
            <w:tcW w:w="240" w:type="dxa"/>
            <w:gridSpan w:val="2"/>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jc w:val="left"/>
              <w:rPr>
                <w:rFonts w:hint="eastAsia" w:ascii="微软雅黑" w:hAnsi="微软雅黑" w:eastAsia="微软雅黑" w:cs="Helvetica"/>
                <w:color w:val="393939"/>
                <w:kern w:val="0"/>
                <w:sz w:val="20"/>
                <w:szCs w:val="20"/>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gridAfter w:val="1"/>
          <w:wAfter w:w="261" w:type="dxa"/>
        </w:trPr>
        <w:tc>
          <w:tcPr>
            <w:tcW w:w="750" w:type="dxa"/>
            <w:tcBorders>
              <w:top w:val="nil"/>
              <w:left w:val="single" w:color="auto" w:sz="6" w:space="0"/>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ind w:firstLine="48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7</w:t>
            </w:r>
          </w:p>
        </w:tc>
        <w:tc>
          <w:tcPr>
            <w:tcW w:w="1776" w:type="dxa"/>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left"/>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400万高清全结构化枪型一体摄像机（城区）</w:t>
            </w:r>
          </w:p>
        </w:tc>
        <w:tc>
          <w:tcPr>
            <w:tcW w:w="5437" w:type="dxa"/>
            <w:gridSpan w:val="3"/>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left"/>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1. 具有400万像素 CMOS传感器。</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2. 具有不小于1/1.8"靶面尺寸，像元尺寸不小于2.9um×2.9um，镜头接口应采用C或CS接口，内置GPU芯片。</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3. 内置混合补光灯，可对红外灯及白光灯功率进行调节。</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4. 最低照度彩色不大于0.0002 lx，黑白不大于0.0001  lx，宽动态能力不小于120dB。</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5. 信噪比不小于58dB。</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6. 在2560x1440 @ 25fps下，清晰度不小于1500TVL。</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7. 需支持五码流技术，主码流最高≥2560x1440@25fps；子码流≥704x576@25fps；第三码流最高≥1920x1080@25fps；第四码流最高≥704x576@25fps；第五码流最高≥704x576@25fps。</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8. 在分辨率1920x1080 @ 25fps，延时不大于70ms。</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9. 支持亮度异常、清晰度异常、花屏、雪花、偏色、画面冻结、增益失衡、画面抖动、条纹干扰、信号丢失、视频遮挡、光晕、紫边等故障报警功能。</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10. 支持H.264、H.265、MJPEG视频编码格式，且具有High Profile编码能力。</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11. 支持混合抓拍模式，可同时对行人、非机动车、机动车进行检测、跟踪及抓拍。</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12. 在混合抓拍模式下，行人、非机动车和机动车目标捕获率不低于99%。</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13. 在混合抓拍模式下，支持行人、非机动车和机动车的分类计数。</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14. 在混合抓拍模式下，支持将人脸与人体、车牌与车辆进行关联。</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15. 支持行人、非机动车属性提取。</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16. 支持检出两眼瞳距20像素点以上的人脸图片。支持单场景同时检出不少于40张人脸图片，并支持面部跟踪。人脸检出率不小于99%。</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17. 支持侧脸过滤功能，可过滤上下、左右角度达到预设值的人脸，支持人脸抓拍、人体检测、人脸人体检测三种模式。</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18. 支持人脸区域自动曝光功能，可根据外部不同场景和光照变化自动调节人脸区域曝光参数。</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19. 可识别不低于170种车辆品牌，车辆品牌识别白天准确率大于99%，晚上准确率大于97%。</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20. 可识别不低于3600种车辆子品牌。</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21. 车辆子品牌识别白天准确率大于97%，晚上准确率大于93%。</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22. 可识别11种车辆颜色，车辆车身颜色识别准确率大于95%；可识别10种车型，包括轿车、小型轿车、微型轿车、客车、中型客车、面包车、大货车、小货车、SUV-MPV、皮卡。</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23. 车型识别白天准确率大于99%，晚上准确率大于95%。</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24. 支持捕获、识别新能源汽车专用号牌。</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28. 同一静止场景相同图像质量下，设备在H.265编码方式时，开启智能编码功能和不开启智能编码相比，码率节约80%。</w:t>
            </w:r>
          </w:p>
        </w:tc>
        <w:tc>
          <w:tcPr>
            <w:tcW w:w="1013" w:type="dxa"/>
            <w:gridSpan w:val="3"/>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26</w:t>
            </w:r>
          </w:p>
        </w:tc>
        <w:tc>
          <w:tcPr>
            <w:tcW w:w="679" w:type="dxa"/>
            <w:gridSpan w:val="3"/>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台</w:t>
            </w:r>
          </w:p>
        </w:tc>
        <w:tc>
          <w:tcPr>
            <w:tcW w:w="240" w:type="dxa"/>
            <w:gridSpan w:val="2"/>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jc w:val="left"/>
              <w:rPr>
                <w:rFonts w:hint="eastAsia" w:ascii="微软雅黑" w:hAnsi="微软雅黑" w:eastAsia="微软雅黑" w:cs="Helvetica"/>
                <w:color w:val="393939"/>
                <w:kern w:val="0"/>
                <w:sz w:val="20"/>
                <w:szCs w:val="20"/>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gridAfter w:val="1"/>
          <w:wAfter w:w="261" w:type="dxa"/>
        </w:trPr>
        <w:tc>
          <w:tcPr>
            <w:tcW w:w="750" w:type="dxa"/>
            <w:tcBorders>
              <w:top w:val="nil"/>
              <w:left w:val="single" w:color="auto" w:sz="6" w:space="0"/>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ind w:firstLine="48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8</w:t>
            </w:r>
          </w:p>
        </w:tc>
        <w:tc>
          <w:tcPr>
            <w:tcW w:w="1776" w:type="dxa"/>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ind w:firstLine="480"/>
              <w:jc w:val="left"/>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万向支架</w:t>
            </w:r>
          </w:p>
        </w:tc>
        <w:tc>
          <w:tcPr>
            <w:tcW w:w="5437" w:type="dxa"/>
            <w:gridSpan w:val="3"/>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ind w:firstLine="480"/>
              <w:jc w:val="left"/>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1.摄像机支架</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  2.铝合金</w:t>
            </w:r>
          </w:p>
        </w:tc>
        <w:tc>
          <w:tcPr>
            <w:tcW w:w="1013" w:type="dxa"/>
            <w:gridSpan w:val="3"/>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26</w:t>
            </w:r>
          </w:p>
        </w:tc>
        <w:tc>
          <w:tcPr>
            <w:tcW w:w="679" w:type="dxa"/>
            <w:gridSpan w:val="3"/>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个</w:t>
            </w:r>
          </w:p>
        </w:tc>
        <w:tc>
          <w:tcPr>
            <w:tcW w:w="240" w:type="dxa"/>
            <w:gridSpan w:val="2"/>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jc w:val="left"/>
              <w:rPr>
                <w:rFonts w:hint="eastAsia" w:ascii="微软雅黑" w:hAnsi="微软雅黑" w:eastAsia="微软雅黑" w:cs="Helvetica"/>
                <w:color w:val="393939"/>
                <w:kern w:val="0"/>
                <w:sz w:val="20"/>
                <w:szCs w:val="20"/>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gridAfter w:val="1"/>
          <w:wAfter w:w="261" w:type="dxa"/>
        </w:trPr>
        <w:tc>
          <w:tcPr>
            <w:tcW w:w="750" w:type="dxa"/>
            <w:tcBorders>
              <w:top w:val="nil"/>
              <w:left w:val="single" w:color="auto" w:sz="6" w:space="0"/>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ind w:firstLine="48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9</w:t>
            </w:r>
          </w:p>
        </w:tc>
        <w:tc>
          <w:tcPr>
            <w:tcW w:w="1776" w:type="dxa"/>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ind w:firstLine="480"/>
              <w:jc w:val="left"/>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人像识别网络摄像机</w:t>
            </w:r>
          </w:p>
        </w:tc>
        <w:tc>
          <w:tcPr>
            <w:tcW w:w="5437" w:type="dxa"/>
            <w:gridSpan w:val="3"/>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ind w:firstLine="480"/>
              <w:jc w:val="left"/>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1.具有400万像素 CMOS传感器，镜头接口应采用C或CS接口。</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  2.具有不小于1/1.8"靶面尺寸，像元尺寸不小于2.9um×2.9um，内置GPU芯片。</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  3.内置两个图像传感器，分别输出黑白及彩色图像，可对视频图像进行融合输出。</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  4.内置混合补光灯，可对红外灯及白光灯功率进行调节。</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  5.最低照度彩色不大于0.0002 lx，黑白不大于0.0001   lx；宽动态能力不小于120dB；设备水平中心分辨力不小于1500TVL</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  6.支持H.264、H.265、MJPEG视频编码格式，且具有High Profile编码能力。</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  7.信噪比不小于58dB。</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  8.在分辨率1920x1080 @ 25fps，延时不大于70ms。</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  9.支持亮度异常、清晰度异常、花屏、雪花、偏色、画面冻结、增益失衡、画面抖动、条纹干扰、信号丢失、视频遮挡、光晕、紫边等故障报警功能。</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  10.需支持四码流技术，主码流分辨率不小于2560x1440@25fps，子码流不小于704x576@25fps，第三码流不小于1920x1080@25fps，第四码流不小于704x576@25fps。</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  11.同一静止场景相同图像质量下，设备在H.265编码方式时，开启智能编码功能和不开启智能编码相比，码率节约80%。</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  12.支持检出两眼瞳距20像素点以上的人脸图片。</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  13.支持单场景同时检出不少于30张人脸图片，并支持面部跟踪。</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  14.人脸检出率不小于99%。</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  15.支持侧脸过滤功能，可过滤上下、左右角度达到预设值的人脸。</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  16.支持人脸比对，比对准确率不低于99%。</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  17.支持人脸区域自动曝光功能，可根据外部不同场景和光照变化自动调节人脸区域曝光参数。</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  18.支持人脸抓拍、人体检测、人脸人体检测三种模式。</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  19.支持透雾自动切换功能，当检测到雾的浓度达到设定的阈值时，可自动在算法透雾和光学透雾之间进行切换。</w:t>
            </w:r>
          </w:p>
        </w:tc>
        <w:tc>
          <w:tcPr>
            <w:tcW w:w="1013" w:type="dxa"/>
            <w:gridSpan w:val="3"/>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60</w:t>
            </w:r>
          </w:p>
        </w:tc>
        <w:tc>
          <w:tcPr>
            <w:tcW w:w="679" w:type="dxa"/>
            <w:gridSpan w:val="3"/>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台</w:t>
            </w:r>
          </w:p>
        </w:tc>
        <w:tc>
          <w:tcPr>
            <w:tcW w:w="240" w:type="dxa"/>
            <w:gridSpan w:val="2"/>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jc w:val="left"/>
              <w:rPr>
                <w:rFonts w:hint="eastAsia" w:ascii="微软雅黑" w:hAnsi="微软雅黑" w:eastAsia="微软雅黑" w:cs="Helvetica"/>
                <w:color w:val="393939"/>
                <w:kern w:val="0"/>
                <w:sz w:val="20"/>
                <w:szCs w:val="20"/>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gridAfter w:val="1"/>
          <w:wAfter w:w="261" w:type="dxa"/>
        </w:trPr>
        <w:tc>
          <w:tcPr>
            <w:tcW w:w="750" w:type="dxa"/>
            <w:tcBorders>
              <w:top w:val="nil"/>
              <w:left w:val="single" w:color="auto" w:sz="6" w:space="0"/>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ind w:firstLine="48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10</w:t>
            </w:r>
          </w:p>
        </w:tc>
        <w:tc>
          <w:tcPr>
            <w:tcW w:w="1776" w:type="dxa"/>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ind w:firstLine="480"/>
              <w:jc w:val="left"/>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人像识别网络摄像机电源</w:t>
            </w:r>
          </w:p>
        </w:tc>
        <w:tc>
          <w:tcPr>
            <w:tcW w:w="5437" w:type="dxa"/>
            <w:gridSpan w:val="3"/>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ind w:firstLine="480"/>
              <w:jc w:val="left"/>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1.电压：AC24V</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  2.电流：2.2A</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  3.电压频率：50/60Hz</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  4.输出纹波：100MVP-P</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  5.规格：双线</w:t>
            </w:r>
          </w:p>
        </w:tc>
        <w:tc>
          <w:tcPr>
            <w:tcW w:w="1013" w:type="dxa"/>
            <w:gridSpan w:val="3"/>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60</w:t>
            </w:r>
          </w:p>
        </w:tc>
        <w:tc>
          <w:tcPr>
            <w:tcW w:w="679" w:type="dxa"/>
            <w:gridSpan w:val="3"/>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个</w:t>
            </w:r>
          </w:p>
        </w:tc>
        <w:tc>
          <w:tcPr>
            <w:tcW w:w="240" w:type="dxa"/>
            <w:gridSpan w:val="2"/>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jc w:val="left"/>
              <w:rPr>
                <w:rFonts w:hint="eastAsia" w:ascii="微软雅黑" w:hAnsi="微软雅黑" w:eastAsia="微软雅黑" w:cs="Helvetica"/>
                <w:color w:val="393939"/>
                <w:kern w:val="0"/>
                <w:sz w:val="20"/>
                <w:szCs w:val="20"/>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gridAfter w:val="1"/>
          <w:wAfter w:w="261" w:type="dxa"/>
        </w:trPr>
        <w:tc>
          <w:tcPr>
            <w:tcW w:w="750" w:type="dxa"/>
            <w:tcBorders>
              <w:top w:val="nil"/>
              <w:left w:val="single" w:color="auto" w:sz="6" w:space="0"/>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ind w:firstLine="48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11</w:t>
            </w:r>
          </w:p>
        </w:tc>
        <w:tc>
          <w:tcPr>
            <w:tcW w:w="1776" w:type="dxa"/>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ind w:firstLine="480"/>
              <w:jc w:val="left"/>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万向支架</w:t>
            </w:r>
          </w:p>
        </w:tc>
        <w:tc>
          <w:tcPr>
            <w:tcW w:w="5437" w:type="dxa"/>
            <w:gridSpan w:val="3"/>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ind w:firstLine="480"/>
              <w:jc w:val="left"/>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1.摄像机支架</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  2.铝合金</w:t>
            </w:r>
          </w:p>
        </w:tc>
        <w:tc>
          <w:tcPr>
            <w:tcW w:w="1013" w:type="dxa"/>
            <w:gridSpan w:val="3"/>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60</w:t>
            </w:r>
          </w:p>
        </w:tc>
        <w:tc>
          <w:tcPr>
            <w:tcW w:w="679" w:type="dxa"/>
            <w:gridSpan w:val="3"/>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个</w:t>
            </w:r>
          </w:p>
        </w:tc>
        <w:tc>
          <w:tcPr>
            <w:tcW w:w="240" w:type="dxa"/>
            <w:gridSpan w:val="2"/>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jc w:val="left"/>
              <w:rPr>
                <w:rFonts w:hint="eastAsia" w:ascii="微软雅黑" w:hAnsi="微软雅黑" w:eastAsia="微软雅黑" w:cs="Helvetica"/>
                <w:color w:val="393939"/>
                <w:kern w:val="0"/>
                <w:sz w:val="20"/>
                <w:szCs w:val="20"/>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gridAfter w:val="1"/>
          <w:wAfter w:w="261" w:type="dxa"/>
        </w:trPr>
        <w:tc>
          <w:tcPr>
            <w:tcW w:w="750" w:type="dxa"/>
            <w:tcBorders>
              <w:top w:val="nil"/>
              <w:left w:val="single" w:color="auto" w:sz="6" w:space="0"/>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ind w:firstLine="48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12</w:t>
            </w:r>
          </w:p>
        </w:tc>
        <w:tc>
          <w:tcPr>
            <w:tcW w:w="1776" w:type="dxa"/>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ind w:firstLine="480"/>
              <w:jc w:val="left"/>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SD数据存储卡</w:t>
            </w:r>
          </w:p>
        </w:tc>
        <w:tc>
          <w:tcPr>
            <w:tcW w:w="5437" w:type="dxa"/>
            <w:gridSpan w:val="3"/>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ind w:firstLine="480"/>
              <w:jc w:val="left"/>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1.LC晶元</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  2.擦写次数500次</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  3.标称容量64GB</w:t>
            </w:r>
          </w:p>
        </w:tc>
        <w:tc>
          <w:tcPr>
            <w:tcW w:w="1013" w:type="dxa"/>
            <w:gridSpan w:val="3"/>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8</w:t>
            </w:r>
          </w:p>
        </w:tc>
        <w:tc>
          <w:tcPr>
            <w:tcW w:w="679" w:type="dxa"/>
            <w:gridSpan w:val="3"/>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张</w:t>
            </w:r>
          </w:p>
        </w:tc>
        <w:tc>
          <w:tcPr>
            <w:tcW w:w="240" w:type="dxa"/>
            <w:gridSpan w:val="2"/>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jc w:val="left"/>
              <w:rPr>
                <w:rFonts w:hint="eastAsia" w:ascii="微软雅黑" w:hAnsi="微软雅黑" w:eastAsia="微软雅黑" w:cs="Helvetica"/>
                <w:color w:val="393939"/>
                <w:kern w:val="0"/>
                <w:sz w:val="20"/>
                <w:szCs w:val="20"/>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gridAfter w:val="1"/>
          <w:wAfter w:w="261" w:type="dxa"/>
        </w:trPr>
        <w:tc>
          <w:tcPr>
            <w:tcW w:w="750" w:type="dxa"/>
            <w:tcBorders>
              <w:top w:val="nil"/>
              <w:left w:val="single" w:color="auto" w:sz="6" w:space="0"/>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ind w:firstLine="48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13</w:t>
            </w:r>
          </w:p>
        </w:tc>
        <w:tc>
          <w:tcPr>
            <w:tcW w:w="1776" w:type="dxa"/>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ind w:firstLine="480"/>
              <w:jc w:val="left"/>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无线网桥</w:t>
            </w:r>
          </w:p>
        </w:tc>
        <w:tc>
          <w:tcPr>
            <w:tcW w:w="5437" w:type="dxa"/>
            <w:gridSpan w:val="3"/>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ind w:firstLine="480"/>
              <w:jc w:val="left"/>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1.300M无线网桥</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  2.频率5.745~5.825 GHz</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  3.免设置</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  4.传输5公里距离。</w:t>
            </w:r>
          </w:p>
        </w:tc>
        <w:tc>
          <w:tcPr>
            <w:tcW w:w="1013" w:type="dxa"/>
            <w:gridSpan w:val="3"/>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1</w:t>
            </w:r>
          </w:p>
        </w:tc>
        <w:tc>
          <w:tcPr>
            <w:tcW w:w="679" w:type="dxa"/>
            <w:gridSpan w:val="3"/>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对</w:t>
            </w:r>
          </w:p>
        </w:tc>
        <w:tc>
          <w:tcPr>
            <w:tcW w:w="240" w:type="dxa"/>
            <w:gridSpan w:val="2"/>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jc w:val="left"/>
              <w:rPr>
                <w:rFonts w:hint="eastAsia" w:ascii="微软雅黑" w:hAnsi="微软雅黑" w:eastAsia="微软雅黑" w:cs="Helvetica"/>
                <w:color w:val="393939"/>
                <w:kern w:val="0"/>
                <w:sz w:val="20"/>
                <w:szCs w:val="20"/>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gridAfter w:val="1"/>
          <w:wAfter w:w="261" w:type="dxa"/>
        </w:trPr>
        <w:tc>
          <w:tcPr>
            <w:tcW w:w="750" w:type="dxa"/>
            <w:tcBorders>
              <w:top w:val="nil"/>
              <w:left w:val="single" w:color="auto" w:sz="6" w:space="0"/>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ind w:firstLine="48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14</w:t>
            </w:r>
          </w:p>
        </w:tc>
        <w:tc>
          <w:tcPr>
            <w:tcW w:w="1776" w:type="dxa"/>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ind w:firstLine="480"/>
              <w:jc w:val="left"/>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8口千兆交换机</w:t>
            </w:r>
          </w:p>
        </w:tc>
        <w:tc>
          <w:tcPr>
            <w:tcW w:w="5437" w:type="dxa"/>
            <w:gridSpan w:val="3"/>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ind w:firstLine="480"/>
              <w:jc w:val="left"/>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1.标准:IEEE802.3   10BASE-T以太网，IEEE802.3u 100BASE-TX快速以太网，IEEE802.3ab 2.1000Base-T 千兆以太网，ANSI/IEEE   802.3 NWay自动协商</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  3.以太网接口属性支持10/100/1000Mbit/s传输速率；</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  4.支持半双工、全双工、自协商工作模式；</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  5.支持MDI/MDIX自适应</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  6.背板交换容量≥20 Gbps；转发能力14.9   Mpps；</w:t>
            </w:r>
          </w:p>
        </w:tc>
        <w:tc>
          <w:tcPr>
            <w:tcW w:w="1013" w:type="dxa"/>
            <w:gridSpan w:val="3"/>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17</w:t>
            </w:r>
          </w:p>
        </w:tc>
        <w:tc>
          <w:tcPr>
            <w:tcW w:w="679" w:type="dxa"/>
            <w:gridSpan w:val="3"/>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台</w:t>
            </w:r>
          </w:p>
        </w:tc>
        <w:tc>
          <w:tcPr>
            <w:tcW w:w="240" w:type="dxa"/>
            <w:gridSpan w:val="2"/>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jc w:val="left"/>
              <w:rPr>
                <w:rFonts w:hint="eastAsia" w:ascii="微软雅黑" w:hAnsi="微软雅黑" w:eastAsia="微软雅黑" w:cs="Helvetica"/>
                <w:color w:val="393939"/>
                <w:kern w:val="0"/>
                <w:sz w:val="20"/>
                <w:szCs w:val="20"/>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gridAfter w:val="1"/>
          <w:wAfter w:w="261" w:type="dxa"/>
        </w:trPr>
        <w:tc>
          <w:tcPr>
            <w:tcW w:w="750" w:type="dxa"/>
            <w:tcBorders>
              <w:top w:val="nil"/>
              <w:left w:val="single" w:color="auto" w:sz="6" w:space="0"/>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ind w:firstLine="48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15</w:t>
            </w:r>
          </w:p>
        </w:tc>
        <w:tc>
          <w:tcPr>
            <w:tcW w:w="1776" w:type="dxa"/>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ind w:firstLine="480"/>
              <w:jc w:val="left"/>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8口千兆交换机（2光8电）</w:t>
            </w:r>
          </w:p>
        </w:tc>
        <w:tc>
          <w:tcPr>
            <w:tcW w:w="5437" w:type="dxa"/>
            <w:gridSpan w:val="3"/>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ind w:firstLine="480"/>
              <w:jc w:val="left"/>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1.标准:IEEE802.3   10BASE-T以太网，IEEE802.3u 100BASE-TX快速以太网，IEEE802.3ab 2.1000Base-T 千兆以太网，ANSI/IEEE   802.3 NWay自动协商</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  3.以太网接口属性支持10/100/1000Mbit/s传输速率；</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  4.支持半双工、全双工、自协商工作模式；</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  5.支持MDI/MDIX自适应</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  6.背板交换容量≥20 Gbps；转发能力14.9   Mpps；</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  7.接口支持≥2个光口和8个电口</w:t>
            </w:r>
          </w:p>
        </w:tc>
        <w:tc>
          <w:tcPr>
            <w:tcW w:w="1013" w:type="dxa"/>
            <w:gridSpan w:val="3"/>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16</w:t>
            </w:r>
          </w:p>
        </w:tc>
        <w:tc>
          <w:tcPr>
            <w:tcW w:w="679" w:type="dxa"/>
            <w:gridSpan w:val="3"/>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台</w:t>
            </w:r>
          </w:p>
        </w:tc>
        <w:tc>
          <w:tcPr>
            <w:tcW w:w="240" w:type="dxa"/>
            <w:gridSpan w:val="2"/>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jc w:val="left"/>
              <w:rPr>
                <w:rFonts w:hint="eastAsia" w:ascii="微软雅黑" w:hAnsi="微软雅黑" w:eastAsia="微软雅黑" w:cs="Helvetica"/>
                <w:color w:val="393939"/>
                <w:kern w:val="0"/>
                <w:sz w:val="20"/>
                <w:szCs w:val="20"/>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gridAfter w:val="1"/>
          <w:wAfter w:w="261" w:type="dxa"/>
        </w:trPr>
        <w:tc>
          <w:tcPr>
            <w:tcW w:w="750" w:type="dxa"/>
            <w:tcBorders>
              <w:top w:val="nil"/>
              <w:left w:val="single" w:color="auto" w:sz="6" w:space="0"/>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ind w:firstLine="48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16</w:t>
            </w:r>
          </w:p>
        </w:tc>
        <w:tc>
          <w:tcPr>
            <w:tcW w:w="1776" w:type="dxa"/>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ind w:firstLine="480"/>
              <w:jc w:val="left"/>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千兆光模块</w:t>
            </w:r>
          </w:p>
        </w:tc>
        <w:tc>
          <w:tcPr>
            <w:tcW w:w="5437" w:type="dxa"/>
            <w:gridSpan w:val="3"/>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ind w:firstLine="480"/>
              <w:jc w:val="left"/>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配套交换机光纤模块</w:t>
            </w:r>
          </w:p>
        </w:tc>
        <w:tc>
          <w:tcPr>
            <w:tcW w:w="1013" w:type="dxa"/>
            <w:gridSpan w:val="3"/>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19</w:t>
            </w:r>
          </w:p>
        </w:tc>
        <w:tc>
          <w:tcPr>
            <w:tcW w:w="679" w:type="dxa"/>
            <w:gridSpan w:val="3"/>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对</w:t>
            </w:r>
          </w:p>
        </w:tc>
        <w:tc>
          <w:tcPr>
            <w:tcW w:w="240" w:type="dxa"/>
            <w:gridSpan w:val="2"/>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jc w:val="left"/>
              <w:rPr>
                <w:rFonts w:hint="eastAsia" w:ascii="微软雅黑" w:hAnsi="微软雅黑" w:eastAsia="微软雅黑" w:cs="Helvetica"/>
                <w:color w:val="393939"/>
                <w:kern w:val="0"/>
                <w:sz w:val="20"/>
                <w:szCs w:val="20"/>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gridAfter w:val="1"/>
          <w:wAfter w:w="261" w:type="dxa"/>
        </w:trPr>
        <w:tc>
          <w:tcPr>
            <w:tcW w:w="750" w:type="dxa"/>
            <w:tcBorders>
              <w:top w:val="nil"/>
              <w:left w:val="single" w:color="auto" w:sz="6" w:space="0"/>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ind w:firstLine="48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17</w:t>
            </w:r>
          </w:p>
        </w:tc>
        <w:tc>
          <w:tcPr>
            <w:tcW w:w="1776" w:type="dxa"/>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ind w:firstLine="480"/>
              <w:jc w:val="left"/>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拆除与整理</w:t>
            </w:r>
          </w:p>
        </w:tc>
        <w:tc>
          <w:tcPr>
            <w:tcW w:w="5437" w:type="dxa"/>
            <w:gridSpan w:val="3"/>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ind w:firstLine="480"/>
              <w:jc w:val="left"/>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拆除、整理设备</w:t>
            </w:r>
          </w:p>
        </w:tc>
        <w:tc>
          <w:tcPr>
            <w:tcW w:w="1013" w:type="dxa"/>
            <w:gridSpan w:val="3"/>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ind w:firstLine="480"/>
              <w:jc w:val="both"/>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1</w:t>
            </w:r>
          </w:p>
        </w:tc>
        <w:tc>
          <w:tcPr>
            <w:tcW w:w="679" w:type="dxa"/>
            <w:gridSpan w:val="3"/>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项</w:t>
            </w:r>
          </w:p>
        </w:tc>
        <w:tc>
          <w:tcPr>
            <w:tcW w:w="240" w:type="dxa"/>
            <w:gridSpan w:val="2"/>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jc w:val="left"/>
              <w:rPr>
                <w:rFonts w:hint="eastAsia" w:ascii="微软雅黑" w:hAnsi="微软雅黑" w:eastAsia="微软雅黑" w:cs="Helvetica"/>
                <w:color w:val="393939"/>
                <w:kern w:val="0"/>
                <w:sz w:val="20"/>
                <w:szCs w:val="20"/>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gridAfter w:val="1"/>
          <w:wAfter w:w="261" w:type="dxa"/>
        </w:trPr>
        <w:tc>
          <w:tcPr>
            <w:tcW w:w="750" w:type="dxa"/>
            <w:tcBorders>
              <w:top w:val="nil"/>
              <w:left w:val="single" w:color="auto" w:sz="6" w:space="0"/>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ind w:firstLine="48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18</w:t>
            </w:r>
          </w:p>
        </w:tc>
        <w:tc>
          <w:tcPr>
            <w:tcW w:w="1776" w:type="dxa"/>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ind w:firstLine="480"/>
              <w:jc w:val="left"/>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WiFi探针</w:t>
            </w:r>
          </w:p>
        </w:tc>
        <w:tc>
          <w:tcPr>
            <w:tcW w:w="5437" w:type="dxa"/>
            <w:gridSpan w:val="3"/>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ind w:firstLine="480"/>
              <w:jc w:val="left"/>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1.全向单路终端特征采集设备</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  2.探测距离为400米</w:t>
            </w:r>
          </w:p>
        </w:tc>
        <w:tc>
          <w:tcPr>
            <w:tcW w:w="1013" w:type="dxa"/>
            <w:gridSpan w:val="3"/>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ind w:firstLine="480"/>
              <w:jc w:val="both"/>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1</w:t>
            </w:r>
          </w:p>
        </w:tc>
        <w:tc>
          <w:tcPr>
            <w:tcW w:w="679" w:type="dxa"/>
            <w:gridSpan w:val="3"/>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台</w:t>
            </w:r>
          </w:p>
        </w:tc>
        <w:tc>
          <w:tcPr>
            <w:tcW w:w="240" w:type="dxa"/>
            <w:gridSpan w:val="2"/>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jc w:val="left"/>
              <w:rPr>
                <w:rFonts w:hint="eastAsia" w:ascii="微软雅黑" w:hAnsi="微软雅黑" w:eastAsia="微软雅黑" w:cs="Helvetica"/>
                <w:color w:val="393939"/>
                <w:kern w:val="0"/>
                <w:sz w:val="20"/>
                <w:szCs w:val="20"/>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gridAfter w:val="1"/>
          <w:wAfter w:w="261" w:type="dxa"/>
        </w:trPr>
        <w:tc>
          <w:tcPr>
            <w:tcW w:w="750" w:type="dxa"/>
            <w:tcBorders>
              <w:top w:val="nil"/>
              <w:left w:val="single" w:color="auto" w:sz="6" w:space="0"/>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ind w:firstLine="48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19</w:t>
            </w:r>
          </w:p>
        </w:tc>
        <w:tc>
          <w:tcPr>
            <w:tcW w:w="1776" w:type="dxa"/>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ind w:firstLine="480"/>
              <w:jc w:val="left"/>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POE枪式网络摄像机</w:t>
            </w:r>
          </w:p>
        </w:tc>
        <w:tc>
          <w:tcPr>
            <w:tcW w:w="5437" w:type="dxa"/>
            <w:gridSpan w:val="3"/>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ind w:firstLine="480"/>
              <w:jc w:val="left"/>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1.具有400万像素 CMOS传感器。</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  2.具有不小于1/1.8"靶面尺寸，像元尺寸不小于2.9um×2.9um，内置GPU芯片</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  3.最低照度彩色不大于0.0002 lx，黑白不大于0.0001   lx。</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  4.宽动态能力不小于120dB，设备水平中心分辨力不小于1500TVL，支持H.264、H.265、MJPEG视频编码格式，且具有High Profile编码能力，信噪比不小于58dB。</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 xml:space="preserve">  5.在分辨率1920x1080 @ 25fps，延时不大于70ms。 </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 xml:space="preserve">  6.支持亮度异常、清晰度异常、花屏、雪花、偏色、画面冻结、增益失衡、画面抖动、条纹干扰、信号丢失、视频遮挡、光晕、紫边等故障报警功能。 </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  7.需支持四码流技术，主码流分辨率不小于2560x1440@25fps，子码流不小于704x576@25fps，第三码流不小于1920x1080@25fps，第四码流不小于704x576@25fps。</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 xml:space="preserve">  8.同一静止场景相同图像质量下，设备在H.265编码方式时，开启智能编码功能和不开启智能编码相比，码率节约80%。 </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  9.支持检出两眼瞳距40像素点以上的人脸图片，支持单场景同时检出不少于30张人脸图片，并支持面部跟踪，人脸检出率不小于99%。</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 xml:space="preserve">  10.支持侧脸过滤功能，可过滤上下、左右角度达到预设值的人脸。 </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  11.支持人脸区域自动曝光功能，可根据外部不同场景和光照变化自动调节人脸区域曝光参数。</w:t>
            </w:r>
          </w:p>
        </w:tc>
        <w:tc>
          <w:tcPr>
            <w:tcW w:w="1013" w:type="dxa"/>
            <w:gridSpan w:val="3"/>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30</w:t>
            </w:r>
          </w:p>
        </w:tc>
        <w:tc>
          <w:tcPr>
            <w:tcW w:w="679" w:type="dxa"/>
            <w:gridSpan w:val="3"/>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台</w:t>
            </w:r>
          </w:p>
        </w:tc>
        <w:tc>
          <w:tcPr>
            <w:tcW w:w="240" w:type="dxa"/>
            <w:gridSpan w:val="2"/>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jc w:val="left"/>
              <w:rPr>
                <w:rFonts w:hint="eastAsia" w:ascii="微软雅黑" w:hAnsi="微软雅黑" w:eastAsia="微软雅黑" w:cs="Helvetica"/>
                <w:color w:val="393939"/>
                <w:kern w:val="0"/>
                <w:sz w:val="20"/>
                <w:szCs w:val="20"/>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gridAfter w:val="1"/>
          <w:wAfter w:w="261" w:type="dxa"/>
        </w:trPr>
        <w:tc>
          <w:tcPr>
            <w:tcW w:w="750" w:type="dxa"/>
            <w:tcBorders>
              <w:top w:val="nil"/>
              <w:left w:val="single" w:color="auto" w:sz="6" w:space="0"/>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ind w:firstLine="48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20</w:t>
            </w:r>
          </w:p>
        </w:tc>
        <w:tc>
          <w:tcPr>
            <w:tcW w:w="1776" w:type="dxa"/>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ind w:firstLine="480"/>
              <w:jc w:val="left"/>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POE8口千兆交换机</w:t>
            </w:r>
          </w:p>
        </w:tc>
        <w:tc>
          <w:tcPr>
            <w:tcW w:w="5437" w:type="dxa"/>
            <w:gridSpan w:val="3"/>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ind w:firstLine="480"/>
              <w:jc w:val="left"/>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1.端口：8个10/100/1000 Base-T以太网端口， 4个千兆SFP；</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  2.速度10/100/1000 Mbps；</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  3.支持16K MAC地址；</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  4.支持8K MAC地址</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 xml:space="preserve">  5.支持MAC地址自动学习和老化 支持静态、动态、黑洞MAC表项 </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 xml:space="preserve">  6.支持源MAC地址过滤 </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  7.支持接口MAC地址学习个数限制</w:t>
            </w:r>
          </w:p>
        </w:tc>
        <w:tc>
          <w:tcPr>
            <w:tcW w:w="1013" w:type="dxa"/>
            <w:gridSpan w:val="3"/>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30</w:t>
            </w:r>
          </w:p>
        </w:tc>
        <w:tc>
          <w:tcPr>
            <w:tcW w:w="679" w:type="dxa"/>
            <w:gridSpan w:val="3"/>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台</w:t>
            </w:r>
          </w:p>
        </w:tc>
        <w:tc>
          <w:tcPr>
            <w:tcW w:w="240" w:type="dxa"/>
            <w:gridSpan w:val="2"/>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jc w:val="left"/>
              <w:rPr>
                <w:rFonts w:hint="eastAsia" w:ascii="微软雅黑" w:hAnsi="微软雅黑" w:eastAsia="微软雅黑" w:cs="Helvetica"/>
                <w:color w:val="393939"/>
                <w:kern w:val="0"/>
                <w:sz w:val="20"/>
                <w:szCs w:val="20"/>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gridAfter w:val="1"/>
          <w:wAfter w:w="261" w:type="dxa"/>
        </w:trPr>
        <w:tc>
          <w:tcPr>
            <w:tcW w:w="9895" w:type="dxa"/>
            <w:gridSpan w:val="13"/>
            <w:tcBorders>
              <w:top w:val="nil"/>
              <w:left w:val="single" w:color="auto" w:sz="6" w:space="0"/>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ind w:firstLine="48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（2）土建及辅材</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gridAfter w:val="1"/>
          <w:wAfter w:w="261" w:type="dxa"/>
        </w:trPr>
        <w:tc>
          <w:tcPr>
            <w:tcW w:w="750" w:type="dxa"/>
            <w:tcBorders>
              <w:top w:val="nil"/>
              <w:left w:val="single" w:color="auto" w:sz="6" w:space="0"/>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ind w:firstLine="48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1</w:t>
            </w:r>
          </w:p>
        </w:tc>
        <w:tc>
          <w:tcPr>
            <w:tcW w:w="1809" w:type="dxa"/>
            <w:gridSpan w:val="2"/>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ind w:firstLine="480"/>
              <w:jc w:val="left"/>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八角悬臂立杆</w:t>
            </w:r>
          </w:p>
        </w:tc>
        <w:tc>
          <w:tcPr>
            <w:tcW w:w="5404" w:type="dxa"/>
            <w:gridSpan w:val="2"/>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ind w:firstLine="480"/>
              <w:jc w:val="left"/>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1.圆锥悬臂立杆高H6.5m臂长L11m</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  2.立柱底部≥Φ300mm,</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  3.立柱顶部≥Φ250mm，</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  4.立柱壁厚≥6mm；</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  5.挑臂钢管末端Φ≥110mm，</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  6.挑臂壁厚≥4mm，</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  7.热镀锌;</w:t>
            </w:r>
          </w:p>
        </w:tc>
        <w:tc>
          <w:tcPr>
            <w:tcW w:w="994" w:type="dxa"/>
            <w:gridSpan w:val="2"/>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1</w:t>
            </w:r>
          </w:p>
        </w:tc>
        <w:tc>
          <w:tcPr>
            <w:tcW w:w="938" w:type="dxa"/>
            <w:gridSpan w:val="6"/>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套</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gridAfter w:val="1"/>
          <w:wAfter w:w="261" w:type="dxa"/>
        </w:trPr>
        <w:tc>
          <w:tcPr>
            <w:tcW w:w="750" w:type="dxa"/>
            <w:tcBorders>
              <w:top w:val="nil"/>
              <w:left w:val="single" w:color="auto" w:sz="6" w:space="0"/>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ind w:firstLine="48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2</w:t>
            </w:r>
          </w:p>
        </w:tc>
        <w:tc>
          <w:tcPr>
            <w:tcW w:w="1809" w:type="dxa"/>
            <w:gridSpan w:val="2"/>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ind w:firstLine="480"/>
              <w:jc w:val="left"/>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砼基础及基础钢筋球笼</w:t>
            </w:r>
          </w:p>
        </w:tc>
        <w:tc>
          <w:tcPr>
            <w:tcW w:w="5404" w:type="dxa"/>
            <w:gridSpan w:val="2"/>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ind w:firstLine="480"/>
              <w:jc w:val="left"/>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1.基础尺寸：1.8m*1.8m*2.0m（含开挖、水泥砼浇筑）</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  2.地角螺栓：6M27*1350</w:t>
            </w:r>
          </w:p>
        </w:tc>
        <w:tc>
          <w:tcPr>
            <w:tcW w:w="994" w:type="dxa"/>
            <w:gridSpan w:val="2"/>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1</w:t>
            </w:r>
          </w:p>
        </w:tc>
        <w:tc>
          <w:tcPr>
            <w:tcW w:w="938" w:type="dxa"/>
            <w:gridSpan w:val="6"/>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套</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gridAfter w:val="1"/>
          <w:wAfter w:w="261" w:type="dxa"/>
        </w:trPr>
        <w:tc>
          <w:tcPr>
            <w:tcW w:w="750" w:type="dxa"/>
            <w:tcBorders>
              <w:top w:val="nil"/>
              <w:left w:val="single" w:color="auto" w:sz="6" w:space="0"/>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ind w:firstLine="48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3</w:t>
            </w:r>
          </w:p>
        </w:tc>
        <w:tc>
          <w:tcPr>
            <w:tcW w:w="1809" w:type="dxa"/>
            <w:gridSpan w:val="2"/>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ind w:firstLine="480"/>
              <w:jc w:val="left"/>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监控立杆(6.5M)</w:t>
            </w:r>
          </w:p>
        </w:tc>
        <w:tc>
          <w:tcPr>
            <w:tcW w:w="5404" w:type="dxa"/>
            <w:gridSpan w:val="2"/>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ind w:firstLine="480"/>
              <w:jc w:val="left"/>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立杆高H6.5m臂长L3m</w:t>
            </w:r>
          </w:p>
        </w:tc>
        <w:tc>
          <w:tcPr>
            <w:tcW w:w="994" w:type="dxa"/>
            <w:gridSpan w:val="2"/>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3</w:t>
            </w:r>
          </w:p>
        </w:tc>
        <w:tc>
          <w:tcPr>
            <w:tcW w:w="938" w:type="dxa"/>
            <w:gridSpan w:val="6"/>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套</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gridAfter w:val="1"/>
          <w:wAfter w:w="261" w:type="dxa"/>
        </w:trPr>
        <w:tc>
          <w:tcPr>
            <w:tcW w:w="750" w:type="dxa"/>
            <w:tcBorders>
              <w:top w:val="nil"/>
              <w:left w:val="single" w:color="auto" w:sz="6" w:space="0"/>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ind w:firstLine="48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4</w:t>
            </w:r>
          </w:p>
        </w:tc>
        <w:tc>
          <w:tcPr>
            <w:tcW w:w="1809" w:type="dxa"/>
            <w:gridSpan w:val="2"/>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ind w:firstLine="480"/>
              <w:jc w:val="left"/>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杆件基础</w:t>
            </w:r>
          </w:p>
        </w:tc>
        <w:tc>
          <w:tcPr>
            <w:tcW w:w="5404" w:type="dxa"/>
            <w:gridSpan w:val="2"/>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ind w:firstLine="480"/>
              <w:jc w:val="left"/>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1.基础尺寸：1.0m*1.0m*1.2m（含开挖、水泥砼浇筑）</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  2.地角螺栓：6M27*1350</w:t>
            </w:r>
          </w:p>
        </w:tc>
        <w:tc>
          <w:tcPr>
            <w:tcW w:w="994" w:type="dxa"/>
            <w:gridSpan w:val="2"/>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3</w:t>
            </w:r>
          </w:p>
        </w:tc>
        <w:tc>
          <w:tcPr>
            <w:tcW w:w="938" w:type="dxa"/>
            <w:gridSpan w:val="6"/>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套</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gridAfter w:val="1"/>
          <w:wAfter w:w="261" w:type="dxa"/>
        </w:trPr>
        <w:tc>
          <w:tcPr>
            <w:tcW w:w="750" w:type="dxa"/>
            <w:tcBorders>
              <w:top w:val="nil"/>
              <w:left w:val="single" w:color="auto" w:sz="6" w:space="0"/>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ind w:firstLine="48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5</w:t>
            </w:r>
          </w:p>
        </w:tc>
        <w:tc>
          <w:tcPr>
            <w:tcW w:w="1809" w:type="dxa"/>
            <w:gridSpan w:val="2"/>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ind w:firstLine="480"/>
              <w:jc w:val="left"/>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监控立杆(3M)</w:t>
            </w:r>
          </w:p>
        </w:tc>
        <w:tc>
          <w:tcPr>
            <w:tcW w:w="5404" w:type="dxa"/>
            <w:gridSpan w:val="2"/>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ind w:firstLine="480"/>
              <w:jc w:val="left"/>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立杆高H3m臂长L1.5m</w:t>
            </w:r>
          </w:p>
        </w:tc>
        <w:tc>
          <w:tcPr>
            <w:tcW w:w="994" w:type="dxa"/>
            <w:gridSpan w:val="2"/>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9</w:t>
            </w:r>
          </w:p>
        </w:tc>
        <w:tc>
          <w:tcPr>
            <w:tcW w:w="938" w:type="dxa"/>
            <w:gridSpan w:val="6"/>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套</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gridAfter w:val="1"/>
          <w:wAfter w:w="261" w:type="dxa"/>
        </w:trPr>
        <w:tc>
          <w:tcPr>
            <w:tcW w:w="750" w:type="dxa"/>
            <w:tcBorders>
              <w:top w:val="nil"/>
              <w:left w:val="single" w:color="auto" w:sz="6" w:space="0"/>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ind w:firstLine="48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6</w:t>
            </w:r>
          </w:p>
        </w:tc>
        <w:tc>
          <w:tcPr>
            <w:tcW w:w="1809" w:type="dxa"/>
            <w:gridSpan w:val="2"/>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ind w:firstLine="480"/>
              <w:jc w:val="left"/>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杆件基础</w:t>
            </w:r>
          </w:p>
        </w:tc>
        <w:tc>
          <w:tcPr>
            <w:tcW w:w="5404" w:type="dxa"/>
            <w:gridSpan w:val="2"/>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ind w:firstLine="480"/>
              <w:jc w:val="left"/>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1.基础尺寸：0.6m*0.6m*0.8m（含开挖、水泥砼浇筑）</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  2.地角螺栓：6M27*1350</w:t>
            </w:r>
          </w:p>
        </w:tc>
        <w:tc>
          <w:tcPr>
            <w:tcW w:w="994" w:type="dxa"/>
            <w:gridSpan w:val="2"/>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9</w:t>
            </w:r>
          </w:p>
        </w:tc>
        <w:tc>
          <w:tcPr>
            <w:tcW w:w="938" w:type="dxa"/>
            <w:gridSpan w:val="6"/>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套</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gridAfter w:val="1"/>
          <w:wAfter w:w="261" w:type="dxa"/>
        </w:trPr>
        <w:tc>
          <w:tcPr>
            <w:tcW w:w="750" w:type="dxa"/>
            <w:tcBorders>
              <w:top w:val="nil"/>
              <w:left w:val="single" w:color="auto" w:sz="6" w:space="0"/>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ind w:firstLine="48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7</w:t>
            </w:r>
          </w:p>
        </w:tc>
        <w:tc>
          <w:tcPr>
            <w:tcW w:w="1809" w:type="dxa"/>
            <w:gridSpan w:val="2"/>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ind w:firstLine="480"/>
              <w:jc w:val="left"/>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立杆接地体</w:t>
            </w:r>
          </w:p>
        </w:tc>
        <w:tc>
          <w:tcPr>
            <w:tcW w:w="5404" w:type="dxa"/>
            <w:gridSpan w:val="2"/>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ind w:firstLine="480"/>
              <w:jc w:val="left"/>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1.含4M镀锌角铁：50×50×5</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  2.5M镀锌扁钢40×5</w:t>
            </w:r>
          </w:p>
        </w:tc>
        <w:tc>
          <w:tcPr>
            <w:tcW w:w="994" w:type="dxa"/>
            <w:gridSpan w:val="2"/>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13</w:t>
            </w:r>
          </w:p>
        </w:tc>
        <w:tc>
          <w:tcPr>
            <w:tcW w:w="938" w:type="dxa"/>
            <w:gridSpan w:val="6"/>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套</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gridAfter w:val="1"/>
          <w:wAfter w:w="261" w:type="dxa"/>
        </w:trPr>
        <w:tc>
          <w:tcPr>
            <w:tcW w:w="750" w:type="dxa"/>
            <w:tcBorders>
              <w:top w:val="nil"/>
              <w:left w:val="single" w:color="auto" w:sz="6" w:space="0"/>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ind w:firstLine="48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8</w:t>
            </w:r>
          </w:p>
        </w:tc>
        <w:tc>
          <w:tcPr>
            <w:tcW w:w="1809" w:type="dxa"/>
            <w:gridSpan w:val="2"/>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ind w:firstLine="480"/>
              <w:jc w:val="left"/>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接地线</w:t>
            </w:r>
          </w:p>
        </w:tc>
        <w:tc>
          <w:tcPr>
            <w:tcW w:w="5404" w:type="dxa"/>
            <w:gridSpan w:val="2"/>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ind w:firstLine="480"/>
              <w:jc w:val="left"/>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BV16</w:t>
            </w:r>
          </w:p>
        </w:tc>
        <w:tc>
          <w:tcPr>
            <w:tcW w:w="994" w:type="dxa"/>
            <w:gridSpan w:val="2"/>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180</w:t>
            </w:r>
          </w:p>
        </w:tc>
        <w:tc>
          <w:tcPr>
            <w:tcW w:w="938" w:type="dxa"/>
            <w:gridSpan w:val="6"/>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米</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gridAfter w:val="1"/>
          <w:wAfter w:w="261" w:type="dxa"/>
        </w:trPr>
        <w:tc>
          <w:tcPr>
            <w:tcW w:w="750" w:type="dxa"/>
            <w:tcBorders>
              <w:top w:val="nil"/>
              <w:left w:val="single" w:color="auto" w:sz="6" w:space="0"/>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ind w:firstLine="48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9</w:t>
            </w:r>
          </w:p>
        </w:tc>
        <w:tc>
          <w:tcPr>
            <w:tcW w:w="1809" w:type="dxa"/>
            <w:gridSpan w:val="2"/>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ind w:firstLine="480"/>
              <w:jc w:val="left"/>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横杆支架（3M)</w:t>
            </w:r>
          </w:p>
        </w:tc>
        <w:tc>
          <w:tcPr>
            <w:tcW w:w="5404" w:type="dxa"/>
            <w:gridSpan w:val="2"/>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ind w:firstLine="480"/>
              <w:jc w:val="left"/>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横臂3m</w:t>
            </w:r>
          </w:p>
        </w:tc>
        <w:tc>
          <w:tcPr>
            <w:tcW w:w="994" w:type="dxa"/>
            <w:gridSpan w:val="2"/>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12</w:t>
            </w:r>
          </w:p>
        </w:tc>
        <w:tc>
          <w:tcPr>
            <w:tcW w:w="938" w:type="dxa"/>
            <w:gridSpan w:val="6"/>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套</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gridAfter w:val="1"/>
          <w:wAfter w:w="261" w:type="dxa"/>
        </w:trPr>
        <w:tc>
          <w:tcPr>
            <w:tcW w:w="750" w:type="dxa"/>
            <w:tcBorders>
              <w:top w:val="nil"/>
              <w:left w:val="single" w:color="auto" w:sz="6" w:space="0"/>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ind w:firstLine="48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10</w:t>
            </w:r>
          </w:p>
        </w:tc>
        <w:tc>
          <w:tcPr>
            <w:tcW w:w="1809" w:type="dxa"/>
            <w:gridSpan w:val="2"/>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ind w:firstLine="480"/>
              <w:jc w:val="left"/>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横杆支架（2M)</w:t>
            </w:r>
          </w:p>
        </w:tc>
        <w:tc>
          <w:tcPr>
            <w:tcW w:w="5404" w:type="dxa"/>
            <w:gridSpan w:val="2"/>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ind w:firstLine="480"/>
              <w:jc w:val="left"/>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横臂2m</w:t>
            </w:r>
          </w:p>
        </w:tc>
        <w:tc>
          <w:tcPr>
            <w:tcW w:w="994" w:type="dxa"/>
            <w:gridSpan w:val="2"/>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13</w:t>
            </w:r>
          </w:p>
        </w:tc>
        <w:tc>
          <w:tcPr>
            <w:tcW w:w="938" w:type="dxa"/>
            <w:gridSpan w:val="6"/>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套</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gridAfter w:val="1"/>
          <w:wAfter w:w="261" w:type="dxa"/>
        </w:trPr>
        <w:tc>
          <w:tcPr>
            <w:tcW w:w="750" w:type="dxa"/>
            <w:tcBorders>
              <w:top w:val="nil"/>
              <w:left w:val="single" w:color="auto" w:sz="6" w:space="0"/>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ind w:firstLine="48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11</w:t>
            </w:r>
          </w:p>
        </w:tc>
        <w:tc>
          <w:tcPr>
            <w:tcW w:w="1809" w:type="dxa"/>
            <w:gridSpan w:val="2"/>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ind w:firstLine="480"/>
              <w:jc w:val="left"/>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横杆支架（1.5M)</w:t>
            </w:r>
          </w:p>
        </w:tc>
        <w:tc>
          <w:tcPr>
            <w:tcW w:w="5404" w:type="dxa"/>
            <w:gridSpan w:val="2"/>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ind w:firstLine="480"/>
              <w:jc w:val="left"/>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横臂1.5m</w:t>
            </w:r>
          </w:p>
        </w:tc>
        <w:tc>
          <w:tcPr>
            <w:tcW w:w="994" w:type="dxa"/>
            <w:gridSpan w:val="2"/>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4</w:t>
            </w:r>
          </w:p>
        </w:tc>
        <w:tc>
          <w:tcPr>
            <w:tcW w:w="938" w:type="dxa"/>
            <w:gridSpan w:val="6"/>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套</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gridAfter w:val="1"/>
          <w:wAfter w:w="261" w:type="dxa"/>
        </w:trPr>
        <w:tc>
          <w:tcPr>
            <w:tcW w:w="750" w:type="dxa"/>
            <w:tcBorders>
              <w:top w:val="nil"/>
              <w:left w:val="single" w:color="auto" w:sz="6" w:space="0"/>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ind w:firstLine="48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12</w:t>
            </w:r>
          </w:p>
        </w:tc>
        <w:tc>
          <w:tcPr>
            <w:tcW w:w="1809" w:type="dxa"/>
            <w:gridSpan w:val="2"/>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ind w:firstLine="480"/>
              <w:jc w:val="left"/>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横杆支架（0.5M)</w:t>
            </w:r>
          </w:p>
        </w:tc>
        <w:tc>
          <w:tcPr>
            <w:tcW w:w="5404" w:type="dxa"/>
            <w:gridSpan w:val="2"/>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ind w:firstLine="480"/>
              <w:jc w:val="left"/>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横臂0.5m</w:t>
            </w:r>
          </w:p>
        </w:tc>
        <w:tc>
          <w:tcPr>
            <w:tcW w:w="994" w:type="dxa"/>
            <w:gridSpan w:val="2"/>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4</w:t>
            </w:r>
          </w:p>
        </w:tc>
        <w:tc>
          <w:tcPr>
            <w:tcW w:w="938" w:type="dxa"/>
            <w:gridSpan w:val="6"/>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套</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gridAfter w:val="1"/>
          <w:wAfter w:w="261" w:type="dxa"/>
        </w:trPr>
        <w:tc>
          <w:tcPr>
            <w:tcW w:w="750" w:type="dxa"/>
            <w:tcBorders>
              <w:top w:val="nil"/>
              <w:left w:val="single" w:color="auto" w:sz="6" w:space="0"/>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ind w:firstLine="48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13</w:t>
            </w:r>
          </w:p>
        </w:tc>
        <w:tc>
          <w:tcPr>
            <w:tcW w:w="1809" w:type="dxa"/>
            <w:gridSpan w:val="2"/>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ind w:firstLine="480"/>
              <w:jc w:val="left"/>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横杆支架（0.3M)</w:t>
            </w:r>
          </w:p>
        </w:tc>
        <w:tc>
          <w:tcPr>
            <w:tcW w:w="5404" w:type="dxa"/>
            <w:gridSpan w:val="2"/>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ind w:firstLine="480"/>
              <w:jc w:val="left"/>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横臂0.3m</w:t>
            </w:r>
          </w:p>
        </w:tc>
        <w:tc>
          <w:tcPr>
            <w:tcW w:w="994" w:type="dxa"/>
            <w:gridSpan w:val="2"/>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8</w:t>
            </w:r>
          </w:p>
        </w:tc>
        <w:tc>
          <w:tcPr>
            <w:tcW w:w="938" w:type="dxa"/>
            <w:gridSpan w:val="6"/>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套</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gridAfter w:val="1"/>
          <w:wAfter w:w="261" w:type="dxa"/>
        </w:trPr>
        <w:tc>
          <w:tcPr>
            <w:tcW w:w="750" w:type="dxa"/>
            <w:tcBorders>
              <w:top w:val="nil"/>
              <w:left w:val="single" w:color="auto" w:sz="6" w:space="0"/>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ind w:firstLine="48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14</w:t>
            </w:r>
          </w:p>
        </w:tc>
        <w:tc>
          <w:tcPr>
            <w:tcW w:w="1809" w:type="dxa"/>
            <w:gridSpan w:val="2"/>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ind w:firstLine="480"/>
              <w:jc w:val="left"/>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监控吊架</w:t>
            </w:r>
          </w:p>
        </w:tc>
        <w:tc>
          <w:tcPr>
            <w:tcW w:w="5404" w:type="dxa"/>
            <w:gridSpan w:val="2"/>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ind w:firstLine="480"/>
              <w:jc w:val="left"/>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按照现场实际情况定制镀锌吊架</w:t>
            </w:r>
          </w:p>
        </w:tc>
        <w:tc>
          <w:tcPr>
            <w:tcW w:w="994" w:type="dxa"/>
            <w:gridSpan w:val="2"/>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9</w:t>
            </w:r>
          </w:p>
        </w:tc>
        <w:tc>
          <w:tcPr>
            <w:tcW w:w="938" w:type="dxa"/>
            <w:gridSpan w:val="6"/>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个</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gridAfter w:val="1"/>
          <w:wAfter w:w="261" w:type="dxa"/>
        </w:trPr>
        <w:tc>
          <w:tcPr>
            <w:tcW w:w="750" w:type="dxa"/>
            <w:tcBorders>
              <w:top w:val="nil"/>
              <w:left w:val="single" w:color="auto" w:sz="6" w:space="0"/>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ind w:firstLine="48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15</w:t>
            </w:r>
          </w:p>
        </w:tc>
        <w:tc>
          <w:tcPr>
            <w:tcW w:w="1809" w:type="dxa"/>
            <w:gridSpan w:val="2"/>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ind w:firstLine="480"/>
              <w:jc w:val="left"/>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监控标志牌</w:t>
            </w:r>
          </w:p>
        </w:tc>
        <w:tc>
          <w:tcPr>
            <w:tcW w:w="5404" w:type="dxa"/>
            <w:gridSpan w:val="2"/>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ind w:firstLine="480"/>
              <w:jc w:val="left"/>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1.符合国标规范</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  2.铝板材质</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  3.厚度≥2mm</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  4.高强反光膜；</w:t>
            </w:r>
          </w:p>
        </w:tc>
        <w:tc>
          <w:tcPr>
            <w:tcW w:w="994" w:type="dxa"/>
            <w:gridSpan w:val="2"/>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3</w:t>
            </w:r>
          </w:p>
        </w:tc>
        <w:tc>
          <w:tcPr>
            <w:tcW w:w="938" w:type="dxa"/>
            <w:gridSpan w:val="6"/>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个</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gridAfter w:val="1"/>
          <w:wAfter w:w="261" w:type="dxa"/>
        </w:trPr>
        <w:tc>
          <w:tcPr>
            <w:tcW w:w="750" w:type="dxa"/>
            <w:tcBorders>
              <w:top w:val="nil"/>
              <w:left w:val="single" w:color="auto" w:sz="6" w:space="0"/>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ind w:firstLine="48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16</w:t>
            </w:r>
          </w:p>
        </w:tc>
        <w:tc>
          <w:tcPr>
            <w:tcW w:w="1809" w:type="dxa"/>
            <w:gridSpan w:val="2"/>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ind w:firstLine="480"/>
              <w:jc w:val="left"/>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抱杆设备箱（智能箱）</w:t>
            </w:r>
          </w:p>
        </w:tc>
        <w:tc>
          <w:tcPr>
            <w:tcW w:w="5404" w:type="dxa"/>
            <w:gridSpan w:val="2"/>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ind w:firstLine="480"/>
              <w:jc w:val="left"/>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1、设备箱支持至少4路AC220V负载输出。支持2路DC12V供电输出。支持1路DC12V供电风扇输出。</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  2、支持过压，欠压，过流等保护功能，支持远程合闸和开闸功能</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  3、内置防雷器，支持防雷器状态检测功能</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  4、主要电气配件：2P空气开关、电源防雷器、维修插座等，安装方式抱杆</w:t>
            </w:r>
          </w:p>
        </w:tc>
        <w:tc>
          <w:tcPr>
            <w:tcW w:w="994" w:type="dxa"/>
            <w:gridSpan w:val="2"/>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1</w:t>
            </w:r>
          </w:p>
        </w:tc>
        <w:tc>
          <w:tcPr>
            <w:tcW w:w="938" w:type="dxa"/>
            <w:gridSpan w:val="6"/>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套</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gridAfter w:val="1"/>
          <w:wAfter w:w="261" w:type="dxa"/>
        </w:trPr>
        <w:tc>
          <w:tcPr>
            <w:tcW w:w="750" w:type="dxa"/>
            <w:tcBorders>
              <w:top w:val="nil"/>
              <w:left w:val="single" w:color="auto" w:sz="6" w:space="0"/>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ind w:firstLine="48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17</w:t>
            </w:r>
          </w:p>
        </w:tc>
        <w:tc>
          <w:tcPr>
            <w:tcW w:w="1809" w:type="dxa"/>
            <w:gridSpan w:val="2"/>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ind w:firstLine="480"/>
              <w:jc w:val="left"/>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智能箱</w:t>
            </w:r>
          </w:p>
        </w:tc>
        <w:tc>
          <w:tcPr>
            <w:tcW w:w="5404" w:type="dxa"/>
            <w:gridSpan w:val="2"/>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ind w:firstLine="480"/>
              <w:jc w:val="left"/>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1.箱体内部包括以下设备：智能控制器（导轨式控制器，提供2个交流220V控制通道及2个直流12V通道）、PDU、直流开关电源、模数化插座及5位16A排插、24芯熔纤盘及光纤固定器、直流12V温控风扇、接线端子若干、自动重合闸、电源防雷；</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  2.箱体顶部为斜坡设计；</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  3.门锁：机械式、平面式、带天地钩；</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  4.支持负载启停控制的作用，同时具备与管理系统通过网口双向通信的能力，支持故障告警。</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  5.在室外环境温度、湿度、灰尘、电磁扰动条件下长期稳定可靠运行的要求。</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  6.支持控制ONU、PDU及补光灯启停，控制风扇及电源规格适应的摄像机启停。</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  7.支持摄像机交流输出控制，具有摄像机状态检测，能够检测出断电，最大可支持4路摄像机工作状态检测。</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  8.1路检测微动开关显示机箱门状态，1路监测重合闸状态，1路监测电源防雷器状态，1路监测烟感状态。</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  9.控制器具备：≥2路干接点输入、≥1路水浸专用通道、≥2路DC12V输出</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  10.支持摄像机交流输出控制，支持≥2路摄像机状态监测。</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  11.支持箱体水浸告警功能，支持柜门状态检测，支持箱门打开告警（需提供权威机构出具的检测报告复印件，原件备查）</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  12.支持网络传输设备定时或手动重启，当监测接入的网络断开时，可进行自动重启。</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  13.支持通过web方式直接查看数据，配置IP地址、中心平台地址、传输模式：支持通过web进行远程固件升级。</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  14.当设备内部温度超过设定值时风扇自动开启，低于设定值时风扇自动关闭。支持风扇单次运行时间统计和总运行时间统计。</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  15.客户端对弱密码、长期不更新密码等情况进行提醒，能够按弱、中强、风险四级策略对设备密码强度进行检测。</w:t>
            </w:r>
          </w:p>
        </w:tc>
        <w:tc>
          <w:tcPr>
            <w:tcW w:w="994" w:type="dxa"/>
            <w:gridSpan w:val="2"/>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26</w:t>
            </w:r>
          </w:p>
        </w:tc>
        <w:tc>
          <w:tcPr>
            <w:tcW w:w="938" w:type="dxa"/>
            <w:gridSpan w:val="6"/>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套</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gridAfter w:val="1"/>
          <w:wAfter w:w="261" w:type="dxa"/>
        </w:trPr>
        <w:tc>
          <w:tcPr>
            <w:tcW w:w="750" w:type="dxa"/>
            <w:tcBorders>
              <w:top w:val="nil"/>
              <w:left w:val="single" w:color="auto" w:sz="6" w:space="0"/>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ind w:firstLine="48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18</w:t>
            </w:r>
          </w:p>
        </w:tc>
        <w:tc>
          <w:tcPr>
            <w:tcW w:w="1809" w:type="dxa"/>
            <w:gridSpan w:val="2"/>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ind w:firstLine="480"/>
              <w:jc w:val="left"/>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箱体标牌</w:t>
            </w:r>
          </w:p>
        </w:tc>
        <w:tc>
          <w:tcPr>
            <w:tcW w:w="5404" w:type="dxa"/>
            <w:gridSpan w:val="2"/>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left"/>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1.箱体名称</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2.箱体编号</w:t>
            </w:r>
          </w:p>
        </w:tc>
        <w:tc>
          <w:tcPr>
            <w:tcW w:w="994" w:type="dxa"/>
            <w:gridSpan w:val="2"/>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22</w:t>
            </w:r>
          </w:p>
        </w:tc>
        <w:tc>
          <w:tcPr>
            <w:tcW w:w="938" w:type="dxa"/>
            <w:gridSpan w:val="6"/>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个</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gridAfter w:val="1"/>
          <w:wAfter w:w="261" w:type="dxa"/>
        </w:trPr>
        <w:tc>
          <w:tcPr>
            <w:tcW w:w="750" w:type="dxa"/>
            <w:tcBorders>
              <w:top w:val="nil"/>
              <w:left w:val="single" w:color="auto" w:sz="6" w:space="0"/>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ind w:firstLine="48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19</w:t>
            </w:r>
          </w:p>
        </w:tc>
        <w:tc>
          <w:tcPr>
            <w:tcW w:w="1809" w:type="dxa"/>
            <w:gridSpan w:val="2"/>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ind w:firstLine="480"/>
              <w:jc w:val="left"/>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电源线</w:t>
            </w:r>
          </w:p>
        </w:tc>
        <w:tc>
          <w:tcPr>
            <w:tcW w:w="5404" w:type="dxa"/>
            <w:gridSpan w:val="2"/>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left"/>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RVV2*1.0</w:t>
            </w:r>
          </w:p>
        </w:tc>
        <w:tc>
          <w:tcPr>
            <w:tcW w:w="994" w:type="dxa"/>
            <w:gridSpan w:val="2"/>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2422</w:t>
            </w:r>
          </w:p>
        </w:tc>
        <w:tc>
          <w:tcPr>
            <w:tcW w:w="938" w:type="dxa"/>
            <w:gridSpan w:val="6"/>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米</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gridAfter w:val="1"/>
          <w:wAfter w:w="261" w:type="dxa"/>
        </w:trPr>
        <w:tc>
          <w:tcPr>
            <w:tcW w:w="750" w:type="dxa"/>
            <w:tcBorders>
              <w:top w:val="nil"/>
              <w:left w:val="single" w:color="auto" w:sz="6" w:space="0"/>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ind w:firstLine="48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20</w:t>
            </w:r>
          </w:p>
        </w:tc>
        <w:tc>
          <w:tcPr>
            <w:tcW w:w="1809" w:type="dxa"/>
            <w:gridSpan w:val="2"/>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ind w:firstLine="480"/>
              <w:jc w:val="left"/>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电源线</w:t>
            </w:r>
          </w:p>
        </w:tc>
        <w:tc>
          <w:tcPr>
            <w:tcW w:w="5404" w:type="dxa"/>
            <w:gridSpan w:val="2"/>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left"/>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RVV2*1.5</w:t>
            </w:r>
          </w:p>
        </w:tc>
        <w:tc>
          <w:tcPr>
            <w:tcW w:w="994" w:type="dxa"/>
            <w:gridSpan w:val="2"/>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1668</w:t>
            </w:r>
          </w:p>
        </w:tc>
        <w:tc>
          <w:tcPr>
            <w:tcW w:w="938" w:type="dxa"/>
            <w:gridSpan w:val="6"/>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米</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gridAfter w:val="1"/>
          <w:wAfter w:w="261" w:type="dxa"/>
        </w:trPr>
        <w:tc>
          <w:tcPr>
            <w:tcW w:w="750" w:type="dxa"/>
            <w:tcBorders>
              <w:top w:val="nil"/>
              <w:left w:val="single" w:color="auto" w:sz="6" w:space="0"/>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ind w:firstLine="48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21</w:t>
            </w:r>
          </w:p>
        </w:tc>
        <w:tc>
          <w:tcPr>
            <w:tcW w:w="1809" w:type="dxa"/>
            <w:gridSpan w:val="2"/>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ind w:firstLine="480"/>
              <w:jc w:val="left"/>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电源线</w:t>
            </w:r>
          </w:p>
        </w:tc>
        <w:tc>
          <w:tcPr>
            <w:tcW w:w="5404" w:type="dxa"/>
            <w:gridSpan w:val="2"/>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left"/>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RVV2*2.5</w:t>
            </w:r>
          </w:p>
        </w:tc>
        <w:tc>
          <w:tcPr>
            <w:tcW w:w="994" w:type="dxa"/>
            <w:gridSpan w:val="2"/>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310</w:t>
            </w:r>
          </w:p>
        </w:tc>
        <w:tc>
          <w:tcPr>
            <w:tcW w:w="938" w:type="dxa"/>
            <w:gridSpan w:val="6"/>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米</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gridAfter w:val="1"/>
          <w:wAfter w:w="261" w:type="dxa"/>
        </w:trPr>
        <w:tc>
          <w:tcPr>
            <w:tcW w:w="750" w:type="dxa"/>
            <w:tcBorders>
              <w:top w:val="nil"/>
              <w:left w:val="single" w:color="auto" w:sz="6" w:space="0"/>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ind w:firstLine="48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22</w:t>
            </w:r>
          </w:p>
        </w:tc>
        <w:tc>
          <w:tcPr>
            <w:tcW w:w="1809" w:type="dxa"/>
            <w:gridSpan w:val="2"/>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left"/>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室外非屏蔽六类网线</w:t>
            </w:r>
          </w:p>
        </w:tc>
        <w:tc>
          <w:tcPr>
            <w:tcW w:w="5404" w:type="dxa"/>
            <w:gridSpan w:val="2"/>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left"/>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UTP6</w:t>
            </w:r>
          </w:p>
        </w:tc>
        <w:tc>
          <w:tcPr>
            <w:tcW w:w="994" w:type="dxa"/>
            <w:gridSpan w:val="2"/>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3784</w:t>
            </w:r>
          </w:p>
        </w:tc>
        <w:tc>
          <w:tcPr>
            <w:tcW w:w="938" w:type="dxa"/>
            <w:gridSpan w:val="6"/>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米</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gridAfter w:val="1"/>
          <w:wAfter w:w="261" w:type="dxa"/>
        </w:trPr>
        <w:tc>
          <w:tcPr>
            <w:tcW w:w="750" w:type="dxa"/>
            <w:tcBorders>
              <w:top w:val="nil"/>
              <w:left w:val="single" w:color="auto" w:sz="6" w:space="0"/>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ind w:firstLine="48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23</w:t>
            </w:r>
          </w:p>
        </w:tc>
        <w:tc>
          <w:tcPr>
            <w:tcW w:w="1809" w:type="dxa"/>
            <w:gridSpan w:val="2"/>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ind w:firstLine="480"/>
              <w:jc w:val="left"/>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室外光纤</w:t>
            </w:r>
          </w:p>
        </w:tc>
        <w:tc>
          <w:tcPr>
            <w:tcW w:w="5404" w:type="dxa"/>
            <w:gridSpan w:val="2"/>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left"/>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室外单模12芯光缆</w:t>
            </w:r>
          </w:p>
        </w:tc>
        <w:tc>
          <w:tcPr>
            <w:tcW w:w="994" w:type="dxa"/>
            <w:gridSpan w:val="2"/>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2230</w:t>
            </w:r>
          </w:p>
        </w:tc>
        <w:tc>
          <w:tcPr>
            <w:tcW w:w="938" w:type="dxa"/>
            <w:gridSpan w:val="6"/>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米</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gridAfter w:val="1"/>
          <w:wAfter w:w="261" w:type="dxa"/>
        </w:trPr>
        <w:tc>
          <w:tcPr>
            <w:tcW w:w="750" w:type="dxa"/>
            <w:tcBorders>
              <w:top w:val="nil"/>
              <w:left w:val="single" w:color="auto" w:sz="6" w:space="0"/>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ind w:firstLine="48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24</w:t>
            </w:r>
          </w:p>
        </w:tc>
        <w:tc>
          <w:tcPr>
            <w:tcW w:w="1809" w:type="dxa"/>
            <w:gridSpan w:val="2"/>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ind w:firstLine="480"/>
              <w:jc w:val="left"/>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PE管</w:t>
            </w:r>
          </w:p>
        </w:tc>
        <w:tc>
          <w:tcPr>
            <w:tcW w:w="5404" w:type="dxa"/>
            <w:gridSpan w:val="2"/>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left"/>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PE管φ25</w:t>
            </w:r>
          </w:p>
        </w:tc>
        <w:tc>
          <w:tcPr>
            <w:tcW w:w="994" w:type="dxa"/>
            <w:gridSpan w:val="2"/>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3600</w:t>
            </w:r>
          </w:p>
        </w:tc>
        <w:tc>
          <w:tcPr>
            <w:tcW w:w="938" w:type="dxa"/>
            <w:gridSpan w:val="6"/>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米</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gridAfter w:val="1"/>
          <w:wAfter w:w="261" w:type="dxa"/>
        </w:trPr>
        <w:tc>
          <w:tcPr>
            <w:tcW w:w="750" w:type="dxa"/>
            <w:tcBorders>
              <w:top w:val="nil"/>
              <w:left w:val="single" w:color="auto" w:sz="6" w:space="0"/>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ind w:firstLine="48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25</w:t>
            </w:r>
          </w:p>
        </w:tc>
        <w:tc>
          <w:tcPr>
            <w:tcW w:w="1809" w:type="dxa"/>
            <w:gridSpan w:val="2"/>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ind w:firstLine="480"/>
              <w:jc w:val="left"/>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电表</w:t>
            </w:r>
          </w:p>
        </w:tc>
        <w:tc>
          <w:tcPr>
            <w:tcW w:w="5404" w:type="dxa"/>
            <w:gridSpan w:val="2"/>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left"/>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国标</w:t>
            </w:r>
          </w:p>
        </w:tc>
        <w:tc>
          <w:tcPr>
            <w:tcW w:w="994" w:type="dxa"/>
            <w:gridSpan w:val="2"/>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1</w:t>
            </w:r>
          </w:p>
        </w:tc>
        <w:tc>
          <w:tcPr>
            <w:tcW w:w="938" w:type="dxa"/>
            <w:gridSpan w:val="6"/>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个</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gridAfter w:val="1"/>
          <w:wAfter w:w="261" w:type="dxa"/>
        </w:trPr>
        <w:tc>
          <w:tcPr>
            <w:tcW w:w="750" w:type="dxa"/>
            <w:tcBorders>
              <w:top w:val="nil"/>
              <w:left w:val="single" w:color="auto" w:sz="6" w:space="0"/>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ind w:firstLine="48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26</w:t>
            </w:r>
          </w:p>
        </w:tc>
        <w:tc>
          <w:tcPr>
            <w:tcW w:w="1809" w:type="dxa"/>
            <w:gridSpan w:val="2"/>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土路面开挖及恢复</w:t>
            </w:r>
          </w:p>
        </w:tc>
        <w:tc>
          <w:tcPr>
            <w:tcW w:w="5404" w:type="dxa"/>
            <w:gridSpan w:val="2"/>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left"/>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按照市政道路施工规程，进行路面的开挖破路、路面恢复</w:t>
            </w:r>
          </w:p>
        </w:tc>
        <w:tc>
          <w:tcPr>
            <w:tcW w:w="994" w:type="dxa"/>
            <w:gridSpan w:val="2"/>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2330</w:t>
            </w:r>
          </w:p>
        </w:tc>
        <w:tc>
          <w:tcPr>
            <w:tcW w:w="938" w:type="dxa"/>
            <w:gridSpan w:val="6"/>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米</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gridAfter w:val="1"/>
          <w:wAfter w:w="261" w:type="dxa"/>
        </w:trPr>
        <w:tc>
          <w:tcPr>
            <w:tcW w:w="750" w:type="dxa"/>
            <w:tcBorders>
              <w:top w:val="nil"/>
              <w:left w:val="single" w:color="auto" w:sz="6" w:space="0"/>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ind w:firstLine="48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27</w:t>
            </w:r>
          </w:p>
        </w:tc>
        <w:tc>
          <w:tcPr>
            <w:tcW w:w="1809" w:type="dxa"/>
            <w:gridSpan w:val="2"/>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5年光纤租赁（小区）</w:t>
            </w:r>
          </w:p>
        </w:tc>
        <w:tc>
          <w:tcPr>
            <w:tcW w:w="5404" w:type="dxa"/>
            <w:gridSpan w:val="2"/>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left"/>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1.光纤带宽1000M</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2.含5年的光纤租赁费用</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3.含网络提供商到达监控点位的建设费用</w:t>
            </w:r>
          </w:p>
        </w:tc>
        <w:tc>
          <w:tcPr>
            <w:tcW w:w="994" w:type="dxa"/>
            <w:gridSpan w:val="2"/>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1</w:t>
            </w:r>
          </w:p>
        </w:tc>
        <w:tc>
          <w:tcPr>
            <w:tcW w:w="938" w:type="dxa"/>
            <w:gridSpan w:val="6"/>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条</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gridAfter w:val="1"/>
          <w:wAfter w:w="261" w:type="dxa"/>
        </w:trPr>
        <w:tc>
          <w:tcPr>
            <w:tcW w:w="750" w:type="dxa"/>
            <w:tcBorders>
              <w:top w:val="nil"/>
              <w:left w:val="single" w:color="auto" w:sz="6" w:space="0"/>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ind w:firstLine="48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28</w:t>
            </w:r>
          </w:p>
        </w:tc>
        <w:tc>
          <w:tcPr>
            <w:tcW w:w="1809" w:type="dxa"/>
            <w:gridSpan w:val="2"/>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5年光纤租赁(城区）</w:t>
            </w:r>
          </w:p>
        </w:tc>
        <w:tc>
          <w:tcPr>
            <w:tcW w:w="5404" w:type="dxa"/>
            <w:gridSpan w:val="2"/>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left"/>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1.光纤带宽100M</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2.含5年的光纤租赁费用</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3.含网络提供商到达监控点位的建设费用</w:t>
            </w:r>
          </w:p>
        </w:tc>
        <w:tc>
          <w:tcPr>
            <w:tcW w:w="994" w:type="dxa"/>
            <w:gridSpan w:val="2"/>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5</w:t>
            </w:r>
          </w:p>
        </w:tc>
        <w:tc>
          <w:tcPr>
            <w:tcW w:w="938" w:type="dxa"/>
            <w:gridSpan w:val="6"/>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条</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gridAfter w:val="1"/>
          <w:wAfter w:w="261" w:type="dxa"/>
        </w:trPr>
        <w:tc>
          <w:tcPr>
            <w:tcW w:w="9895" w:type="dxa"/>
            <w:gridSpan w:val="13"/>
            <w:tcBorders>
              <w:top w:val="nil"/>
              <w:left w:val="single" w:color="auto" w:sz="6" w:space="0"/>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ind w:firstLine="48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三、行政村镇视频采集设备</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gridAfter w:val="1"/>
          <w:wAfter w:w="261" w:type="dxa"/>
        </w:trPr>
        <w:tc>
          <w:tcPr>
            <w:tcW w:w="9895" w:type="dxa"/>
            <w:gridSpan w:val="13"/>
            <w:tcBorders>
              <w:top w:val="nil"/>
              <w:left w:val="single" w:color="auto" w:sz="6" w:space="0"/>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ind w:firstLine="48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(1)前端设备（村镇）</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gridAfter w:val="1"/>
          <w:wAfter w:w="261" w:type="dxa"/>
        </w:trPr>
        <w:tc>
          <w:tcPr>
            <w:tcW w:w="750" w:type="dxa"/>
            <w:tcBorders>
              <w:top w:val="nil"/>
              <w:left w:val="single" w:color="auto" w:sz="6" w:space="0"/>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ind w:firstLine="48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1</w:t>
            </w:r>
          </w:p>
        </w:tc>
        <w:tc>
          <w:tcPr>
            <w:tcW w:w="1809" w:type="dxa"/>
            <w:gridSpan w:val="2"/>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left"/>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400万高清全结构化枪型一体摄像机（村镇）</w:t>
            </w:r>
          </w:p>
        </w:tc>
        <w:tc>
          <w:tcPr>
            <w:tcW w:w="5404" w:type="dxa"/>
            <w:gridSpan w:val="2"/>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left"/>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1. 具有400万像素 CMOS传感器。</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2. 具有不小于1/1.8"靶面尺寸，像元尺寸不小于2.9um×2.9um，内置GPU芯片。</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3. 内置混合补光灯，可对红外灯及白光灯功率进行调节。</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4. 最低照度彩色不大于0.0002 lx，黑白不大于0.0001 lx，宽动态能力不小于120dB。</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5. 设备水平中心分辨力不小于1500TVL。</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6. 支持H.264、H.265、MJPEG视频编码格式，且具有High Profile编码能力。</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7. 信噪比不小于58dB。</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8. 在分辨率1920x1080 @ 25fps，延时不大于70ms。</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9. 需支持四码流技术，主码流分辨率不小于2560x1440@25fps，子码流不小于704x576@25fps，第三码流不小于1920x1080@25fps，第四码流不小于704x576@25fps。</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10. 同一静止场景相同图像质量下，设备在H.265编码方式时，开启智能编码功能和不开启智能编码相比，码率节约80%。</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11. 支持检出两眼瞳距20像素点以上的人脸图片，支持单场景同时检出不少于30张人脸图片，并支持面部跟踪，人脸检出率不小于99%。</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12. 支持侧脸过滤功能，可过滤上下、左右角度达到预设值的人脸。</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13. 支持人脸区域自动曝光功能，可根据外部不同场景和光照变化自动调节人脸区域曝光参数。</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14. 支持批量导入人脸库，人脸库图片信息可更改。</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15. 支持人脸比对，比对准确率不低于99%。</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16. 可识别不低于170种车辆品牌；车辆品牌识别白天准确率大于99%，晚上准确率大于97%。</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17. 可识别不低于3600种车辆子品牌。</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18. 车辆子品牌识别白天准确率大于97%，晚上准确率大于93%。</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19. 可识别11种车辆颜色；车辆车身颜色识别准确率大于95%。</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20. 可识别10种车型，包括轿车、小型轿车、微型轿车、客车、中型客车、面包车、大货车、小货车、SUV-MPV、皮卡。</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21. 车型识别白天准确率大于99%，晚上准确率大于95%。</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22. 支持捕获、识别新能源汽车专用号牌。</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25. 支持透雾自动切换功能，当检测到雾的浓度达到设定的阈值时，可自动在算法透雾和光学透雾之间进行切换。</w:t>
            </w:r>
          </w:p>
        </w:tc>
        <w:tc>
          <w:tcPr>
            <w:tcW w:w="994" w:type="dxa"/>
            <w:gridSpan w:val="2"/>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25</w:t>
            </w:r>
          </w:p>
        </w:tc>
        <w:tc>
          <w:tcPr>
            <w:tcW w:w="938" w:type="dxa"/>
            <w:gridSpan w:val="6"/>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gridAfter w:val="1"/>
          <w:wAfter w:w="261" w:type="dxa"/>
        </w:trPr>
        <w:tc>
          <w:tcPr>
            <w:tcW w:w="750" w:type="dxa"/>
            <w:tcBorders>
              <w:top w:val="nil"/>
              <w:left w:val="single" w:color="auto" w:sz="6" w:space="0"/>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ind w:firstLine="48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2</w:t>
            </w:r>
          </w:p>
        </w:tc>
        <w:tc>
          <w:tcPr>
            <w:tcW w:w="1809" w:type="dxa"/>
            <w:gridSpan w:val="2"/>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left"/>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全景摄像机电源（村镇）</w:t>
            </w:r>
          </w:p>
        </w:tc>
        <w:tc>
          <w:tcPr>
            <w:tcW w:w="5404" w:type="dxa"/>
            <w:gridSpan w:val="2"/>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left"/>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1.电压：AC24V</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2.电流：2.2A</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3.电压频率：50/60Hz</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4.输出纹波：100MVP-P</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5.规格：双线</w:t>
            </w:r>
          </w:p>
        </w:tc>
        <w:tc>
          <w:tcPr>
            <w:tcW w:w="994" w:type="dxa"/>
            <w:gridSpan w:val="2"/>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25</w:t>
            </w:r>
          </w:p>
        </w:tc>
        <w:tc>
          <w:tcPr>
            <w:tcW w:w="938" w:type="dxa"/>
            <w:gridSpan w:val="6"/>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个</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gridAfter w:val="1"/>
          <w:wAfter w:w="261" w:type="dxa"/>
        </w:trPr>
        <w:tc>
          <w:tcPr>
            <w:tcW w:w="9895" w:type="dxa"/>
            <w:gridSpan w:val="13"/>
            <w:tcBorders>
              <w:top w:val="nil"/>
              <w:left w:val="single" w:color="auto" w:sz="6" w:space="0"/>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ind w:firstLine="48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（2）土建及辅材（村镇）</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gridAfter w:val="1"/>
          <w:wAfter w:w="261" w:type="dxa"/>
        </w:trPr>
        <w:tc>
          <w:tcPr>
            <w:tcW w:w="750" w:type="dxa"/>
            <w:tcBorders>
              <w:top w:val="nil"/>
              <w:left w:val="single" w:color="auto" w:sz="6" w:space="0"/>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1</w:t>
            </w:r>
          </w:p>
        </w:tc>
        <w:tc>
          <w:tcPr>
            <w:tcW w:w="1809" w:type="dxa"/>
            <w:gridSpan w:val="2"/>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left"/>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村镇监控立杆(6.5M)</w:t>
            </w:r>
          </w:p>
        </w:tc>
        <w:tc>
          <w:tcPr>
            <w:tcW w:w="5404" w:type="dxa"/>
            <w:gridSpan w:val="2"/>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left"/>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立杆高H6.5m臂长L2m</w:t>
            </w:r>
          </w:p>
        </w:tc>
        <w:tc>
          <w:tcPr>
            <w:tcW w:w="994" w:type="dxa"/>
            <w:gridSpan w:val="2"/>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5</w:t>
            </w:r>
          </w:p>
        </w:tc>
        <w:tc>
          <w:tcPr>
            <w:tcW w:w="938" w:type="dxa"/>
            <w:gridSpan w:val="6"/>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套</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gridAfter w:val="1"/>
          <w:wAfter w:w="261" w:type="dxa"/>
        </w:trPr>
        <w:tc>
          <w:tcPr>
            <w:tcW w:w="750" w:type="dxa"/>
            <w:tcBorders>
              <w:top w:val="nil"/>
              <w:left w:val="single" w:color="auto" w:sz="6" w:space="0"/>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2</w:t>
            </w:r>
          </w:p>
        </w:tc>
        <w:tc>
          <w:tcPr>
            <w:tcW w:w="1809" w:type="dxa"/>
            <w:gridSpan w:val="2"/>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left"/>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村镇监控立杆(6.5M)</w:t>
            </w:r>
          </w:p>
        </w:tc>
        <w:tc>
          <w:tcPr>
            <w:tcW w:w="5404" w:type="dxa"/>
            <w:gridSpan w:val="2"/>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left"/>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立杆高H6.5m臂长L2.5m</w:t>
            </w:r>
          </w:p>
        </w:tc>
        <w:tc>
          <w:tcPr>
            <w:tcW w:w="994" w:type="dxa"/>
            <w:gridSpan w:val="2"/>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5</w:t>
            </w:r>
          </w:p>
        </w:tc>
        <w:tc>
          <w:tcPr>
            <w:tcW w:w="938" w:type="dxa"/>
            <w:gridSpan w:val="6"/>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套</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gridAfter w:val="1"/>
          <w:wAfter w:w="261" w:type="dxa"/>
        </w:trPr>
        <w:tc>
          <w:tcPr>
            <w:tcW w:w="750" w:type="dxa"/>
            <w:tcBorders>
              <w:top w:val="nil"/>
              <w:left w:val="single" w:color="auto" w:sz="6" w:space="0"/>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3</w:t>
            </w:r>
          </w:p>
        </w:tc>
        <w:tc>
          <w:tcPr>
            <w:tcW w:w="1809" w:type="dxa"/>
            <w:gridSpan w:val="2"/>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left"/>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村镇杆件基础</w:t>
            </w:r>
          </w:p>
        </w:tc>
        <w:tc>
          <w:tcPr>
            <w:tcW w:w="5404" w:type="dxa"/>
            <w:gridSpan w:val="2"/>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left"/>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1.基础尺寸：1.0m*1.0m*1.2m（含开挖、水泥砼浇筑）</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2.地角螺栓：6M27*1350</w:t>
            </w:r>
          </w:p>
        </w:tc>
        <w:tc>
          <w:tcPr>
            <w:tcW w:w="994" w:type="dxa"/>
            <w:gridSpan w:val="2"/>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21</w:t>
            </w:r>
          </w:p>
        </w:tc>
        <w:tc>
          <w:tcPr>
            <w:tcW w:w="938" w:type="dxa"/>
            <w:gridSpan w:val="6"/>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套</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gridAfter w:val="1"/>
          <w:wAfter w:w="261" w:type="dxa"/>
        </w:trPr>
        <w:tc>
          <w:tcPr>
            <w:tcW w:w="750" w:type="dxa"/>
            <w:tcBorders>
              <w:top w:val="nil"/>
              <w:left w:val="single" w:color="auto" w:sz="6" w:space="0"/>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4</w:t>
            </w:r>
          </w:p>
        </w:tc>
        <w:tc>
          <w:tcPr>
            <w:tcW w:w="1809" w:type="dxa"/>
            <w:gridSpan w:val="2"/>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left"/>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立杆接地体</w:t>
            </w:r>
          </w:p>
        </w:tc>
        <w:tc>
          <w:tcPr>
            <w:tcW w:w="5404" w:type="dxa"/>
            <w:gridSpan w:val="2"/>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left"/>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1.含4M镀锌角铁：50×50×5</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2.5M镀锌扁钢40×5</w:t>
            </w:r>
          </w:p>
        </w:tc>
        <w:tc>
          <w:tcPr>
            <w:tcW w:w="994" w:type="dxa"/>
            <w:gridSpan w:val="2"/>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21</w:t>
            </w:r>
          </w:p>
        </w:tc>
        <w:tc>
          <w:tcPr>
            <w:tcW w:w="938" w:type="dxa"/>
            <w:gridSpan w:val="6"/>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套</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gridAfter w:val="1"/>
          <w:wAfter w:w="261" w:type="dxa"/>
        </w:trPr>
        <w:tc>
          <w:tcPr>
            <w:tcW w:w="750" w:type="dxa"/>
            <w:tcBorders>
              <w:top w:val="nil"/>
              <w:left w:val="single" w:color="auto" w:sz="6" w:space="0"/>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5</w:t>
            </w:r>
          </w:p>
        </w:tc>
        <w:tc>
          <w:tcPr>
            <w:tcW w:w="1809" w:type="dxa"/>
            <w:gridSpan w:val="2"/>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left"/>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接地线</w:t>
            </w:r>
          </w:p>
        </w:tc>
        <w:tc>
          <w:tcPr>
            <w:tcW w:w="5404" w:type="dxa"/>
            <w:gridSpan w:val="2"/>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ind w:firstLine="480"/>
              <w:jc w:val="left"/>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BV16</w:t>
            </w:r>
          </w:p>
        </w:tc>
        <w:tc>
          <w:tcPr>
            <w:tcW w:w="994" w:type="dxa"/>
            <w:gridSpan w:val="2"/>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105</w:t>
            </w:r>
          </w:p>
        </w:tc>
        <w:tc>
          <w:tcPr>
            <w:tcW w:w="938" w:type="dxa"/>
            <w:gridSpan w:val="6"/>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米</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gridAfter w:val="1"/>
          <w:wAfter w:w="261" w:type="dxa"/>
        </w:trPr>
        <w:tc>
          <w:tcPr>
            <w:tcW w:w="750" w:type="dxa"/>
            <w:tcBorders>
              <w:top w:val="nil"/>
              <w:left w:val="single" w:color="auto" w:sz="6" w:space="0"/>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6</w:t>
            </w:r>
          </w:p>
        </w:tc>
        <w:tc>
          <w:tcPr>
            <w:tcW w:w="1809" w:type="dxa"/>
            <w:gridSpan w:val="2"/>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ind w:firstLine="480"/>
              <w:jc w:val="left"/>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水泥杆</w:t>
            </w:r>
          </w:p>
        </w:tc>
        <w:tc>
          <w:tcPr>
            <w:tcW w:w="5404" w:type="dxa"/>
            <w:gridSpan w:val="2"/>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left"/>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1.承载力：18knm</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2.抗裂：1.05mm</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3.扰度：28mm</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4.杆长：8米</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5.直径：150mm</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6.外径：230mm</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7.内壁：40mm</w:t>
            </w:r>
          </w:p>
        </w:tc>
        <w:tc>
          <w:tcPr>
            <w:tcW w:w="994" w:type="dxa"/>
            <w:gridSpan w:val="2"/>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3</w:t>
            </w:r>
          </w:p>
        </w:tc>
        <w:tc>
          <w:tcPr>
            <w:tcW w:w="938" w:type="dxa"/>
            <w:gridSpan w:val="6"/>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套</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gridAfter w:val="1"/>
          <w:wAfter w:w="261" w:type="dxa"/>
        </w:trPr>
        <w:tc>
          <w:tcPr>
            <w:tcW w:w="750" w:type="dxa"/>
            <w:tcBorders>
              <w:top w:val="nil"/>
              <w:left w:val="single" w:color="auto" w:sz="6" w:space="0"/>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7</w:t>
            </w:r>
          </w:p>
        </w:tc>
        <w:tc>
          <w:tcPr>
            <w:tcW w:w="1809" w:type="dxa"/>
            <w:gridSpan w:val="2"/>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ind w:firstLine="480"/>
              <w:jc w:val="left"/>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水泥杆基础</w:t>
            </w:r>
          </w:p>
        </w:tc>
        <w:tc>
          <w:tcPr>
            <w:tcW w:w="5404" w:type="dxa"/>
            <w:gridSpan w:val="2"/>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left"/>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1.基础尺寸：1.0m*1.0m*1.2m（含开挖、水泥砼浇筑）</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2.地角螺栓：6M27*1350</w:t>
            </w:r>
          </w:p>
        </w:tc>
        <w:tc>
          <w:tcPr>
            <w:tcW w:w="994" w:type="dxa"/>
            <w:gridSpan w:val="2"/>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3</w:t>
            </w:r>
          </w:p>
        </w:tc>
        <w:tc>
          <w:tcPr>
            <w:tcW w:w="938" w:type="dxa"/>
            <w:gridSpan w:val="6"/>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套</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gridAfter w:val="1"/>
          <w:wAfter w:w="261" w:type="dxa"/>
        </w:trPr>
        <w:tc>
          <w:tcPr>
            <w:tcW w:w="750" w:type="dxa"/>
            <w:tcBorders>
              <w:top w:val="nil"/>
              <w:left w:val="single" w:color="auto" w:sz="6" w:space="0"/>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8</w:t>
            </w:r>
          </w:p>
        </w:tc>
        <w:tc>
          <w:tcPr>
            <w:tcW w:w="1809" w:type="dxa"/>
            <w:gridSpan w:val="2"/>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ind w:firstLine="480"/>
              <w:jc w:val="left"/>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智能箱</w:t>
            </w:r>
          </w:p>
        </w:tc>
        <w:tc>
          <w:tcPr>
            <w:tcW w:w="5404" w:type="dxa"/>
            <w:gridSpan w:val="2"/>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left"/>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1.箱体内部包括以下设备：智能控制器（导轨式控制器，提供2个交流220V控制通道及2个直流12V通道）、PDU、直流开关电源、模数化插座及5位16A排插、24芯熔纤盘及光纤固定器、直流12V温控风扇、接线端子若干、自动重合闸、电源防雷；</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2.箱体顶部为斜坡设计；</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3.门锁：机械式、平面式、带天地钩；</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4.支持负载启停控制的作用，同时具备与管理系统通过网口双向通信的能力，支持故障告警。</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5.在室外环境温度、湿度、灰尘、电磁扰动条件下长期稳定可靠运行的要求。</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6.支持控制ONU、PDU及补光灯启停，控制风扇及电源规格适应的摄像机启停。</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7.支持摄像机交流输出控制，具有摄像机状态检测，能够检测出断电，最大可支持4路摄像机工作状态检测。</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8.1路检测微动开关显示机箱门状态，1路监测重合闸状态，1路监测电源防雷器状态，1路监测烟感状态。</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9.控制器具备：≥2路干接点输入、≥1路水浸专用通道、≥2路DC12V输出</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10.支持摄像机交流输出控制，支持≥2路摄像机状态监测。</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11.支持箱体水浸告警功能，支持柜门状态检测，支持箱门打开告警（需提供权威机构出具的检测报告复印件，原件备查）</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12.支持网络传输设备定时或手动重启，当监测接入的网络断开时，可进行自动重启。</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13.支持通过web方式直接查看数据，配置IP地址、中心平台地址、传输模式：支持通过web进行远程固件升级。</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14.当设备内部温度超过设定值时风扇自动开启，低于设定值时风扇自动关闭。支持风扇单次运行时间统计和总运行时间统计。</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15.客户端对弱密码、长期不更新密码等情况进行提醒，能够按弱、中强、风险四级策略对设备密码强度进行检测。</w:t>
            </w:r>
          </w:p>
        </w:tc>
        <w:tc>
          <w:tcPr>
            <w:tcW w:w="994" w:type="dxa"/>
            <w:gridSpan w:val="2"/>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21</w:t>
            </w:r>
          </w:p>
        </w:tc>
        <w:tc>
          <w:tcPr>
            <w:tcW w:w="938" w:type="dxa"/>
            <w:gridSpan w:val="6"/>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套</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gridAfter w:val="1"/>
          <w:wAfter w:w="261" w:type="dxa"/>
        </w:trPr>
        <w:tc>
          <w:tcPr>
            <w:tcW w:w="750" w:type="dxa"/>
            <w:tcBorders>
              <w:top w:val="nil"/>
              <w:left w:val="single" w:color="auto" w:sz="6" w:space="0"/>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9</w:t>
            </w:r>
          </w:p>
        </w:tc>
        <w:tc>
          <w:tcPr>
            <w:tcW w:w="1809" w:type="dxa"/>
            <w:gridSpan w:val="2"/>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ind w:firstLine="480"/>
              <w:jc w:val="left"/>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箱体标牌</w:t>
            </w:r>
          </w:p>
        </w:tc>
        <w:tc>
          <w:tcPr>
            <w:tcW w:w="5404" w:type="dxa"/>
            <w:gridSpan w:val="2"/>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left"/>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1.箱体名称</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2.箱体编号</w:t>
            </w:r>
          </w:p>
        </w:tc>
        <w:tc>
          <w:tcPr>
            <w:tcW w:w="994" w:type="dxa"/>
            <w:gridSpan w:val="2"/>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21</w:t>
            </w:r>
          </w:p>
        </w:tc>
        <w:tc>
          <w:tcPr>
            <w:tcW w:w="938" w:type="dxa"/>
            <w:gridSpan w:val="6"/>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ind w:firstLine="195"/>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个</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gridAfter w:val="1"/>
          <w:wAfter w:w="261" w:type="dxa"/>
        </w:trPr>
        <w:tc>
          <w:tcPr>
            <w:tcW w:w="750" w:type="dxa"/>
            <w:tcBorders>
              <w:top w:val="nil"/>
              <w:left w:val="single" w:color="auto" w:sz="6" w:space="0"/>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10</w:t>
            </w:r>
          </w:p>
        </w:tc>
        <w:tc>
          <w:tcPr>
            <w:tcW w:w="1809" w:type="dxa"/>
            <w:gridSpan w:val="2"/>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left"/>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横杆支架（2M)</w:t>
            </w:r>
          </w:p>
        </w:tc>
        <w:tc>
          <w:tcPr>
            <w:tcW w:w="5404" w:type="dxa"/>
            <w:gridSpan w:val="2"/>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left"/>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横臂2米</w:t>
            </w:r>
          </w:p>
        </w:tc>
        <w:tc>
          <w:tcPr>
            <w:tcW w:w="994" w:type="dxa"/>
            <w:gridSpan w:val="2"/>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15</w:t>
            </w:r>
          </w:p>
        </w:tc>
        <w:tc>
          <w:tcPr>
            <w:tcW w:w="938" w:type="dxa"/>
            <w:gridSpan w:val="6"/>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ind w:firstLine="195"/>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套</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gridAfter w:val="1"/>
          <w:wAfter w:w="261" w:type="dxa"/>
        </w:trPr>
        <w:tc>
          <w:tcPr>
            <w:tcW w:w="750" w:type="dxa"/>
            <w:tcBorders>
              <w:top w:val="nil"/>
              <w:left w:val="single" w:color="auto" w:sz="6" w:space="0"/>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11</w:t>
            </w:r>
          </w:p>
        </w:tc>
        <w:tc>
          <w:tcPr>
            <w:tcW w:w="1809" w:type="dxa"/>
            <w:gridSpan w:val="2"/>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ind w:firstLine="480"/>
              <w:jc w:val="left"/>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电源线</w:t>
            </w:r>
          </w:p>
        </w:tc>
        <w:tc>
          <w:tcPr>
            <w:tcW w:w="5404" w:type="dxa"/>
            <w:gridSpan w:val="2"/>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left"/>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RVV2*2.5</w:t>
            </w:r>
          </w:p>
        </w:tc>
        <w:tc>
          <w:tcPr>
            <w:tcW w:w="994" w:type="dxa"/>
            <w:gridSpan w:val="2"/>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1365</w:t>
            </w:r>
          </w:p>
        </w:tc>
        <w:tc>
          <w:tcPr>
            <w:tcW w:w="938" w:type="dxa"/>
            <w:gridSpan w:val="6"/>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ind w:firstLine="195"/>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米</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gridAfter w:val="1"/>
          <w:wAfter w:w="261" w:type="dxa"/>
        </w:trPr>
        <w:tc>
          <w:tcPr>
            <w:tcW w:w="750" w:type="dxa"/>
            <w:tcBorders>
              <w:top w:val="nil"/>
              <w:left w:val="single" w:color="auto" w:sz="6" w:space="0"/>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12</w:t>
            </w:r>
          </w:p>
        </w:tc>
        <w:tc>
          <w:tcPr>
            <w:tcW w:w="1809" w:type="dxa"/>
            <w:gridSpan w:val="2"/>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ind w:firstLine="480"/>
              <w:jc w:val="left"/>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电源线</w:t>
            </w:r>
          </w:p>
        </w:tc>
        <w:tc>
          <w:tcPr>
            <w:tcW w:w="5404" w:type="dxa"/>
            <w:gridSpan w:val="2"/>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left"/>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RVV2*1.0</w:t>
            </w:r>
          </w:p>
        </w:tc>
        <w:tc>
          <w:tcPr>
            <w:tcW w:w="994" w:type="dxa"/>
            <w:gridSpan w:val="2"/>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360</w:t>
            </w:r>
          </w:p>
        </w:tc>
        <w:tc>
          <w:tcPr>
            <w:tcW w:w="938" w:type="dxa"/>
            <w:gridSpan w:val="6"/>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ind w:firstLine="195"/>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米</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gridAfter w:val="1"/>
          <w:wAfter w:w="261" w:type="dxa"/>
        </w:trPr>
        <w:tc>
          <w:tcPr>
            <w:tcW w:w="750" w:type="dxa"/>
            <w:tcBorders>
              <w:top w:val="nil"/>
              <w:left w:val="single" w:color="auto" w:sz="6" w:space="0"/>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13</w:t>
            </w:r>
          </w:p>
        </w:tc>
        <w:tc>
          <w:tcPr>
            <w:tcW w:w="1809" w:type="dxa"/>
            <w:gridSpan w:val="2"/>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left"/>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室外非屏蔽六类网线</w:t>
            </w:r>
          </w:p>
        </w:tc>
        <w:tc>
          <w:tcPr>
            <w:tcW w:w="5404" w:type="dxa"/>
            <w:gridSpan w:val="2"/>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left"/>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UTP6</w:t>
            </w:r>
          </w:p>
        </w:tc>
        <w:tc>
          <w:tcPr>
            <w:tcW w:w="994" w:type="dxa"/>
            <w:gridSpan w:val="2"/>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360</w:t>
            </w:r>
          </w:p>
        </w:tc>
        <w:tc>
          <w:tcPr>
            <w:tcW w:w="938" w:type="dxa"/>
            <w:gridSpan w:val="6"/>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ind w:firstLine="195"/>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米</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gridAfter w:val="1"/>
          <w:wAfter w:w="261" w:type="dxa"/>
        </w:trPr>
        <w:tc>
          <w:tcPr>
            <w:tcW w:w="750" w:type="dxa"/>
            <w:tcBorders>
              <w:top w:val="nil"/>
              <w:left w:val="single" w:color="auto" w:sz="6" w:space="0"/>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14</w:t>
            </w:r>
          </w:p>
        </w:tc>
        <w:tc>
          <w:tcPr>
            <w:tcW w:w="1809" w:type="dxa"/>
            <w:gridSpan w:val="2"/>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left"/>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8口千兆交换机</w:t>
            </w:r>
          </w:p>
        </w:tc>
        <w:tc>
          <w:tcPr>
            <w:tcW w:w="5404" w:type="dxa"/>
            <w:gridSpan w:val="2"/>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left"/>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1.标准:IEEE802.3   10BASE-T以太网，IEEE802.3u 100BASE-TX快速以太网，IEEE802.3ab 2.1000Base-T 千兆以太网，ANSI/IEEE   802.3 NWay自动协商</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3.以太网接口属性支持10/100/1000Mbit/s传输速率；</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4.支持半双工、全双工、自协商工作模式；</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5.支持MDI/MDIX自适应</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6.背板交换容量≥20 Gbps；转发能力14.9  Mpps；</w:t>
            </w:r>
          </w:p>
        </w:tc>
        <w:tc>
          <w:tcPr>
            <w:tcW w:w="994" w:type="dxa"/>
            <w:gridSpan w:val="2"/>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23</w:t>
            </w:r>
          </w:p>
        </w:tc>
        <w:tc>
          <w:tcPr>
            <w:tcW w:w="938" w:type="dxa"/>
            <w:gridSpan w:val="6"/>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gridAfter w:val="1"/>
          <w:wAfter w:w="261" w:type="dxa"/>
        </w:trPr>
        <w:tc>
          <w:tcPr>
            <w:tcW w:w="750" w:type="dxa"/>
            <w:tcBorders>
              <w:top w:val="nil"/>
              <w:left w:val="single" w:color="auto" w:sz="6" w:space="0"/>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15</w:t>
            </w:r>
          </w:p>
        </w:tc>
        <w:tc>
          <w:tcPr>
            <w:tcW w:w="1809" w:type="dxa"/>
            <w:gridSpan w:val="2"/>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ind w:firstLine="480"/>
              <w:jc w:val="left"/>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室外光纤</w:t>
            </w:r>
          </w:p>
        </w:tc>
        <w:tc>
          <w:tcPr>
            <w:tcW w:w="5404" w:type="dxa"/>
            <w:gridSpan w:val="2"/>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left"/>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室外单模12芯光缆</w:t>
            </w:r>
          </w:p>
        </w:tc>
        <w:tc>
          <w:tcPr>
            <w:tcW w:w="994" w:type="dxa"/>
            <w:gridSpan w:val="2"/>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800</w:t>
            </w:r>
          </w:p>
        </w:tc>
        <w:tc>
          <w:tcPr>
            <w:tcW w:w="938" w:type="dxa"/>
            <w:gridSpan w:val="6"/>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ind w:firstLine="195"/>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米</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gridAfter w:val="1"/>
          <w:wAfter w:w="261" w:type="dxa"/>
        </w:trPr>
        <w:tc>
          <w:tcPr>
            <w:tcW w:w="750" w:type="dxa"/>
            <w:tcBorders>
              <w:top w:val="nil"/>
              <w:left w:val="single" w:color="auto" w:sz="6" w:space="0"/>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16</w:t>
            </w:r>
          </w:p>
        </w:tc>
        <w:tc>
          <w:tcPr>
            <w:tcW w:w="1809" w:type="dxa"/>
            <w:gridSpan w:val="2"/>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ind w:firstLine="480"/>
              <w:jc w:val="left"/>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PE管</w:t>
            </w:r>
          </w:p>
        </w:tc>
        <w:tc>
          <w:tcPr>
            <w:tcW w:w="5404" w:type="dxa"/>
            <w:gridSpan w:val="2"/>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left"/>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PE管φ25</w:t>
            </w:r>
          </w:p>
        </w:tc>
        <w:tc>
          <w:tcPr>
            <w:tcW w:w="994" w:type="dxa"/>
            <w:gridSpan w:val="2"/>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1140</w:t>
            </w:r>
          </w:p>
        </w:tc>
        <w:tc>
          <w:tcPr>
            <w:tcW w:w="938" w:type="dxa"/>
            <w:gridSpan w:val="6"/>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ind w:firstLine="195"/>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米</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gridAfter w:val="1"/>
          <w:wAfter w:w="261" w:type="dxa"/>
        </w:trPr>
        <w:tc>
          <w:tcPr>
            <w:tcW w:w="750" w:type="dxa"/>
            <w:tcBorders>
              <w:top w:val="nil"/>
              <w:left w:val="single" w:color="auto" w:sz="6" w:space="0"/>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17</w:t>
            </w:r>
          </w:p>
        </w:tc>
        <w:tc>
          <w:tcPr>
            <w:tcW w:w="1809" w:type="dxa"/>
            <w:gridSpan w:val="2"/>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left"/>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5年光纤租赁(村镇）（核心产品）</w:t>
            </w:r>
          </w:p>
        </w:tc>
        <w:tc>
          <w:tcPr>
            <w:tcW w:w="5404" w:type="dxa"/>
            <w:gridSpan w:val="2"/>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left"/>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1.光纤带宽100M</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2.含5年的光纤租赁费用</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3.含网络提供商到达监控点位的建设费用</w:t>
            </w:r>
          </w:p>
        </w:tc>
        <w:tc>
          <w:tcPr>
            <w:tcW w:w="994" w:type="dxa"/>
            <w:gridSpan w:val="2"/>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21</w:t>
            </w:r>
          </w:p>
        </w:tc>
        <w:tc>
          <w:tcPr>
            <w:tcW w:w="938" w:type="dxa"/>
            <w:gridSpan w:val="6"/>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ind w:firstLine="195"/>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条</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gridAfter w:val="1"/>
          <w:wAfter w:w="261" w:type="dxa"/>
        </w:trPr>
        <w:tc>
          <w:tcPr>
            <w:tcW w:w="9895" w:type="dxa"/>
            <w:gridSpan w:val="13"/>
            <w:tcBorders>
              <w:top w:val="nil"/>
              <w:left w:val="single" w:color="auto" w:sz="6" w:space="0"/>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ind w:firstLine="48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四、人像授权及数据存储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gridAfter w:val="1"/>
          <w:wAfter w:w="261" w:type="dxa"/>
        </w:trPr>
        <w:tc>
          <w:tcPr>
            <w:tcW w:w="750" w:type="dxa"/>
            <w:tcBorders>
              <w:top w:val="nil"/>
              <w:left w:val="single" w:color="auto" w:sz="6" w:space="0"/>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1</w:t>
            </w:r>
          </w:p>
        </w:tc>
        <w:tc>
          <w:tcPr>
            <w:tcW w:w="1809" w:type="dxa"/>
            <w:gridSpan w:val="2"/>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ind w:firstLine="480"/>
              <w:jc w:val="left"/>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人像授权</w:t>
            </w:r>
          </w:p>
        </w:tc>
        <w:tc>
          <w:tcPr>
            <w:tcW w:w="5404" w:type="dxa"/>
            <w:gridSpan w:val="2"/>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left"/>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1. 人种识别功能：系统支持黄色人种、黑色人种、棕色人种、白色人种、红色人种识别。</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2. 支持双目标注功能：在上传的人像图片过于模糊时，可将该照片中人像的双目进行人工标注，从而提高识别率</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3. 支持镜面翻转功能：可利用镜面翻转功能对左右反向的照片处理之后再进行比对，从而提高识别率。</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4. 支持静态1：1比对功能：通过将两张照片中的人像进行比对，进而确认身份。</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5. ★1：N比对功能；通过输入一张人脸图片，从N个人的照片库里，找到最像的人脸照片，具备1000万人脸库规模下，单张人脸图片进行以脸搜脸检索后台平均响应速度不超过0.5秒。（提供国家安全防范报警系统产品质量监督检验中心公安部安全防范报警系统产品质量监督检验测试中心出具的型式检验报告）</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6. ★支持动态人像功能:实时的人脸辨别，软件处理能力具备同时处理1000 路以上视频流，系统视频流处理能力支持每路每天 10000 名目标人员；同屏采集能力，具备同一画面人脸数大于60人、人脸大于40像素×40像素条件下，人脸抓拍率大于99%，人脸识别准确率大于99%。（提供国家安全防范报警系统产品质量监督检验中心公安部安全防范报警系统产品质量监督检验测试中心出具的型式检验报告）</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7. 支持同人多帧功能：支持上传某人的多张照片，对照片中的人像质量进行排序之后，选取高质量人像照片进行检索</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8. 支持离线视频分析功能：对离线视频文件进行分析，截取出视频中出现的所有人脸照片，离线视频分析结果会存在对应的人像库中，支持对该人像库进行检索、布控等操作</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9. 支持人像卡口路人检索功能，能够对超过1亿张以上的路人照片进行检索，返回结果时间不高于5秒。</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10. 支持建库性能：系统处理大规模人像照片数据时，人像照片建模速度不低于1300张/秒, 系统可以对40*40像素以上，眼间距30像素以上的人像照片进行建库；支持jpg、jpeg、png、gif、bmp照片格式；支持zip、rar、tar、winzip、winrar压缩文件上传；支持对多类目录、多层目录自动搜索照片；建库成功率100%。</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11. 支持综合查询功能：系统支持姓名和身份证号在人像库中进行检索查询，并支持身份证号的模糊搜索。</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12. 战果展示功能：支持用户编辑战果信息并上传到系统里。所有用户上传的战果，会在战果页面以时间先后顺序显示</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13. 前端管理功能：支持摄像头分区管理及多级分区，以树状列表形式展示；摄像头详细信息查询和管理</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14. 部门管理功能：系统支持对用户分部门进行管理，支持新建/删除部门，支持建立多级部门</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15. 安全水印功能：支持查询到的人像库照片背景带有水印，有效的防止照片数据被恶意拷贝；水印的内容可以显示动态登陆信息</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16. 日志管理功能：系统支持日志分为人像检索日志、1:1比对日志、人像库（操作）日志、导出日志、登陆日志、权限授予日志。日志具有防篡改功能，可导出日志</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 xml:space="preserve">17. 支持人像多级联动功能：支持目前省市县三级联动功能；可支持通过接入到省级平台静态库做人像检索，支持省、市下发布控任务及三级报警联动；支持横向双网做双平台联动； </w:t>
            </w:r>
            <w:r>
              <w:rPr>
                <w:rFonts w:hint="eastAsia" w:ascii="宋体" w:hAnsi="宋体" w:eastAsia="宋体" w:cs="Helvetica"/>
                <w:color w:val="393939"/>
                <w:kern w:val="0"/>
                <w:sz w:val="24"/>
                <w:szCs w:val="24"/>
              </w:rPr>
              <w:br w:type="textWrapping"/>
            </w:r>
            <w:r>
              <w:rPr>
                <w:rFonts w:hint="eastAsia" w:ascii="宋体" w:hAnsi="宋体" w:eastAsia="宋体" w:cs="Helvetica"/>
                <w:color w:val="393939"/>
                <w:kern w:val="0"/>
                <w:sz w:val="24"/>
                <w:szCs w:val="24"/>
              </w:rPr>
              <w:t>18. 支持对现有人像识别平台无缝对接平滑扩容</w:t>
            </w:r>
          </w:p>
        </w:tc>
        <w:tc>
          <w:tcPr>
            <w:tcW w:w="994" w:type="dxa"/>
            <w:gridSpan w:val="2"/>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67</w:t>
            </w:r>
          </w:p>
        </w:tc>
        <w:tc>
          <w:tcPr>
            <w:tcW w:w="938" w:type="dxa"/>
            <w:gridSpan w:val="6"/>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个</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gridAfter w:val="1"/>
          <w:wAfter w:w="261" w:type="dxa"/>
        </w:trPr>
        <w:tc>
          <w:tcPr>
            <w:tcW w:w="750" w:type="dxa"/>
            <w:tcBorders>
              <w:top w:val="nil"/>
              <w:left w:val="single" w:color="auto" w:sz="6" w:space="0"/>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2</w:t>
            </w:r>
          </w:p>
        </w:tc>
        <w:tc>
          <w:tcPr>
            <w:tcW w:w="1809" w:type="dxa"/>
            <w:gridSpan w:val="2"/>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left"/>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图像汇聚存储服务器</w:t>
            </w:r>
          </w:p>
        </w:tc>
        <w:tc>
          <w:tcPr>
            <w:tcW w:w="5404" w:type="dxa"/>
            <w:gridSpan w:val="2"/>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bidi w:val="0"/>
              <w:rPr>
                <w:rFonts w:hint="eastAsia" w:ascii="宋体" w:hAnsi="宋体" w:eastAsia="宋体" w:cs="宋体"/>
              </w:rPr>
            </w:pPr>
            <w:r>
              <w:rPr>
                <w:rFonts w:hint="eastAsia" w:ascii="宋体" w:hAnsi="宋体" w:eastAsia="宋体" w:cs="宋体"/>
              </w:rPr>
              <w:t>1、 支持机架式服务器，4U。</w:t>
            </w:r>
            <w:r>
              <w:rPr>
                <w:rFonts w:hint="eastAsia" w:ascii="宋体" w:hAnsi="宋体" w:eastAsia="宋体" w:cs="宋体"/>
              </w:rPr>
              <w:br w:type="textWrapping"/>
            </w:r>
            <w:r>
              <w:rPr>
                <w:rFonts w:hint="eastAsia" w:ascii="宋体" w:hAnsi="宋体" w:eastAsia="宋体" w:cs="宋体"/>
              </w:rPr>
              <w:t>2、 处理器不低于？Intel？ Xeon？ Silver 4114*2；</w:t>
            </w:r>
            <w:r>
              <w:rPr>
                <w:rFonts w:hint="eastAsia" w:ascii="宋体" w:hAnsi="宋体" w:eastAsia="宋体" w:cs="宋体"/>
              </w:rPr>
              <w:br w:type="textWrapping"/>
            </w:r>
            <w:r>
              <w:rPr>
                <w:rFonts w:hint="eastAsia" w:ascii="宋体" w:hAnsi="宋体" w:eastAsia="宋体" w:cs="宋体"/>
              </w:rPr>
              <w:t xml:space="preserve">3、 内存 不低于16G RDIMM DDR4 *8；  </w:t>
            </w:r>
            <w:r>
              <w:rPr>
                <w:rFonts w:hint="eastAsia" w:ascii="宋体" w:hAnsi="宋体" w:eastAsia="宋体" w:cs="宋体"/>
              </w:rPr>
              <w:br w:type="textWrapping"/>
            </w:r>
            <w:r>
              <w:rPr>
                <w:rFonts w:hint="eastAsia" w:ascii="宋体" w:hAnsi="宋体" w:eastAsia="宋体" w:cs="宋体"/>
              </w:rPr>
              <w:t>4、 硬盘不低于2*300GB SAS， 8TB SATA（企业级）* 18 + 1.92T SSD * 3；</w:t>
            </w:r>
            <w:r>
              <w:rPr>
                <w:rFonts w:hint="eastAsia" w:ascii="宋体" w:hAnsi="宋体" w:eastAsia="宋体" w:cs="宋体"/>
              </w:rPr>
              <w:br w:type="textWrapping"/>
            </w:r>
            <w:r>
              <w:rPr>
                <w:rFonts w:hint="eastAsia" w:ascii="宋体" w:hAnsi="宋体" w:eastAsia="宋体" w:cs="宋体"/>
              </w:rPr>
              <w:t>5、 raid卡：支持3108 SAS IR卡及以上</w:t>
            </w:r>
            <w:r>
              <w:rPr>
                <w:rFonts w:hint="eastAsia" w:ascii="宋体" w:hAnsi="宋体" w:eastAsia="宋体" w:cs="宋体"/>
              </w:rPr>
              <w:br w:type="textWrapping"/>
            </w:r>
            <w:r>
              <w:rPr>
                <w:rFonts w:hint="eastAsia" w:ascii="宋体" w:hAnsi="宋体" w:eastAsia="宋体" w:cs="宋体"/>
              </w:rPr>
              <w:t>6、 网卡：万兆以太网卡不少于2个万兆网口；</w:t>
            </w:r>
            <w:r>
              <w:rPr>
                <w:rFonts w:hint="eastAsia" w:ascii="宋体" w:hAnsi="宋体" w:eastAsia="宋体" w:cs="宋体"/>
              </w:rPr>
              <w:br w:type="textWrapping"/>
            </w:r>
            <w:r>
              <w:rPr>
                <w:rFonts w:hint="eastAsia" w:ascii="宋体" w:hAnsi="宋体" w:eastAsia="宋体" w:cs="宋体"/>
              </w:rPr>
              <w:t>7、 电源：支持1+1冗余；</w:t>
            </w:r>
          </w:p>
        </w:tc>
        <w:tc>
          <w:tcPr>
            <w:tcW w:w="994" w:type="dxa"/>
            <w:gridSpan w:val="2"/>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1</w:t>
            </w:r>
          </w:p>
        </w:tc>
        <w:tc>
          <w:tcPr>
            <w:tcW w:w="938" w:type="dxa"/>
            <w:gridSpan w:val="6"/>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gridAfter w:val="1"/>
          <w:wAfter w:w="261" w:type="dxa"/>
        </w:trPr>
        <w:tc>
          <w:tcPr>
            <w:tcW w:w="750" w:type="dxa"/>
            <w:tcBorders>
              <w:top w:val="nil"/>
              <w:left w:val="single" w:color="auto" w:sz="6" w:space="0"/>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3</w:t>
            </w:r>
          </w:p>
        </w:tc>
        <w:tc>
          <w:tcPr>
            <w:tcW w:w="1809" w:type="dxa"/>
            <w:gridSpan w:val="2"/>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left"/>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图像汇聚存储软件</w:t>
            </w:r>
          </w:p>
        </w:tc>
        <w:tc>
          <w:tcPr>
            <w:tcW w:w="5404" w:type="dxa"/>
            <w:gridSpan w:val="2"/>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bidi w:val="0"/>
              <w:rPr>
                <w:rFonts w:hint="eastAsia" w:ascii="宋体" w:hAnsi="宋体" w:eastAsia="宋体" w:cs="宋体"/>
              </w:rPr>
            </w:pPr>
            <w:r>
              <w:rPr>
                <w:rFonts w:hint="eastAsia" w:ascii="宋体" w:hAnsi="宋体" w:eastAsia="宋体" w:cs="宋体"/>
              </w:rPr>
              <w:t>1、 满足117路视频流/图片流，大小图、特征值等数据180天存储，图片存储支持存储容量的平滑扩展及设备级动态扩容</w:t>
            </w:r>
            <w:r>
              <w:rPr>
                <w:rFonts w:hint="eastAsia" w:ascii="宋体" w:hAnsi="宋体" w:eastAsia="宋体" w:cs="宋体"/>
              </w:rPr>
              <w:br w:type="textWrapping"/>
            </w:r>
            <w:r>
              <w:rPr>
                <w:rFonts w:hint="eastAsia" w:ascii="宋体" w:hAnsi="宋体" w:eastAsia="宋体" w:cs="宋体"/>
              </w:rPr>
              <w:t>2、 ★对场景图及人脸小图各类图片格式，支持存储、管理JPEG、JPEG 2000、BMP、PNG、TIF（TIFF）格式的图像资源。（提供国家安全防范报警系统产品质量监督检验中心公安部安全防范报警系统产品质量监督检验测试中心出具的型式检验报告）</w:t>
            </w:r>
            <w:r>
              <w:rPr>
                <w:rFonts w:hint="eastAsia" w:ascii="宋体" w:hAnsi="宋体" w:eastAsia="宋体" w:cs="宋体"/>
              </w:rPr>
              <w:br w:type="textWrapping"/>
            </w:r>
            <w:r>
              <w:rPr>
                <w:rFonts w:hint="eastAsia" w:ascii="宋体" w:hAnsi="宋体" w:eastAsia="宋体" w:cs="宋体"/>
              </w:rPr>
              <w:t>3、 ★软件性能上需支持主流厂商存储接入，图片存储系统支持不低于10000路接入；，对汇聚存储的图片资源，对2亿8000万数据进行检索时，耗费时间小于5s。（提供国家安全防范报警系统产品质量监督检验中心公安部安全防范报警系统产品质量监督检验测试中心出具的型式检验报告）</w:t>
            </w:r>
            <w:r>
              <w:rPr>
                <w:rFonts w:hint="eastAsia" w:ascii="宋体" w:hAnsi="宋体" w:eastAsia="宋体" w:cs="宋体"/>
              </w:rPr>
              <w:br w:type="textWrapping"/>
            </w:r>
            <w:r>
              <w:rPr>
                <w:rFonts w:hint="eastAsia" w:ascii="宋体" w:hAnsi="宋体" w:eastAsia="宋体" w:cs="宋体"/>
              </w:rPr>
              <w:t>4、 符合公安部GA/T 1400及GA/T 1399接口协议。</w:t>
            </w:r>
            <w:r>
              <w:rPr>
                <w:rFonts w:hint="eastAsia" w:ascii="宋体" w:hAnsi="宋体" w:eastAsia="宋体" w:cs="宋体"/>
              </w:rPr>
              <w:br w:type="textWrapping"/>
            </w:r>
            <w:r>
              <w:rPr>
                <w:rFonts w:hint="eastAsia" w:ascii="宋体" w:hAnsi="宋体" w:eastAsia="宋体" w:cs="宋体"/>
              </w:rPr>
              <w:t>5、 支持上下级级联及图片汇聚推送；</w:t>
            </w:r>
          </w:p>
        </w:tc>
        <w:tc>
          <w:tcPr>
            <w:tcW w:w="994" w:type="dxa"/>
            <w:gridSpan w:val="2"/>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1</w:t>
            </w:r>
          </w:p>
        </w:tc>
        <w:tc>
          <w:tcPr>
            <w:tcW w:w="938" w:type="dxa"/>
            <w:gridSpan w:val="6"/>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套</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gridAfter w:val="1"/>
          <w:wAfter w:w="261" w:type="dxa"/>
        </w:trPr>
        <w:tc>
          <w:tcPr>
            <w:tcW w:w="750" w:type="dxa"/>
            <w:tcBorders>
              <w:top w:val="nil"/>
              <w:left w:val="single" w:color="auto" w:sz="6" w:space="0"/>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4</w:t>
            </w:r>
          </w:p>
        </w:tc>
        <w:tc>
          <w:tcPr>
            <w:tcW w:w="1809" w:type="dxa"/>
            <w:gridSpan w:val="2"/>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left"/>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汇聚存储授权</w:t>
            </w:r>
          </w:p>
        </w:tc>
        <w:tc>
          <w:tcPr>
            <w:tcW w:w="5404" w:type="dxa"/>
            <w:gridSpan w:val="2"/>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bidi w:val="0"/>
              <w:rPr>
                <w:rFonts w:hint="eastAsia" w:ascii="宋体" w:hAnsi="宋体" w:eastAsia="宋体" w:cs="宋体"/>
              </w:rPr>
            </w:pPr>
            <w:r>
              <w:rPr>
                <w:rFonts w:hint="eastAsia" w:ascii="宋体" w:hAnsi="宋体" w:eastAsia="宋体" w:cs="宋体"/>
              </w:rPr>
              <w:t>图片汇聚授权</w:t>
            </w:r>
          </w:p>
        </w:tc>
        <w:tc>
          <w:tcPr>
            <w:tcW w:w="994" w:type="dxa"/>
            <w:gridSpan w:val="2"/>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117</w:t>
            </w:r>
          </w:p>
        </w:tc>
        <w:tc>
          <w:tcPr>
            <w:tcW w:w="938" w:type="dxa"/>
            <w:gridSpan w:val="6"/>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套</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gridAfter w:val="1"/>
          <w:wAfter w:w="261" w:type="dxa"/>
        </w:trPr>
        <w:tc>
          <w:tcPr>
            <w:tcW w:w="9895" w:type="dxa"/>
            <w:gridSpan w:val="13"/>
            <w:tcBorders>
              <w:top w:val="nil"/>
              <w:left w:val="single" w:color="auto" w:sz="6" w:space="0"/>
              <w:bottom w:val="single" w:color="auto" w:sz="6" w:space="0"/>
              <w:right w:val="single" w:color="auto" w:sz="6" w:space="0"/>
            </w:tcBorders>
            <w:shd w:val="clear" w:color="auto" w:fill="auto"/>
            <w:tcMar>
              <w:top w:w="15" w:type="dxa"/>
              <w:left w:w="15" w:type="dxa"/>
              <w:bottom w:w="0" w:type="dxa"/>
              <w:right w:w="15" w:type="dxa"/>
            </w:tcMar>
            <w:vAlign w:val="center"/>
          </w:tcPr>
          <w:p>
            <w:pPr>
              <w:bidi w:val="0"/>
              <w:rPr>
                <w:rFonts w:hint="eastAsia" w:ascii="宋体" w:hAnsi="宋体" w:eastAsia="宋体" w:cs="宋体"/>
              </w:rPr>
            </w:pPr>
            <w:r>
              <w:rPr>
                <w:rFonts w:hint="eastAsia" w:ascii="宋体" w:hAnsi="宋体" w:eastAsia="宋体" w:cs="宋体"/>
              </w:rPr>
              <w:t>五、运维管理平台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gridAfter w:val="1"/>
          <w:wAfter w:w="261" w:type="dxa"/>
        </w:trPr>
        <w:tc>
          <w:tcPr>
            <w:tcW w:w="750" w:type="dxa"/>
            <w:tcBorders>
              <w:top w:val="nil"/>
              <w:left w:val="single" w:color="auto" w:sz="6" w:space="0"/>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1</w:t>
            </w:r>
          </w:p>
        </w:tc>
        <w:tc>
          <w:tcPr>
            <w:tcW w:w="1809" w:type="dxa"/>
            <w:gridSpan w:val="2"/>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left"/>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资源管理调度平台</w:t>
            </w:r>
          </w:p>
        </w:tc>
        <w:tc>
          <w:tcPr>
            <w:tcW w:w="5404" w:type="dxa"/>
            <w:gridSpan w:val="2"/>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bidi w:val="0"/>
              <w:rPr>
                <w:rFonts w:hint="eastAsia" w:ascii="宋体" w:hAnsi="宋体" w:eastAsia="宋体" w:cs="宋体"/>
              </w:rPr>
            </w:pPr>
            <w:r>
              <w:rPr>
                <w:rFonts w:hint="eastAsia" w:ascii="宋体" w:hAnsi="宋体" w:eastAsia="宋体" w:cs="宋体"/>
              </w:rPr>
              <w:t>组件部署：基于统一的部署规范，支持分布式部署与本机部署。运行参数配置：为技术支持提供统一的组件运行参数配置入口，集中配置系统运行参数。组件状态管理：查看组件部署情况和版本信息，可对软件包进行管理、对组件版本进行管理。根据项目需求对组件进行升级、修复、重装、卸载等操作。服务扩容：提供多级部署多实例解决单机性能限制、高可用问题系统健康监控：监控服务运行状态和监控服务器运行状态。日志收集：提供操作日志、业务日志的收集和展示能力，帮助技术支持快速定位与解决问题，提升工作效率。维护信息记录：记对系统进行的维护操作，为审计、考核、日常管理提供数据依据。计算资源管理：计算资源的域管理、资源池管理、物理资源管理存储资源管理：存储资源的域管理、资源池管理、物理资源管理</w:t>
            </w:r>
            <w:r>
              <w:rPr>
                <w:rFonts w:hint="eastAsia" w:ascii="宋体" w:hAnsi="宋体" w:eastAsia="宋体" w:cs="宋体"/>
              </w:rPr>
              <w:br w:type="textWrapping"/>
            </w:r>
            <w:r>
              <w:rPr>
                <w:rFonts w:hint="eastAsia" w:ascii="宋体" w:hAnsi="宋体" w:eastAsia="宋体" w:cs="宋体"/>
              </w:rPr>
              <w:t xml:space="preserve"> 智能算法管理调度：管理智能算法的算法包，计算资源的预分配、动态分配和算法切换。智能任务管理调度：管理智能分析任务的创建、状态、停止和恢复</w:t>
            </w:r>
          </w:p>
        </w:tc>
        <w:tc>
          <w:tcPr>
            <w:tcW w:w="994" w:type="dxa"/>
            <w:gridSpan w:val="2"/>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ind w:firstLine="48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1</w:t>
            </w:r>
          </w:p>
        </w:tc>
        <w:tc>
          <w:tcPr>
            <w:tcW w:w="938" w:type="dxa"/>
            <w:gridSpan w:val="6"/>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ind w:firstLine="48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套</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gridAfter w:val="1"/>
          <w:wAfter w:w="261" w:type="dxa"/>
        </w:trPr>
        <w:tc>
          <w:tcPr>
            <w:tcW w:w="750" w:type="dxa"/>
            <w:tcBorders>
              <w:top w:val="nil"/>
              <w:left w:val="single" w:color="auto" w:sz="6" w:space="0"/>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2</w:t>
            </w:r>
          </w:p>
        </w:tc>
        <w:tc>
          <w:tcPr>
            <w:tcW w:w="1809" w:type="dxa"/>
            <w:gridSpan w:val="2"/>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left"/>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运维管理平台</w:t>
            </w:r>
          </w:p>
        </w:tc>
        <w:tc>
          <w:tcPr>
            <w:tcW w:w="5404" w:type="dxa"/>
            <w:gridSpan w:val="2"/>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left"/>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卡口设备等物联设备运行状态的采集功能，采集指标项包括但不限于在线状态、录像情况、设备运行信息；支持通过新增采集器提升状态采集能力</w:t>
            </w:r>
          </w:p>
        </w:tc>
        <w:tc>
          <w:tcPr>
            <w:tcW w:w="994" w:type="dxa"/>
            <w:gridSpan w:val="2"/>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ind w:firstLine="48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1</w:t>
            </w:r>
          </w:p>
        </w:tc>
        <w:tc>
          <w:tcPr>
            <w:tcW w:w="938" w:type="dxa"/>
            <w:gridSpan w:val="6"/>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ind w:firstLine="48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套</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gridAfter w:val="1"/>
          <w:wAfter w:w="261" w:type="dxa"/>
        </w:trPr>
        <w:tc>
          <w:tcPr>
            <w:tcW w:w="750" w:type="dxa"/>
            <w:tcBorders>
              <w:top w:val="nil"/>
              <w:left w:val="single" w:color="auto" w:sz="6" w:space="0"/>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3</w:t>
            </w:r>
          </w:p>
        </w:tc>
        <w:tc>
          <w:tcPr>
            <w:tcW w:w="1809" w:type="dxa"/>
            <w:gridSpan w:val="2"/>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left"/>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视频质量诊断服务器</w:t>
            </w:r>
          </w:p>
        </w:tc>
        <w:tc>
          <w:tcPr>
            <w:tcW w:w="5404" w:type="dxa"/>
            <w:gridSpan w:val="2"/>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jc w:val="left"/>
              <w:textAlignment w:val="center"/>
              <w:rPr>
                <w:rFonts w:hint="eastAsia" w:ascii="微软雅黑" w:hAnsi="微软雅黑" w:eastAsia="微软雅黑" w:cs="Helvetica"/>
                <w:color w:val="393939"/>
                <w:kern w:val="0"/>
                <w:sz w:val="20"/>
                <w:szCs w:val="20"/>
              </w:rPr>
            </w:pPr>
            <w:r>
              <w:rPr>
                <w:rFonts w:hint="eastAsia" w:ascii="宋体" w:hAnsi="宋体" w:eastAsia="宋体" w:cs="宋体"/>
                <w:color w:val="393939"/>
                <w:kern w:val="0"/>
                <w:sz w:val="24"/>
                <w:szCs w:val="24"/>
              </w:rPr>
              <w:t>一天完成8000路1080P高清点位的巡检支持17种摄像机故障，包括信号丢失、图像模糊、对比度、图像过亮、图像过暗、图像偏色、噪声干扰、条纹干扰、黑白图像、画面冻结、视频剧变、视频抖动、场景变更、视频遮挡、云台失控、登录失败、取流异常；</w:t>
            </w:r>
            <w:r>
              <w:rPr>
                <w:rFonts w:hint="eastAsia" w:ascii="宋体" w:hAnsi="宋体" w:eastAsia="宋体" w:cs="宋体"/>
                <w:color w:val="393939"/>
                <w:kern w:val="0"/>
                <w:sz w:val="24"/>
                <w:szCs w:val="24"/>
              </w:rPr>
              <w:br w:type="textWrapping"/>
            </w:r>
            <w:r>
              <w:rPr>
                <w:rFonts w:hint="eastAsia" w:ascii="宋体" w:hAnsi="宋体" w:eastAsia="宋体" w:cs="宋体"/>
                <w:color w:val="393939"/>
                <w:kern w:val="0"/>
                <w:sz w:val="24"/>
                <w:szCs w:val="24"/>
              </w:rPr>
              <w:t>产品应用：</w:t>
            </w:r>
            <w:r>
              <w:rPr>
                <w:rFonts w:hint="eastAsia" w:ascii="宋体" w:hAnsi="宋体" w:eastAsia="宋体" w:cs="宋体"/>
                <w:color w:val="393939"/>
                <w:kern w:val="0"/>
                <w:sz w:val="24"/>
                <w:szCs w:val="24"/>
              </w:rPr>
              <w:br w:type="textWrapping"/>
            </w:r>
            <w:r>
              <w:rPr>
                <w:rFonts w:hint="eastAsia" w:ascii="宋体" w:hAnsi="宋体" w:eastAsia="宋体" w:cs="宋体"/>
                <w:color w:val="393939"/>
                <w:kern w:val="0"/>
                <w:sz w:val="24"/>
                <w:szCs w:val="24"/>
              </w:rPr>
              <w:t xml:space="preserve">支持B/S架构进行产品配置； </w:t>
            </w:r>
            <w:r>
              <w:rPr>
                <w:rFonts w:hint="eastAsia" w:ascii="宋体" w:hAnsi="宋体" w:eastAsia="宋体" w:cs="宋体"/>
                <w:color w:val="393939"/>
                <w:kern w:val="0"/>
                <w:sz w:val="24"/>
                <w:szCs w:val="24"/>
              </w:rPr>
              <w:br w:type="textWrapping"/>
            </w:r>
            <w:r>
              <w:rPr>
                <w:rFonts w:hint="eastAsia" w:ascii="宋体" w:hAnsi="宋体" w:eastAsia="宋体" w:cs="宋体"/>
                <w:color w:val="393939"/>
                <w:kern w:val="0"/>
                <w:sz w:val="24"/>
                <w:szCs w:val="24"/>
              </w:rPr>
              <w:t>支持C/S的报警工具， 实现实时报警提醒功能；</w:t>
            </w:r>
            <w:r>
              <w:rPr>
                <w:rFonts w:hint="eastAsia" w:ascii="宋体" w:hAnsi="宋体" w:eastAsia="宋体" w:cs="宋体"/>
                <w:color w:val="393939"/>
                <w:kern w:val="0"/>
                <w:sz w:val="24"/>
                <w:szCs w:val="24"/>
              </w:rPr>
              <w:br w:type="textWrapping"/>
            </w:r>
            <w:r>
              <w:rPr>
                <w:rFonts w:hint="eastAsia" w:ascii="宋体" w:hAnsi="宋体" w:eastAsia="宋体" w:cs="宋体"/>
                <w:color w:val="393939"/>
                <w:kern w:val="0"/>
                <w:sz w:val="24"/>
                <w:szCs w:val="24"/>
              </w:rPr>
              <w:t>支持统计分析，可以按照故障类型、区域统计、故障率进行统计，并以线图、柱状图或饼图来展示</w:t>
            </w:r>
            <w:r>
              <w:rPr>
                <w:rFonts w:hint="eastAsia" w:ascii="宋体" w:hAnsi="宋体" w:eastAsia="宋体" w:cs="Helvetica"/>
                <w:color w:val="393939"/>
                <w:kern w:val="0"/>
                <w:sz w:val="24"/>
                <w:szCs w:val="24"/>
              </w:rPr>
              <w:t>；</w:t>
            </w:r>
          </w:p>
        </w:tc>
        <w:tc>
          <w:tcPr>
            <w:tcW w:w="994" w:type="dxa"/>
            <w:gridSpan w:val="2"/>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ind w:firstLine="48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1</w:t>
            </w:r>
          </w:p>
        </w:tc>
        <w:tc>
          <w:tcPr>
            <w:tcW w:w="938" w:type="dxa"/>
            <w:gridSpan w:val="6"/>
            <w:tcBorders>
              <w:top w:val="nil"/>
              <w:left w:val="nil"/>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after="150"/>
              <w:ind w:firstLine="480"/>
              <w:jc w:val="center"/>
              <w:textAlignment w:val="center"/>
              <w:rPr>
                <w:rFonts w:hint="eastAsia" w:ascii="微软雅黑" w:hAnsi="微软雅黑" w:eastAsia="微软雅黑" w:cs="Helvetica"/>
                <w:color w:val="393939"/>
                <w:kern w:val="0"/>
                <w:sz w:val="20"/>
                <w:szCs w:val="20"/>
              </w:rPr>
            </w:pPr>
            <w:r>
              <w:rPr>
                <w:rFonts w:hint="eastAsia" w:ascii="宋体" w:hAnsi="宋体" w:eastAsia="宋体" w:cs="Helvetica"/>
                <w:color w:val="393939"/>
                <w:kern w:val="0"/>
                <w:sz w:val="24"/>
                <w:szCs w:val="24"/>
              </w:rPr>
              <w:t>套</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50" w:type="dxa"/>
            <w:tcBorders>
              <w:top w:val="nil"/>
              <w:left w:val="nil"/>
              <w:bottom w:val="nil"/>
              <w:right w:val="nil"/>
            </w:tcBorders>
            <w:shd w:val="clear" w:color="auto" w:fill="auto"/>
            <w:tcMar>
              <w:top w:w="0" w:type="dxa"/>
              <w:left w:w="0" w:type="dxa"/>
              <w:bottom w:w="0" w:type="dxa"/>
              <w:right w:w="0" w:type="dxa"/>
            </w:tcMar>
            <w:vAlign w:val="center"/>
          </w:tcPr>
          <w:p>
            <w:pPr>
              <w:widowControl/>
              <w:jc w:val="left"/>
              <w:rPr>
                <w:rFonts w:hint="eastAsia" w:ascii="微软雅黑" w:hAnsi="微软雅黑" w:eastAsia="微软雅黑" w:cs="Helvetica"/>
                <w:color w:val="393939"/>
                <w:kern w:val="0"/>
                <w:sz w:val="20"/>
                <w:szCs w:val="20"/>
              </w:rPr>
            </w:pPr>
          </w:p>
        </w:tc>
        <w:tc>
          <w:tcPr>
            <w:tcW w:w="1776" w:type="dxa"/>
            <w:tcBorders>
              <w:top w:val="nil"/>
              <w:left w:val="nil"/>
              <w:bottom w:val="nil"/>
              <w:right w:val="nil"/>
            </w:tcBorders>
            <w:shd w:val="clear" w:color="auto" w:fill="auto"/>
            <w:tcMar>
              <w:top w:w="0" w:type="dxa"/>
              <w:left w:w="0" w:type="dxa"/>
              <w:bottom w:w="0" w:type="dxa"/>
              <w:right w:w="0" w:type="dxa"/>
            </w:tcMar>
            <w:vAlign w:val="center"/>
          </w:tcPr>
          <w:p>
            <w:pPr>
              <w:widowControl/>
              <w:jc w:val="left"/>
              <w:rPr>
                <w:rFonts w:hint="eastAsia" w:ascii="微软雅黑" w:hAnsi="微软雅黑" w:eastAsia="微软雅黑" w:cs="Helvetica"/>
                <w:color w:val="393939"/>
                <w:kern w:val="0"/>
                <w:sz w:val="20"/>
                <w:szCs w:val="20"/>
              </w:rPr>
            </w:pPr>
          </w:p>
        </w:tc>
        <w:tc>
          <w:tcPr>
            <w:tcW w:w="150" w:type="dxa"/>
            <w:gridSpan w:val="2"/>
            <w:tcBorders>
              <w:top w:val="nil"/>
              <w:left w:val="nil"/>
              <w:bottom w:val="nil"/>
              <w:right w:val="nil"/>
            </w:tcBorders>
            <w:shd w:val="clear" w:color="auto" w:fill="auto"/>
            <w:tcMar>
              <w:top w:w="0" w:type="dxa"/>
              <w:left w:w="0" w:type="dxa"/>
              <w:bottom w:w="0" w:type="dxa"/>
              <w:right w:w="0" w:type="dxa"/>
            </w:tcMar>
            <w:vAlign w:val="center"/>
          </w:tcPr>
          <w:p>
            <w:pPr>
              <w:widowControl/>
              <w:jc w:val="left"/>
              <w:rPr>
                <w:rFonts w:hint="eastAsia" w:ascii="微软雅黑" w:hAnsi="微软雅黑" w:eastAsia="微软雅黑" w:cs="Helvetica"/>
                <w:color w:val="393939"/>
                <w:kern w:val="0"/>
                <w:sz w:val="20"/>
                <w:szCs w:val="20"/>
              </w:rPr>
            </w:pPr>
          </w:p>
        </w:tc>
        <w:tc>
          <w:tcPr>
            <w:tcW w:w="5404" w:type="dxa"/>
            <w:gridSpan w:val="2"/>
            <w:tcBorders>
              <w:top w:val="nil"/>
              <w:left w:val="nil"/>
              <w:bottom w:val="nil"/>
              <w:right w:val="nil"/>
            </w:tcBorders>
            <w:shd w:val="clear" w:color="auto" w:fill="auto"/>
            <w:tcMar>
              <w:top w:w="0" w:type="dxa"/>
              <w:left w:w="0" w:type="dxa"/>
              <w:bottom w:w="0" w:type="dxa"/>
              <w:right w:w="0" w:type="dxa"/>
            </w:tcMar>
            <w:vAlign w:val="center"/>
          </w:tcPr>
          <w:p>
            <w:pPr>
              <w:widowControl/>
              <w:jc w:val="left"/>
              <w:rPr>
                <w:rFonts w:hint="eastAsia" w:ascii="微软雅黑" w:hAnsi="微软雅黑" w:eastAsia="微软雅黑" w:cs="Helvetica"/>
                <w:color w:val="393939"/>
                <w:kern w:val="0"/>
                <w:sz w:val="20"/>
                <w:szCs w:val="20"/>
              </w:rPr>
            </w:pPr>
          </w:p>
        </w:tc>
        <w:tc>
          <w:tcPr>
            <w:tcW w:w="1013" w:type="dxa"/>
            <w:gridSpan w:val="3"/>
            <w:tcBorders>
              <w:top w:val="nil"/>
              <w:left w:val="nil"/>
              <w:bottom w:val="nil"/>
              <w:right w:val="nil"/>
            </w:tcBorders>
            <w:shd w:val="clear" w:color="auto" w:fill="auto"/>
            <w:tcMar>
              <w:top w:w="0" w:type="dxa"/>
              <w:left w:w="0" w:type="dxa"/>
              <w:bottom w:w="0" w:type="dxa"/>
              <w:right w:w="0" w:type="dxa"/>
            </w:tcMar>
            <w:vAlign w:val="center"/>
          </w:tcPr>
          <w:p>
            <w:pPr>
              <w:widowControl/>
              <w:jc w:val="left"/>
              <w:rPr>
                <w:rFonts w:hint="eastAsia" w:ascii="微软雅黑" w:hAnsi="微软雅黑" w:eastAsia="微软雅黑" w:cs="Helvetica"/>
                <w:color w:val="393939"/>
                <w:kern w:val="0"/>
                <w:sz w:val="20"/>
                <w:szCs w:val="20"/>
              </w:rPr>
            </w:pPr>
          </w:p>
        </w:tc>
        <w:tc>
          <w:tcPr>
            <w:tcW w:w="90" w:type="dxa"/>
            <w:tcBorders>
              <w:top w:val="nil"/>
              <w:left w:val="nil"/>
              <w:bottom w:val="nil"/>
              <w:right w:val="nil"/>
            </w:tcBorders>
            <w:shd w:val="clear" w:color="auto" w:fill="auto"/>
            <w:tcMar>
              <w:top w:w="0" w:type="dxa"/>
              <w:left w:w="0" w:type="dxa"/>
              <w:bottom w:w="0" w:type="dxa"/>
              <w:right w:w="0" w:type="dxa"/>
            </w:tcMar>
            <w:vAlign w:val="center"/>
          </w:tcPr>
          <w:p>
            <w:pPr>
              <w:widowControl/>
              <w:jc w:val="left"/>
              <w:rPr>
                <w:rFonts w:hint="eastAsia" w:ascii="微软雅黑" w:hAnsi="微软雅黑" w:eastAsia="微软雅黑" w:cs="Helvetica"/>
                <w:color w:val="393939"/>
                <w:kern w:val="0"/>
                <w:sz w:val="20"/>
                <w:szCs w:val="20"/>
              </w:rPr>
            </w:pPr>
          </w:p>
        </w:tc>
        <w:tc>
          <w:tcPr>
            <w:tcW w:w="698" w:type="dxa"/>
            <w:gridSpan w:val="2"/>
            <w:tcBorders>
              <w:top w:val="nil"/>
              <w:left w:val="nil"/>
              <w:bottom w:val="nil"/>
              <w:right w:val="nil"/>
            </w:tcBorders>
            <w:shd w:val="clear" w:color="auto" w:fill="auto"/>
            <w:tcMar>
              <w:top w:w="0" w:type="dxa"/>
              <w:left w:w="0" w:type="dxa"/>
              <w:bottom w:w="0" w:type="dxa"/>
              <w:right w:w="0" w:type="dxa"/>
            </w:tcMar>
            <w:vAlign w:val="center"/>
          </w:tcPr>
          <w:p>
            <w:pPr>
              <w:widowControl/>
              <w:jc w:val="left"/>
              <w:rPr>
                <w:rFonts w:hint="eastAsia" w:ascii="微软雅黑" w:hAnsi="微软雅黑" w:eastAsia="微软雅黑" w:cs="Helvetica"/>
                <w:color w:val="393939"/>
                <w:kern w:val="0"/>
                <w:sz w:val="20"/>
                <w:szCs w:val="20"/>
              </w:rPr>
            </w:pPr>
          </w:p>
        </w:tc>
        <w:tc>
          <w:tcPr>
            <w:tcW w:w="275" w:type="dxa"/>
            <w:gridSpan w:val="2"/>
            <w:tcBorders>
              <w:top w:val="nil"/>
              <w:left w:val="nil"/>
              <w:bottom w:val="nil"/>
              <w:right w:val="nil"/>
            </w:tcBorders>
            <w:shd w:val="clear" w:color="auto" w:fill="auto"/>
            <w:tcMar>
              <w:top w:w="0" w:type="dxa"/>
              <w:left w:w="0" w:type="dxa"/>
              <w:bottom w:w="0" w:type="dxa"/>
              <w:right w:w="0" w:type="dxa"/>
            </w:tcMar>
            <w:vAlign w:val="center"/>
          </w:tcPr>
          <w:p>
            <w:pPr>
              <w:widowControl/>
              <w:jc w:val="left"/>
              <w:rPr>
                <w:rFonts w:hint="eastAsia" w:ascii="微软雅黑" w:hAnsi="微软雅黑" w:eastAsia="微软雅黑" w:cs="Helvetica"/>
                <w:color w:val="393939"/>
                <w:kern w:val="0"/>
                <w:sz w:val="20"/>
                <w:szCs w:val="20"/>
              </w:rPr>
            </w:pPr>
          </w:p>
        </w:tc>
      </w:tr>
    </w:tbl>
    <w:p>
      <w:pPr>
        <w:pStyle w:val="15"/>
        <w:keepNext w:val="0"/>
        <w:keepLines w:val="0"/>
        <w:widowControl/>
        <w:suppressLineNumbers w:val="0"/>
        <w:spacing w:beforeAutospacing="1" w:afterAutospacing="1"/>
        <w:ind w:left="0" w:firstLine="0"/>
        <w:rPr>
          <w:rFonts w:hint="eastAsia" w:ascii="微软雅黑" w:hAnsi="微软雅黑" w:eastAsia="微软雅黑" w:cs="微软雅黑"/>
          <w:i w:val="0"/>
          <w:caps w:val="0"/>
          <w:color w:val="000000"/>
          <w:spacing w:val="0"/>
          <w:sz w:val="27"/>
          <w:szCs w:val="27"/>
          <w:lang w:eastAsia="zh-CN"/>
        </w:rPr>
      </w:pPr>
    </w:p>
    <w:p>
      <w:pPr>
        <w:widowControl/>
        <w:numPr>
          <w:ilvl w:val="0"/>
          <w:numId w:val="2"/>
        </w:numPr>
        <w:spacing w:after="150" w:line="300" w:lineRule="atLeast"/>
        <w:rPr>
          <w:rFonts w:ascii="宋体" w:hAnsi="宋体" w:eastAsia="宋体" w:cs="宋体"/>
          <w:b/>
          <w:bCs/>
          <w:kern w:val="0"/>
          <w:sz w:val="24"/>
          <w:szCs w:val="24"/>
        </w:rPr>
      </w:pPr>
      <w:r>
        <w:rPr>
          <w:rFonts w:ascii="宋体" w:hAnsi="宋体" w:eastAsia="宋体" w:cs="宋体"/>
          <w:kern w:val="0"/>
          <w:sz w:val="24"/>
          <w:szCs w:val="24"/>
        </w:rPr>
        <w:t>商务条件</w:t>
      </w:r>
      <w:r>
        <w:rPr>
          <w:rFonts w:ascii="宋体" w:hAnsi="宋体" w:eastAsia="宋体" w:cs="宋体"/>
          <w:b/>
          <w:bCs/>
          <w:kern w:val="0"/>
          <w:sz w:val="24"/>
          <w:szCs w:val="24"/>
        </w:rPr>
        <w:t>（以“</w:t>
      </w:r>
      <w:r>
        <w:rPr>
          <w:rFonts w:ascii="Segoe UI Symbol" w:hAnsi="Segoe UI Symbol" w:eastAsia="宋体" w:cs="Segoe UI Symbol"/>
          <w:b/>
          <w:bCs/>
          <w:kern w:val="0"/>
          <w:sz w:val="24"/>
          <w:szCs w:val="24"/>
        </w:rPr>
        <w:t>★</w:t>
      </w:r>
      <w:r>
        <w:rPr>
          <w:rFonts w:ascii="Times New Roman" w:hAnsi="Times New Roman" w:eastAsia="宋体" w:cs="Times New Roman"/>
          <w:b/>
          <w:bCs/>
          <w:kern w:val="0"/>
          <w:sz w:val="24"/>
          <w:szCs w:val="24"/>
        </w:rPr>
        <w:t>”</w:t>
      </w:r>
      <w:r>
        <w:rPr>
          <w:rFonts w:ascii="宋体" w:hAnsi="宋体" w:eastAsia="宋体" w:cs="宋体"/>
          <w:b/>
          <w:bCs/>
          <w:kern w:val="0"/>
          <w:sz w:val="24"/>
          <w:szCs w:val="24"/>
        </w:rPr>
        <w:t>标示的内容为不允许负偏离的实质性要求）</w:t>
      </w:r>
    </w:p>
    <w:p>
      <w:pPr>
        <w:pStyle w:val="15"/>
        <w:keepNext w:val="0"/>
        <w:keepLines w:val="0"/>
        <w:widowControl/>
        <w:suppressLineNumbers w:val="0"/>
        <w:spacing w:before="75" w:beforeAutospacing="0" w:after="75" w:afterAutospacing="0"/>
        <w:ind w:left="0" w:right="0" w:firstLine="0"/>
      </w:pPr>
      <w:r>
        <w:rPr>
          <w:rStyle w:val="19"/>
          <w:rFonts w:hint="eastAsia" w:ascii="宋体" w:hAnsi="宋体" w:eastAsia="宋体" w:cs="宋体"/>
          <w:spacing w:val="0"/>
          <w:sz w:val="24"/>
          <w:szCs w:val="24"/>
        </w:rPr>
        <w:t xml:space="preserve">1、交付地点：福建省三明市尤溪县中心路10号（采购人指定地点） </w:t>
      </w:r>
      <w:r>
        <w:rPr>
          <w:rStyle w:val="19"/>
          <w:rFonts w:hint="eastAsia" w:ascii="宋体" w:hAnsi="宋体" w:eastAsia="宋体" w:cs="宋体"/>
          <w:spacing w:val="0"/>
          <w:sz w:val="24"/>
          <w:szCs w:val="24"/>
        </w:rPr>
        <w:br w:type="textWrapping"/>
      </w:r>
      <w:r>
        <w:rPr>
          <w:rStyle w:val="19"/>
          <w:rFonts w:hint="eastAsia" w:ascii="宋体" w:hAnsi="宋体" w:eastAsia="宋体" w:cs="宋体"/>
          <w:spacing w:val="0"/>
          <w:sz w:val="24"/>
          <w:szCs w:val="24"/>
        </w:rPr>
        <w:t>2、交付时间：本项目总工期为自合同签订之日起工期4个月，中标人到期应将系统完整的交付采购人投入使用。若因中标人原因造成未能按照合同约定时间完成项目建设的，应按照合同约定支付相应违约金。</w:t>
      </w:r>
      <w:r>
        <w:rPr>
          <w:rStyle w:val="19"/>
          <w:rFonts w:hint="eastAsia" w:ascii="宋体" w:hAnsi="宋体" w:eastAsia="宋体" w:cs="宋体"/>
          <w:spacing w:val="0"/>
          <w:sz w:val="24"/>
          <w:szCs w:val="24"/>
        </w:rPr>
        <w:br w:type="textWrapping"/>
      </w:r>
      <w:r>
        <w:rPr>
          <w:rStyle w:val="19"/>
          <w:rFonts w:hint="eastAsia" w:ascii="宋体" w:hAnsi="宋体" w:eastAsia="宋体" w:cs="宋体"/>
          <w:spacing w:val="0"/>
          <w:sz w:val="24"/>
          <w:szCs w:val="24"/>
        </w:rPr>
        <w:t>3、交付条件：若因中标人原因造成未能按照合同约定时间交付使用的，应按照合同有关条款支付相应违约金。</w:t>
      </w:r>
      <w:r>
        <w:rPr>
          <w:rStyle w:val="19"/>
          <w:rFonts w:hint="eastAsia" w:ascii="宋体" w:hAnsi="宋体" w:eastAsia="宋体" w:cs="宋体"/>
          <w:spacing w:val="0"/>
          <w:sz w:val="24"/>
          <w:szCs w:val="24"/>
        </w:rPr>
        <w:br w:type="textWrapping"/>
      </w:r>
      <w:r>
        <w:rPr>
          <w:rStyle w:val="19"/>
          <w:rFonts w:hint="eastAsia" w:ascii="宋体" w:hAnsi="宋体" w:eastAsia="宋体" w:cs="宋体"/>
          <w:spacing w:val="0"/>
          <w:sz w:val="24"/>
          <w:szCs w:val="24"/>
        </w:rPr>
        <w:t>4、是否收取履约保证金：否</w:t>
      </w:r>
      <w:r>
        <w:rPr>
          <w:rStyle w:val="19"/>
          <w:rFonts w:hint="eastAsia" w:ascii="宋体" w:hAnsi="宋体" w:eastAsia="宋体" w:cs="宋体"/>
          <w:spacing w:val="0"/>
          <w:sz w:val="24"/>
          <w:szCs w:val="24"/>
        </w:rPr>
        <w:br w:type="textWrapping"/>
      </w:r>
      <w:r>
        <w:rPr>
          <w:rStyle w:val="19"/>
          <w:rFonts w:hint="eastAsia" w:ascii="宋体" w:hAnsi="宋体" w:eastAsia="宋体" w:cs="宋体"/>
          <w:spacing w:val="0"/>
          <w:sz w:val="24"/>
          <w:szCs w:val="24"/>
        </w:rPr>
        <w:t>5、是否邀请投标人参与验收：否</w:t>
      </w:r>
      <w:r>
        <w:rPr>
          <w:rStyle w:val="19"/>
          <w:rFonts w:hint="eastAsia" w:ascii="宋体" w:hAnsi="宋体" w:eastAsia="宋体" w:cs="宋体"/>
          <w:spacing w:val="0"/>
          <w:sz w:val="24"/>
          <w:szCs w:val="24"/>
        </w:rPr>
        <w:br w:type="textWrapping"/>
      </w:r>
      <w:r>
        <w:rPr>
          <w:rStyle w:val="19"/>
          <w:rFonts w:hint="eastAsia" w:ascii="宋体" w:hAnsi="宋体" w:eastAsia="宋体" w:cs="宋体"/>
          <w:spacing w:val="0"/>
          <w:sz w:val="24"/>
          <w:szCs w:val="24"/>
        </w:rPr>
        <w:t xml:space="preserve">6、验收方式数据表格 </w:t>
      </w:r>
    </w:p>
    <w:tbl>
      <w:tblPr>
        <w:tblStyle w:val="16"/>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667"/>
        <w:gridCol w:w="666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blCellSpacing w:w="0" w:type="dxa"/>
        </w:trPr>
        <w:tc>
          <w:tcPr>
            <w:tcW w:w="10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验收期次</w:t>
            </w:r>
          </w:p>
        </w:tc>
        <w:tc>
          <w:tcPr>
            <w:tcW w:w="40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验收期次说明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按国家标准、招标文件、设计方案及合同约定验收。</w:t>
            </w:r>
          </w:p>
        </w:tc>
      </w:tr>
    </w:tbl>
    <w:p>
      <w:pPr>
        <w:widowControl/>
        <w:jc w:val="left"/>
        <w:rPr>
          <w:rFonts w:ascii="宋体" w:hAnsi="宋体" w:eastAsia="宋体" w:cs="宋体"/>
          <w:b/>
          <w:bCs/>
          <w:kern w:val="0"/>
          <w:sz w:val="24"/>
          <w:szCs w:val="24"/>
        </w:rPr>
      </w:pPr>
      <w:r>
        <w:rPr>
          <w:rFonts w:ascii="宋体" w:hAnsi="宋体" w:eastAsia="宋体" w:cs="宋体"/>
          <w:b/>
          <w:bCs/>
          <w:kern w:val="0"/>
          <w:sz w:val="24"/>
          <w:szCs w:val="24"/>
        </w:rPr>
        <w:t xml:space="preserve">7、支付方式数据表格 </w:t>
      </w:r>
    </w:p>
    <w:tbl>
      <w:tblPr>
        <w:tblStyle w:val="16"/>
        <w:tblW w:w="8290" w:type="dxa"/>
        <w:tblCellSpacing w:w="0" w:type="dxa"/>
        <w:tblInd w:w="3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658"/>
        <w:gridCol w:w="1658"/>
        <w:gridCol w:w="497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blCellSpacing w:w="0" w:type="dxa"/>
        </w:trPr>
        <w:tc>
          <w:tcPr>
            <w:tcW w:w="1658" w:type="dxa"/>
            <w:tcBorders>
              <w:top w:val="single" w:color="auto" w:sz="4" w:space="0"/>
              <w:left w:val="outset" w:color="auto" w:sz="6" w:space="0"/>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支付期次</w:t>
            </w:r>
          </w:p>
        </w:tc>
        <w:tc>
          <w:tcPr>
            <w:tcW w:w="165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支付比例(%)</w:t>
            </w:r>
          </w:p>
        </w:tc>
        <w:tc>
          <w:tcPr>
            <w:tcW w:w="497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支付期次说明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02" w:hRule="atLeast"/>
          <w:tblCellSpacing w:w="0" w:type="dxa"/>
        </w:trPr>
        <w:tc>
          <w:tcPr>
            <w:tcW w:w="165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1</w:t>
            </w:r>
          </w:p>
        </w:tc>
        <w:tc>
          <w:tcPr>
            <w:tcW w:w="165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70</w:t>
            </w:r>
          </w:p>
        </w:tc>
        <w:tc>
          <w:tcPr>
            <w:tcW w:w="4974" w:type="dxa"/>
            <w:tcBorders>
              <w:top w:val="single" w:color="000000" w:sz="4" w:space="0"/>
              <w:left w:val="single" w:color="000000" w:sz="4" w:space="0"/>
              <w:bottom w:val="single" w:color="000000" w:sz="4" w:space="0"/>
              <w:right w:val="single" w:color="000000" w:sz="4" w:space="0"/>
            </w:tcBorders>
            <w:vAlign w:val="center"/>
          </w:tcPr>
          <w:p>
            <w:pPr>
              <w:bidi w:val="0"/>
              <w:rPr>
                <w:rFonts w:hint="default" w:ascii="宋体" w:hAnsi="宋体" w:eastAsia="宋体" w:cs="宋体"/>
                <w:lang w:val="en-US" w:eastAsia="zh-CN"/>
              </w:rPr>
            </w:pPr>
            <w:r>
              <w:rPr>
                <w:rFonts w:hint="eastAsia" w:ascii="宋体" w:hAnsi="宋体" w:eastAsia="宋体" w:cs="宋体"/>
              </w:rPr>
              <w:t>合同签订后</w:t>
            </w:r>
            <w:r>
              <w:rPr>
                <w:rFonts w:hint="eastAsia" w:ascii="宋体" w:hAnsi="宋体" w:eastAsia="宋体" w:cs="宋体"/>
                <w:lang w:eastAsia="zh-CN"/>
              </w:rPr>
              <w:t>，设备到货后且收到业主方款项后，以现金形式支付合同总额的</w:t>
            </w:r>
            <w:r>
              <w:rPr>
                <w:rFonts w:hint="eastAsia" w:ascii="宋体" w:hAnsi="宋体" w:eastAsia="宋体" w:cs="宋体"/>
                <w:lang w:val="en-US" w:eastAsia="zh-CN"/>
              </w:rPr>
              <w:t>70%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46" w:hRule="atLeast"/>
          <w:tblCellSpacing w:w="0" w:type="dxa"/>
        </w:trPr>
        <w:tc>
          <w:tcPr>
            <w:tcW w:w="165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c>
          <w:tcPr>
            <w:tcW w:w="165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25</w:t>
            </w:r>
          </w:p>
        </w:tc>
        <w:tc>
          <w:tcPr>
            <w:tcW w:w="4974" w:type="dxa"/>
            <w:tcBorders>
              <w:top w:val="single" w:color="000000" w:sz="4" w:space="0"/>
              <w:left w:val="single" w:color="000000" w:sz="4" w:space="0"/>
              <w:bottom w:val="single" w:color="000000" w:sz="4" w:space="0"/>
              <w:right w:val="single" w:color="000000" w:sz="4" w:space="0"/>
            </w:tcBorders>
            <w:vAlign w:val="center"/>
          </w:tcPr>
          <w:p>
            <w:pPr>
              <w:bidi w:val="0"/>
              <w:rPr>
                <w:rFonts w:hint="default" w:ascii="宋体" w:hAnsi="宋体" w:eastAsia="宋体" w:cs="宋体"/>
                <w:lang w:val="en-US" w:eastAsia="zh-CN"/>
              </w:rPr>
            </w:pPr>
            <w:r>
              <w:rPr>
                <w:rFonts w:hint="eastAsia" w:ascii="宋体" w:hAnsi="宋体" w:eastAsia="宋体" w:cs="宋体"/>
              </w:rPr>
              <w:t>项目验收合格</w:t>
            </w:r>
            <w:r>
              <w:rPr>
                <w:rFonts w:hint="eastAsia" w:ascii="宋体" w:hAnsi="宋体" w:eastAsia="宋体" w:cs="宋体"/>
                <w:lang w:eastAsia="zh-CN"/>
              </w:rPr>
              <w:t>且收到业主方款项后，以现金形式支付合同总额的</w:t>
            </w:r>
            <w:r>
              <w:rPr>
                <w:rFonts w:hint="eastAsia" w:ascii="宋体" w:hAnsi="宋体" w:eastAsia="宋体" w:cs="宋体"/>
                <w:lang w:val="en-US" w:eastAsia="zh-CN"/>
              </w:rPr>
              <w:t>25%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56" w:hRule="atLeast"/>
          <w:tblCellSpacing w:w="0" w:type="dxa"/>
        </w:trPr>
        <w:tc>
          <w:tcPr>
            <w:tcW w:w="16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w:t>
            </w:r>
          </w:p>
        </w:tc>
        <w:tc>
          <w:tcPr>
            <w:tcW w:w="16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w:t>
            </w:r>
          </w:p>
        </w:tc>
        <w:tc>
          <w:tcPr>
            <w:tcW w:w="4974" w:type="dxa"/>
            <w:tcBorders>
              <w:top w:val="single" w:color="auto" w:sz="4" w:space="0"/>
              <w:left w:val="single" w:color="auto" w:sz="4" w:space="0"/>
              <w:bottom w:val="single" w:color="auto" w:sz="4" w:space="0"/>
              <w:right w:val="single" w:color="auto" w:sz="4" w:space="0"/>
            </w:tcBorders>
            <w:vAlign w:val="center"/>
          </w:tcPr>
          <w:p>
            <w:pPr>
              <w:bidi w:val="0"/>
              <w:rPr>
                <w:rFonts w:hint="default" w:ascii="宋体" w:hAnsi="宋体" w:eastAsia="宋体" w:cs="宋体"/>
                <w:lang w:val="en-US" w:eastAsia="zh-CN"/>
              </w:rPr>
            </w:pPr>
            <w:r>
              <w:rPr>
                <w:rFonts w:hint="eastAsia" w:ascii="宋体" w:hAnsi="宋体" w:eastAsia="宋体" w:cs="宋体"/>
                <w:lang w:eastAsia="zh-CN"/>
              </w:rPr>
              <w:t>质保期满后且收到业主方款项后，以现金形式支付合同总额的</w:t>
            </w:r>
            <w:r>
              <w:rPr>
                <w:rFonts w:hint="eastAsia" w:ascii="宋体" w:hAnsi="宋体" w:eastAsia="宋体" w:cs="宋体"/>
                <w:lang w:val="en-US" w:eastAsia="zh-CN"/>
              </w:rPr>
              <w:t>5%尾款</w:t>
            </w:r>
          </w:p>
        </w:tc>
      </w:tr>
    </w:tbl>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四、其他事项</w:t>
      </w:r>
    </w:p>
    <w:p>
      <w:pPr>
        <w:pStyle w:val="15"/>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1、除招标文件另有规定外，若出现有关法律、法规和规章有强制性规定但招标文件未列明的情形，则投标人应按照有关法律、法规和规章强制性规定执行。</w:t>
      </w:r>
    </w:p>
    <w:p>
      <w:pPr>
        <w:pStyle w:val="15"/>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rPr>
        <w:t>2、其他：</w:t>
      </w:r>
    </w:p>
    <w:p>
      <w:pPr>
        <w:pStyle w:val="15"/>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（一）安装</w:t>
      </w:r>
    </w:p>
    <w:p>
      <w:pPr>
        <w:pStyle w:val="15"/>
        <w:keepNext w:val="0"/>
        <w:keepLines w:val="0"/>
        <w:widowControl/>
        <w:suppressLineNumbers w:val="0"/>
        <w:spacing w:beforeAutospacing="1" w:afterAutospacing="1"/>
        <w:ind w:lef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①合同签订后，由中标人负责将设备按签订合同的具体数量、具体地点运送到最终目的地。并负责调试至验收合格交付采购人使用。</w:t>
      </w:r>
    </w:p>
    <w:p>
      <w:pPr>
        <w:pStyle w:val="15"/>
        <w:keepNext w:val="0"/>
        <w:keepLines w:val="0"/>
        <w:widowControl/>
        <w:suppressLineNumbers w:val="0"/>
        <w:spacing w:beforeAutospacing="1" w:afterAutospacing="1"/>
        <w:ind w:lef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②中标人负责组织专业技术人员进行货物安装调试，采购人应提供必须的基本条件和专人配合，保证各项安装工作顺利进行。</w:t>
      </w:r>
    </w:p>
    <w:p>
      <w:pPr>
        <w:pStyle w:val="15"/>
        <w:keepNext w:val="0"/>
        <w:keepLines w:val="0"/>
        <w:widowControl/>
        <w:suppressLineNumbers w:val="0"/>
        <w:spacing w:beforeAutospacing="1" w:afterAutospacing="1"/>
        <w:ind w:lef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③中标人应在合同签订时，向采购人提供安装及试运行的进度计划表。</w:t>
      </w:r>
    </w:p>
    <w:p>
      <w:pPr>
        <w:pStyle w:val="15"/>
        <w:keepNext w:val="0"/>
        <w:keepLines w:val="0"/>
        <w:widowControl/>
        <w:suppressLineNumbers w:val="0"/>
        <w:spacing w:beforeAutospacing="1" w:afterAutospacing="1"/>
        <w:ind w:lef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④设备进场后须在接到采购人安装通知后在采购人规定的时间内安装调试完毕并支付使用。</w:t>
      </w:r>
    </w:p>
    <w:p>
      <w:pPr>
        <w:pStyle w:val="15"/>
        <w:keepNext w:val="0"/>
        <w:keepLines w:val="0"/>
        <w:widowControl/>
        <w:suppressLineNumbers w:val="0"/>
        <w:spacing w:beforeAutospacing="1" w:afterAutospacing="1"/>
        <w:ind w:lef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⑤中标人提供的配置应符合临床应用要求。</w:t>
      </w:r>
    </w:p>
    <w:p>
      <w:pPr>
        <w:pStyle w:val="15"/>
        <w:keepNext w:val="0"/>
        <w:keepLines w:val="0"/>
        <w:widowControl/>
        <w:suppressLineNumbers w:val="0"/>
        <w:spacing w:beforeAutospacing="1" w:afterAutospacing="1"/>
        <w:ind w:lef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⑥投标人在国内交货的货物应单列清单注明；属于进口货物的须提供报关单等相关完税证明。如需办理进口手续，所需费用由中标人承担并负责办理相关手续。</w:t>
      </w:r>
    </w:p>
    <w:p>
      <w:pPr>
        <w:pStyle w:val="15"/>
        <w:keepNext w:val="0"/>
        <w:keepLines w:val="0"/>
        <w:widowControl/>
        <w:suppressLineNumbers w:val="0"/>
        <w:spacing w:beforeAutospacing="1" w:afterAutospacing="1"/>
        <w:ind w:lef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（二）验收</w:t>
      </w:r>
    </w:p>
    <w:p>
      <w:pPr>
        <w:pStyle w:val="15"/>
        <w:keepNext w:val="0"/>
        <w:keepLines w:val="0"/>
        <w:widowControl/>
        <w:suppressLineNumbers w:val="0"/>
        <w:spacing w:beforeAutospacing="1" w:afterAutospacing="1"/>
        <w:ind w:lef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设备按国家行业标准验收，由中标方和业主共同完成。</w:t>
      </w:r>
    </w:p>
    <w:p>
      <w:pPr>
        <w:pStyle w:val="15"/>
        <w:keepNext w:val="0"/>
        <w:keepLines w:val="0"/>
        <w:widowControl/>
        <w:suppressLineNumbers w:val="0"/>
        <w:spacing w:beforeAutospacing="1" w:afterAutospacing="1"/>
        <w:ind w:lef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1.验收规则</w:t>
      </w:r>
    </w:p>
    <w:p>
      <w:pPr>
        <w:pStyle w:val="15"/>
        <w:keepNext w:val="0"/>
        <w:keepLines w:val="0"/>
        <w:widowControl/>
        <w:suppressLineNumbers w:val="0"/>
        <w:spacing w:beforeAutospacing="1" w:afterAutospacing="1"/>
        <w:ind w:lef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1.1、 验收标准：所有货物均必须按照国家规定标准、制造商产品验收标准、本招标文件及投标文件相关内容进行验收。</w:t>
      </w:r>
    </w:p>
    <w:p>
      <w:pPr>
        <w:pStyle w:val="15"/>
        <w:keepNext w:val="0"/>
        <w:keepLines w:val="0"/>
        <w:widowControl/>
        <w:suppressLineNumbers w:val="0"/>
        <w:spacing w:beforeAutospacing="1" w:afterAutospacing="1"/>
        <w:ind w:lef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1.2、 验收程序：货物验收分中标人出厂检验、安装调试检验及最终验收三个阶段。</w:t>
      </w:r>
    </w:p>
    <w:p>
      <w:pPr>
        <w:pStyle w:val="15"/>
        <w:keepNext w:val="0"/>
        <w:keepLines w:val="0"/>
        <w:widowControl/>
        <w:suppressLineNumbers w:val="0"/>
        <w:spacing w:beforeAutospacing="1" w:afterAutospacing="1"/>
        <w:ind w:lef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a）出厂检验：中标人在货物出厂前，应按产品技术标准规定的检验项目和试验方法进行全面检验。中标人应随同货物出具原厂地证书，结果必须符合前款验收标准的要求。</w:t>
      </w:r>
    </w:p>
    <w:p>
      <w:pPr>
        <w:pStyle w:val="15"/>
        <w:keepNext w:val="0"/>
        <w:keepLines w:val="0"/>
        <w:widowControl/>
        <w:suppressLineNumbers w:val="0"/>
        <w:spacing w:beforeAutospacing="1" w:afterAutospacing="1"/>
        <w:ind w:lef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b）安装调试检验：</w:t>
      </w:r>
    </w:p>
    <w:p>
      <w:pPr>
        <w:pStyle w:val="15"/>
        <w:keepNext w:val="0"/>
        <w:keepLines w:val="0"/>
        <w:widowControl/>
        <w:suppressLineNumbers w:val="0"/>
        <w:spacing w:beforeAutospacing="1" w:afterAutospacing="1"/>
        <w:ind w:lef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①货物到达业主现场后，由业主会同有关部门进行基本质量和数量的检验（但不作为最终合格的认定）， 经检验的货物必须能完全达到招标文件规定的要求。</w:t>
      </w:r>
    </w:p>
    <w:p>
      <w:pPr>
        <w:pStyle w:val="15"/>
        <w:keepNext w:val="0"/>
        <w:keepLines w:val="0"/>
        <w:widowControl/>
        <w:suppressLineNumbers w:val="0"/>
        <w:spacing w:beforeAutospacing="1" w:afterAutospacing="1"/>
        <w:ind w:lef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②货物安装调试（包括整机性能测试）过程，中标人应作详细检验的记录。安装调试检验结果应符合制造厂产品标准和招标文件规定的技术要求，检验记录应真实，其原件必须提供给业主。</w:t>
      </w:r>
    </w:p>
    <w:p>
      <w:pPr>
        <w:pStyle w:val="15"/>
        <w:keepNext w:val="0"/>
        <w:keepLines w:val="0"/>
        <w:widowControl/>
        <w:suppressLineNumbers w:val="0"/>
        <w:spacing w:beforeAutospacing="1" w:afterAutospacing="1"/>
        <w:ind w:lef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③最终验收：货物经安装调试后，由中标人向业主提出验收申请，由业主组织最终验收：首先进行现场设备验收，经验收的所有货物安装调试后的各项技术参数、性能指标配置及其质量等均必须符合招标文件要求及投标文件承诺，其结果由双方确认。现场验收合格并经正常使用30天视为最终验收合格日，双方签署最终验收合格报告。招标人出具的检验合格证书将成为付款的必要条件。</w:t>
      </w:r>
    </w:p>
    <w:p>
      <w:pPr>
        <w:pStyle w:val="15"/>
        <w:keepNext w:val="0"/>
        <w:keepLines w:val="0"/>
        <w:widowControl/>
        <w:suppressLineNumbers w:val="0"/>
        <w:spacing w:beforeAutospacing="1" w:afterAutospacing="1"/>
        <w:ind w:lef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2、验收费用： 货物最终检验、验收过程的费用由成交中标人承担。</w:t>
      </w:r>
    </w:p>
    <w:p>
      <w:pPr>
        <w:pStyle w:val="15"/>
        <w:keepNext w:val="0"/>
        <w:keepLines w:val="0"/>
        <w:widowControl/>
        <w:suppressLineNumbers w:val="0"/>
        <w:spacing w:beforeAutospacing="1" w:afterAutospacing="1"/>
        <w:ind w:lef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（三）售后要求</w:t>
      </w:r>
    </w:p>
    <w:p>
      <w:pPr>
        <w:pStyle w:val="15"/>
        <w:keepNext w:val="0"/>
        <w:keepLines w:val="0"/>
        <w:widowControl/>
        <w:suppressLineNumbers w:val="0"/>
        <w:spacing w:beforeAutospacing="1" w:afterAutospacing="1"/>
        <w:ind w:lef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1、设备要求质保期为最终验收合格之日起，整机保修期≥1年，</w:t>
      </w:r>
    </w:p>
    <w:p>
      <w:pPr>
        <w:pStyle w:val="15"/>
        <w:keepNext w:val="0"/>
        <w:keepLines w:val="0"/>
        <w:widowControl/>
        <w:suppressLineNumbers w:val="0"/>
        <w:spacing w:beforeAutospacing="1" w:afterAutospacing="1"/>
        <w:ind w:lef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2、质保期维修维护服务要求:</w:t>
      </w:r>
    </w:p>
    <w:p>
      <w:pPr>
        <w:pStyle w:val="15"/>
        <w:keepNext w:val="0"/>
        <w:keepLines w:val="0"/>
        <w:widowControl/>
        <w:suppressLineNumbers w:val="0"/>
        <w:spacing w:beforeAutospacing="1" w:afterAutospacing="1"/>
        <w:ind w:lef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①、质保期内设备运行发生故障或出现质量问题,卖方接到甲方故障通知后，响应时间≤2小时；若电话指导无法排除故障,卖方技术员应在24小时内到场进行检查、维修，72小时内排除故障，并出具维修维护报告,若配件损坏，卖方应免费更换损坏的零部件，修理费用由卖方负责，其差旅费用（包含住宿、交通、生活补助等）由供货方承担 。</w:t>
      </w:r>
    </w:p>
    <w:p>
      <w:pPr>
        <w:pStyle w:val="15"/>
        <w:keepNext w:val="0"/>
        <w:keepLines w:val="0"/>
        <w:widowControl/>
        <w:suppressLineNumbers w:val="0"/>
        <w:spacing w:beforeAutospacing="1" w:afterAutospacing="1"/>
        <w:ind w:lef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②、质保期内出现质量问题：指设备无法正常运行，或同一类故障累计发生3次，或设备故障在7日内无法修复等情况，中标方应立即无条件更换相同品 牌规格型号的新机，其质保期顺延，在更换期间提供备用机保障院方工作。</w:t>
      </w:r>
    </w:p>
    <w:p>
      <w:pPr>
        <w:pStyle w:val="15"/>
        <w:keepNext w:val="0"/>
        <w:keepLines w:val="0"/>
        <w:widowControl/>
        <w:suppressLineNumbers w:val="0"/>
        <w:spacing w:beforeAutospacing="1" w:afterAutospacing="1"/>
        <w:ind w:lef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③、质保期内中标方技术人员每年应现场免费保养至少2次，每次现场维修保养后均应及时向买受人提交维修保养报告存档。</w:t>
      </w:r>
    </w:p>
    <w:p>
      <w:pPr>
        <w:pStyle w:val="15"/>
        <w:keepNext w:val="0"/>
        <w:keepLines w:val="0"/>
        <w:widowControl/>
        <w:suppressLineNumbers w:val="0"/>
        <w:spacing w:beforeAutospacing="1" w:afterAutospacing="1"/>
        <w:ind w:lef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3保修期满后的维修维护服务：</w:t>
      </w:r>
    </w:p>
    <w:p>
      <w:pPr>
        <w:pStyle w:val="15"/>
        <w:keepNext w:val="0"/>
        <w:keepLines w:val="0"/>
        <w:widowControl/>
        <w:suppressLineNumbers w:val="0"/>
        <w:spacing w:beforeAutospacing="1" w:afterAutospacing="1"/>
        <w:ind w:lef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①、保修期满后，提供终身维修、维护服务，每年对设备现场免费保养2次并向买受人提交保养报告。</w:t>
      </w:r>
    </w:p>
    <w:p>
      <w:pPr>
        <w:pStyle w:val="15"/>
        <w:keepNext w:val="0"/>
        <w:keepLines w:val="0"/>
        <w:widowControl/>
        <w:suppressLineNumbers w:val="0"/>
        <w:spacing w:beforeAutospacing="1" w:afterAutospacing="1"/>
        <w:ind w:lef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②、保修期满后，如遇设备故障，中标方应及时处理设备故障等质量问题,接到甲方故障通知，响应时间≤2小时；若电话指导无法排除故障,中标方技术员应在24小时内到场进行检查、维修，48小时内排除故障，并出具维修维护报告。若配件损坏，仅收取零配件费用，免收修理费及其差旅费等费用。</w:t>
      </w:r>
    </w:p>
    <w:p>
      <w:pPr>
        <w:pStyle w:val="15"/>
        <w:keepNext w:val="0"/>
        <w:keepLines w:val="0"/>
        <w:widowControl/>
        <w:suppressLineNumbers w:val="0"/>
        <w:spacing w:beforeAutospacing="1" w:afterAutospacing="1"/>
        <w:ind w:lef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③、备品备件：中标方应按“设备主要零配件、耗材或试剂规格与价格清单”提供零配件及耗材或试剂，在中国境内有相应的零配件保税库，存入所有必需的备件，并应承诺保证中标机型的零配件库存8年以上。</w:t>
      </w:r>
    </w:p>
    <w:p>
      <w:pPr>
        <w:pStyle w:val="15"/>
        <w:keepNext w:val="0"/>
        <w:keepLines w:val="0"/>
        <w:widowControl/>
        <w:suppressLineNumbers w:val="0"/>
        <w:spacing w:beforeAutospacing="1" w:afterAutospacing="1"/>
        <w:ind w:lef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4其他商务及售后的服务要求：</w:t>
      </w:r>
    </w:p>
    <w:p>
      <w:pPr>
        <w:pStyle w:val="15"/>
        <w:keepNext w:val="0"/>
        <w:keepLines w:val="0"/>
        <w:widowControl/>
        <w:suppressLineNumbers w:val="0"/>
        <w:spacing w:beforeAutospacing="1" w:afterAutospacing="1"/>
        <w:ind w:lef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①、如中标方被兼并或者代 理商不再理代 理该产品，中标方须做好相关移交手续，原合同及协议一切条款继续有效。</w:t>
      </w:r>
    </w:p>
    <w:p>
      <w:pPr>
        <w:pStyle w:val="15"/>
        <w:keepNext w:val="0"/>
        <w:keepLines w:val="0"/>
        <w:widowControl/>
        <w:suppressLineNumbers w:val="0"/>
        <w:spacing w:beforeAutospacing="1" w:afterAutospacing="1"/>
        <w:ind w:lef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②、生产厂家应设有服务和维修机构，至少有二名以上常驻工程师，以确保安装和售后的服务由生产厂家直接完成。要求列出售后的服务人员名单、维修经验、维修受理联系电话等等相关资料。</w:t>
      </w:r>
    </w:p>
    <w:p>
      <w:pPr>
        <w:pStyle w:val="15"/>
        <w:keepNext w:val="0"/>
        <w:keepLines w:val="0"/>
        <w:widowControl/>
        <w:suppressLineNumbers w:val="0"/>
        <w:spacing w:beforeAutospacing="1" w:afterAutospacing="1"/>
        <w:ind w:lef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③、 应能提供每周7×24小时的全天候售后的服务，并确保有专人受理。</w:t>
      </w:r>
    </w:p>
    <w:p>
      <w:pPr>
        <w:pStyle w:val="15"/>
        <w:keepNext w:val="0"/>
        <w:keepLines w:val="0"/>
        <w:widowControl/>
        <w:suppressLineNumbers w:val="0"/>
        <w:spacing w:beforeAutospacing="1" w:afterAutospacing="1"/>
        <w:ind w:lef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④、提供其中技术说明书、使用说明书2套。</w:t>
      </w:r>
    </w:p>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b/>
          <w:bCs/>
          <w:spacing w:val="-15"/>
          <w:kern w:val="0"/>
          <w:sz w:val="24"/>
          <w:szCs w:val="24"/>
          <w:lang w:eastAsia="zh-CN"/>
        </w:rPr>
        <w:t>五</w:t>
      </w:r>
      <w:r>
        <w:rPr>
          <w:rFonts w:hint="eastAsia" w:ascii="宋体" w:hAnsi="宋体" w:eastAsia="宋体" w:cs="宋体"/>
          <w:b/>
          <w:bCs/>
          <w:spacing w:val="-15"/>
          <w:kern w:val="0"/>
          <w:sz w:val="24"/>
          <w:szCs w:val="24"/>
        </w:rPr>
        <w:t>、</w:t>
      </w:r>
      <w:r>
        <w:rPr>
          <w:rFonts w:hint="eastAsia" w:ascii="宋体" w:hAnsi="宋体" w:eastAsia="宋体" w:cs="宋体"/>
          <w:b/>
          <w:bCs/>
          <w:kern w:val="0"/>
          <w:sz w:val="24"/>
          <w:szCs w:val="24"/>
        </w:rPr>
        <w:t>付款方式和条件</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jc w:val="left"/>
        <w:textAlignment w:val="auto"/>
        <w:rPr>
          <w:rFonts w:hint="eastAsia" w:ascii="宋体" w:hAnsi="宋体" w:eastAsia="宋体" w:cs="宋体"/>
          <w:i w:val="0"/>
          <w:caps w:val="0"/>
          <w:color w:val="000000"/>
          <w:spacing w:val="0"/>
          <w:kern w:val="0"/>
          <w:sz w:val="24"/>
          <w:szCs w:val="24"/>
          <w:lang w:val="en-US" w:eastAsia="zh-CN" w:bidi="ar-SA"/>
        </w:rPr>
      </w:pPr>
      <w:r>
        <w:rPr>
          <w:rFonts w:hint="eastAsia" w:ascii="宋体" w:hAnsi="宋体" w:eastAsia="宋体" w:cs="宋体"/>
          <w:i w:val="0"/>
          <w:caps w:val="0"/>
          <w:color w:val="000000"/>
          <w:spacing w:val="0"/>
          <w:kern w:val="0"/>
          <w:sz w:val="24"/>
          <w:szCs w:val="24"/>
          <w:lang w:val="en-US" w:eastAsia="zh-CN" w:bidi="ar-SA"/>
        </w:rPr>
        <w:t>　　　合同签订后以现金形式支付合同总额的50%预付款，项目验收合格后以现金形式支付合同总额45%款项，剩余5%余款作为质保金，满五年后无质量问题背靠背现金支付。</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jc w:val="left"/>
        <w:textAlignment w:val="auto"/>
        <w:rPr>
          <w:rFonts w:hint="eastAsia" w:ascii="宋体" w:hAnsi="宋体" w:eastAsia="宋体" w:cs="宋体"/>
          <w:i w:val="0"/>
          <w:caps w:val="0"/>
          <w:color w:val="000000"/>
          <w:spacing w:val="0"/>
          <w:kern w:val="0"/>
          <w:sz w:val="24"/>
          <w:szCs w:val="24"/>
          <w:lang w:val="en-US" w:eastAsia="zh-CN" w:bidi="ar-SA"/>
        </w:rPr>
      </w:pPr>
    </w:p>
    <w:p>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jc w:val="left"/>
        <w:textAlignment w:val="auto"/>
        <w:rPr>
          <w:rFonts w:hint="eastAsia" w:ascii="宋体" w:hAnsi="宋体" w:eastAsia="宋体" w:cs="宋体"/>
          <w:i w:val="0"/>
          <w:caps w:val="0"/>
          <w:color w:val="000000"/>
          <w:spacing w:val="0"/>
          <w:kern w:val="0"/>
          <w:sz w:val="24"/>
          <w:szCs w:val="24"/>
          <w:lang w:val="en-US" w:eastAsia="zh-CN" w:bidi="ar-SA"/>
        </w:rPr>
      </w:pPr>
    </w:p>
    <w:p>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jc w:val="left"/>
        <w:textAlignment w:val="auto"/>
        <w:rPr>
          <w:rFonts w:hint="eastAsia" w:ascii="宋体" w:hAnsi="宋体" w:eastAsia="宋体" w:cs="宋体"/>
          <w:i w:val="0"/>
          <w:caps w:val="0"/>
          <w:color w:val="000000"/>
          <w:spacing w:val="0"/>
          <w:kern w:val="0"/>
          <w:sz w:val="24"/>
          <w:szCs w:val="24"/>
          <w:lang w:val="en-US" w:eastAsia="zh-CN" w:bidi="ar-SA"/>
        </w:rPr>
      </w:pPr>
    </w:p>
    <w:p>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jc w:val="left"/>
        <w:textAlignment w:val="auto"/>
        <w:rPr>
          <w:rFonts w:hint="eastAsia" w:ascii="宋体" w:hAnsi="宋体" w:eastAsia="宋体" w:cs="宋体"/>
          <w:i w:val="0"/>
          <w:caps w:val="0"/>
          <w:color w:val="000000"/>
          <w:spacing w:val="0"/>
          <w:kern w:val="0"/>
          <w:sz w:val="24"/>
          <w:szCs w:val="24"/>
          <w:lang w:val="en-US" w:eastAsia="zh-CN" w:bidi="ar-SA"/>
        </w:rPr>
      </w:pPr>
    </w:p>
    <w:p>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jc w:val="left"/>
        <w:textAlignment w:val="auto"/>
        <w:rPr>
          <w:rFonts w:hint="eastAsia" w:ascii="宋体" w:hAnsi="宋体" w:eastAsia="宋体" w:cs="宋体"/>
          <w:i w:val="0"/>
          <w:caps w:val="0"/>
          <w:color w:val="000000"/>
          <w:spacing w:val="0"/>
          <w:kern w:val="0"/>
          <w:sz w:val="24"/>
          <w:szCs w:val="24"/>
          <w:lang w:val="en-US" w:eastAsia="zh-CN" w:bidi="ar-SA"/>
        </w:rPr>
      </w:pPr>
    </w:p>
    <w:p>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jc w:val="left"/>
        <w:textAlignment w:val="auto"/>
        <w:rPr>
          <w:rFonts w:hint="eastAsia" w:ascii="宋体" w:hAnsi="宋体" w:eastAsia="宋体" w:cs="宋体"/>
          <w:i w:val="0"/>
          <w:caps w:val="0"/>
          <w:color w:val="000000"/>
          <w:spacing w:val="0"/>
          <w:kern w:val="0"/>
          <w:sz w:val="24"/>
          <w:szCs w:val="24"/>
          <w:lang w:val="en-US" w:eastAsia="zh-CN" w:bidi="ar-SA"/>
        </w:rPr>
      </w:pPr>
    </w:p>
    <w:p>
      <w:pPr>
        <w:pStyle w:val="2"/>
      </w:pPr>
      <w:bookmarkStart w:id="4" w:name="_Toc11834"/>
      <w:r>
        <w:t>第</w:t>
      </w:r>
      <w:r>
        <w:rPr>
          <w:rFonts w:hint="eastAsia"/>
        </w:rPr>
        <w:t>四</w:t>
      </w:r>
      <w:r>
        <w:t>章</w:t>
      </w:r>
      <w:r>
        <w:rPr>
          <w:rFonts w:hint="eastAsia"/>
        </w:rPr>
        <w:t xml:space="preserve"> </w:t>
      </w:r>
      <w:r>
        <w:t>响应件格式</w:t>
      </w:r>
      <w:bookmarkEnd w:id="4"/>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封面：</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r>
        <w:rPr>
          <w:rFonts w:hint="eastAsia" w:ascii="宋体" w:hAnsi="宋体" w:eastAsia="宋体" w:cs="宋体"/>
          <w:bCs/>
          <w:kern w:val="0"/>
          <w:sz w:val="24"/>
          <w:szCs w:val="24"/>
        </w:rPr>
        <w:t>采购货物项目</w:t>
      </w:r>
    </w:p>
    <w:p>
      <w:pPr>
        <w:widowControl/>
        <w:shd w:val="clear" w:color="auto" w:fill="FFFFFF"/>
        <w:spacing w:line="360" w:lineRule="auto"/>
        <w:jc w:val="center"/>
        <w:rPr>
          <w:rFonts w:ascii="宋体" w:hAnsi="宋体" w:eastAsia="宋体" w:cs="宋体"/>
          <w:kern w:val="0"/>
          <w:sz w:val="24"/>
          <w:szCs w:val="24"/>
        </w:rPr>
      </w:pPr>
      <w:r>
        <w:rPr>
          <w:rFonts w:hint="eastAsia" w:ascii="宋体" w:hAnsi="宋体" w:eastAsia="宋体" w:cs="宋体"/>
          <w:bCs/>
          <w:kern w:val="0"/>
          <w:sz w:val="24"/>
          <w:szCs w:val="24"/>
        </w:rPr>
        <w:t>响应文件</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ind w:firstLine="2085"/>
        <w:jc w:val="left"/>
        <w:rPr>
          <w:rFonts w:ascii="宋体" w:hAnsi="宋体" w:eastAsia="宋体" w:cs="宋体"/>
          <w:kern w:val="0"/>
          <w:sz w:val="24"/>
          <w:szCs w:val="24"/>
        </w:rPr>
      </w:pPr>
      <w:r>
        <w:rPr>
          <w:rFonts w:hint="eastAsia" w:ascii="宋体" w:hAnsi="宋体" w:eastAsia="宋体" w:cs="宋体"/>
          <w:bCs/>
          <w:kern w:val="0"/>
          <w:sz w:val="24"/>
          <w:szCs w:val="24"/>
        </w:rPr>
        <w:t>项目名称：</w:t>
      </w:r>
    </w:p>
    <w:p>
      <w:pPr>
        <w:widowControl/>
        <w:shd w:val="clear" w:color="auto" w:fill="FFFFFF"/>
        <w:spacing w:line="360" w:lineRule="auto"/>
        <w:ind w:firstLine="2085"/>
        <w:jc w:val="left"/>
        <w:rPr>
          <w:rFonts w:ascii="宋体" w:hAnsi="宋体" w:eastAsia="宋体" w:cs="宋体"/>
          <w:kern w:val="0"/>
          <w:sz w:val="24"/>
          <w:szCs w:val="24"/>
        </w:rPr>
      </w:pPr>
      <w:r>
        <w:rPr>
          <w:rFonts w:hint="eastAsia" w:ascii="宋体" w:hAnsi="宋体" w:eastAsia="宋体" w:cs="宋体"/>
          <w:bCs/>
          <w:kern w:val="0"/>
          <w:sz w:val="24"/>
          <w:szCs w:val="24"/>
        </w:rPr>
        <w:t>项目编号：</w:t>
      </w:r>
    </w:p>
    <w:p>
      <w:pPr>
        <w:widowControl/>
        <w:shd w:val="clear" w:color="auto" w:fill="FFFFFF"/>
        <w:spacing w:line="360" w:lineRule="auto"/>
        <w:ind w:firstLine="2235"/>
        <w:jc w:val="left"/>
        <w:rPr>
          <w:rFonts w:ascii="宋体" w:hAnsi="宋体" w:eastAsia="宋体" w:cs="宋体"/>
          <w:kern w:val="0"/>
          <w:sz w:val="24"/>
          <w:szCs w:val="24"/>
        </w:rPr>
      </w:pPr>
      <w:r>
        <w:rPr>
          <w:rFonts w:hint="eastAsia" w:ascii="宋体" w:hAnsi="宋体" w:eastAsia="宋体" w:cs="宋体"/>
          <w:bCs/>
          <w:kern w:val="0"/>
          <w:sz w:val="24"/>
          <w:szCs w:val="24"/>
        </w:rPr>
        <w:t>合同包：</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ind w:firstLine="2235"/>
        <w:jc w:val="left"/>
        <w:rPr>
          <w:rFonts w:ascii="宋体" w:hAnsi="宋体" w:eastAsia="宋体" w:cs="宋体"/>
          <w:kern w:val="0"/>
          <w:sz w:val="24"/>
          <w:szCs w:val="24"/>
        </w:rPr>
      </w:pPr>
      <w:r>
        <w:rPr>
          <w:rFonts w:hint="eastAsia" w:ascii="宋体" w:hAnsi="宋体" w:eastAsia="宋体" w:cs="宋体"/>
          <w:bCs/>
          <w:kern w:val="0"/>
          <w:sz w:val="24"/>
          <w:szCs w:val="24"/>
        </w:rPr>
        <w:t>供应商名称：</w:t>
      </w:r>
    </w:p>
    <w:p>
      <w:pPr>
        <w:widowControl/>
        <w:shd w:val="clear" w:color="auto" w:fill="FFFFFF"/>
        <w:spacing w:line="360" w:lineRule="auto"/>
        <w:ind w:firstLine="2235"/>
        <w:jc w:val="left"/>
        <w:rPr>
          <w:rFonts w:ascii="宋体" w:hAnsi="宋体" w:eastAsia="宋体" w:cs="宋体"/>
          <w:bCs/>
          <w:kern w:val="0"/>
          <w:sz w:val="24"/>
          <w:szCs w:val="24"/>
        </w:rPr>
      </w:pPr>
      <w:r>
        <w:rPr>
          <w:rFonts w:hint="eastAsia" w:ascii="宋体" w:hAnsi="宋体" w:eastAsia="宋体" w:cs="宋体"/>
          <w:bCs/>
          <w:kern w:val="0"/>
          <w:sz w:val="24"/>
          <w:szCs w:val="24"/>
        </w:rPr>
        <w:t>日期</w:t>
      </w:r>
    </w:p>
    <w:p>
      <w:pPr>
        <w:widowControl/>
        <w:jc w:val="left"/>
        <w:rPr>
          <w:rFonts w:ascii="宋体" w:hAnsi="宋体" w:eastAsia="宋体" w:cs="宋体"/>
          <w:kern w:val="0"/>
          <w:sz w:val="24"/>
          <w:szCs w:val="24"/>
        </w:rPr>
      </w:pPr>
      <w:r>
        <w:rPr>
          <w:rFonts w:ascii="宋体" w:hAnsi="宋体" w:eastAsia="宋体" w:cs="宋体"/>
          <w:kern w:val="0"/>
          <w:sz w:val="24"/>
          <w:szCs w:val="24"/>
        </w:rPr>
        <w:br w:type="page"/>
      </w:r>
    </w:p>
    <w:p>
      <w:pPr>
        <w:widowControl/>
        <w:shd w:val="clear" w:color="auto" w:fill="FFFFFF"/>
        <w:spacing w:line="360" w:lineRule="auto"/>
        <w:ind w:firstLine="2235"/>
        <w:jc w:val="left"/>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r>
        <w:rPr>
          <w:rFonts w:ascii="宋体" w:hAnsi="宋体" w:eastAsia="宋体" w:cs="宋体"/>
          <w:kern w:val="0"/>
          <w:sz w:val="24"/>
          <w:szCs w:val="24"/>
        </w:rPr>
        <w:t>目录</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bCs/>
          <w:kern w:val="0"/>
          <w:sz w:val="24"/>
          <w:szCs w:val="24"/>
        </w:rPr>
        <w:t>1、报价一览表</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bCs/>
          <w:kern w:val="0"/>
          <w:sz w:val="24"/>
          <w:szCs w:val="24"/>
        </w:rPr>
        <w:t>2</w:t>
      </w:r>
      <w:r>
        <w:rPr>
          <w:rFonts w:ascii="宋体" w:hAnsi="宋体" w:eastAsia="宋体" w:cs="宋体"/>
          <w:bCs/>
          <w:kern w:val="0"/>
          <w:sz w:val="24"/>
          <w:szCs w:val="24"/>
        </w:rPr>
        <w:t>、分项报价表</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bCs/>
          <w:kern w:val="0"/>
          <w:sz w:val="24"/>
          <w:szCs w:val="24"/>
        </w:rPr>
        <w:t>3</w:t>
      </w:r>
      <w:r>
        <w:rPr>
          <w:rFonts w:ascii="宋体" w:hAnsi="宋体" w:eastAsia="宋体" w:cs="宋体"/>
          <w:bCs/>
          <w:kern w:val="0"/>
          <w:sz w:val="24"/>
          <w:szCs w:val="24"/>
        </w:rPr>
        <w:t>、资格证明文件</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3</w:t>
      </w:r>
      <w:r>
        <w:rPr>
          <w:rFonts w:ascii="宋体" w:hAnsi="宋体" w:eastAsia="宋体" w:cs="宋体"/>
          <w:kern w:val="0"/>
          <w:sz w:val="24"/>
          <w:szCs w:val="24"/>
        </w:rPr>
        <w:t>-1单位负责人授权书</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3</w:t>
      </w:r>
      <w:r>
        <w:rPr>
          <w:rFonts w:ascii="宋体" w:hAnsi="宋体" w:eastAsia="宋体" w:cs="宋体"/>
          <w:kern w:val="0"/>
          <w:sz w:val="24"/>
          <w:szCs w:val="24"/>
        </w:rPr>
        <w:t>-2营业执照等证明文件</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bCs/>
          <w:kern w:val="0"/>
          <w:sz w:val="24"/>
          <w:szCs w:val="24"/>
        </w:rPr>
        <w:t>4</w:t>
      </w:r>
      <w:r>
        <w:rPr>
          <w:rFonts w:ascii="宋体" w:hAnsi="宋体" w:eastAsia="宋体" w:cs="宋体"/>
          <w:bCs/>
          <w:kern w:val="0"/>
          <w:sz w:val="24"/>
          <w:szCs w:val="24"/>
        </w:rPr>
        <w:t>、技术要求响应表</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bCs/>
          <w:kern w:val="0"/>
          <w:sz w:val="24"/>
          <w:szCs w:val="24"/>
        </w:rPr>
        <w:t>5</w:t>
      </w:r>
      <w:r>
        <w:rPr>
          <w:rFonts w:ascii="宋体" w:hAnsi="宋体" w:eastAsia="宋体" w:cs="宋体"/>
          <w:bCs/>
          <w:kern w:val="0"/>
          <w:sz w:val="24"/>
          <w:szCs w:val="24"/>
        </w:rPr>
        <w:t>、商务条件响应表</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bCs/>
          <w:kern w:val="0"/>
          <w:sz w:val="24"/>
          <w:szCs w:val="24"/>
        </w:rPr>
        <w:t>6</w:t>
      </w:r>
      <w:r>
        <w:rPr>
          <w:rFonts w:ascii="宋体" w:hAnsi="宋体" w:eastAsia="宋体" w:cs="宋体"/>
          <w:bCs/>
          <w:kern w:val="0"/>
          <w:sz w:val="24"/>
          <w:szCs w:val="24"/>
        </w:rPr>
        <w:t>、要求作为响应文件组成部分的其他材料（若有）</w:t>
      </w:r>
    </w:p>
    <w:p>
      <w:pPr>
        <w:widowControl/>
        <w:shd w:val="clear" w:color="auto" w:fill="FFFFFF"/>
        <w:spacing w:line="360" w:lineRule="auto"/>
        <w:jc w:val="center"/>
        <w:rPr>
          <w:rFonts w:ascii="宋体" w:hAnsi="宋体" w:eastAsia="宋体" w:cs="宋体"/>
          <w:kern w:val="0"/>
          <w:sz w:val="24"/>
          <w:szCs w:val="24"/>
        </w:rPr>
      </w:pPr>
    </w:p>
    <w:p>
      <w:pPr>
        <w:widowControl/>
        <w:jc w:val="left"/>
        <w:rPr>
          <w:rFonts w:ascii="宋体" w:hAnsi="宋体" w:eastAsia="宋体" w:cs="宋体"/>
          <w:kern w:val="0"/>
          <w:sz w:val="24"/>
          <w:szCs w:val="24"/>
        </w:rPr>
      </w:pPr>
      <w:r>
        <w:rPr>
          <w:rFonts w:ascii="宋体" w:hAnsi="宋体" w:eastAsia="宋体" w:cs="宋体"/>
          <w:kern w:val="0"/>
          <w:sz w:val="24"/>
          <w:szCs w:val="24"/>
        </w:rPr>
        <w:br w:type="page"/>
      </w:r>
    </w:p>
    <w:p>
      <w:pPr>
        <w:pStyle w:val="3"/>
      </w:pPr>
      <w:bookmarkStart w:id="5" w:name="_Toc29036"/>
      <w:r>
        <w:rPr>
          <w:rFonts w:cs="Calibri"/>
        </w:rPr>
        <w:t>一</w:t>
      </w:r>
      <w:r>
        <w:t>、投标函</w:t>
      </w:r>
      <w:bookmarkEnd w:id="5"/>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致：</w:t>
      </w:r>
      <w:r>
        <w:rPr>
          <w:rFonts w:ascii="宋体" w:hAnsi="宋体" w:eastAsia="宋体" w:cs="宋体"/>
          <w:kern w:val="0"/>
          <w:sz w:val="24"/>
          <w:szCs w:val="24"/>
          <w:u w:val="single"/>
        </w:rPr>
        <w:t>                     </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兹收到贵单位关于</w:t>
      </w:r>
      <w:r>
        <w:rPr>
          <w:rFonts w:ascii="宋体" w:hAnsi="宋体" w:eastAsia="宋体" w:cs="宋体"/>
          <w:kern w:val="0"/>
          <w:sz w:val="24"/>
          <w:szCs w:val="24"/>
          <w:u w:val="single"/>
        </w:rPr>
        <w:t>（填写“项目名称”）</w:t>
      </w:r>
      <w:r>
        <w:rPr>
          <w:rFonts w:ascii="宋体" w:hAnsi="宋体" w:eastAsia="宋体" w:cs="宋体"/>
          <w:kern w:val="0"/>
          <w:sz w:val="24"/>
          <w:szCs w:val="24"/>
        </w:rPr>
        <w:t>项目（招标编号：</w:t>
      </w:r>
      <w:r>
        <w:rPr>
          <w:rFonts w:ascii="宋体" w:hAnsi="宋体" w:eastAsia="宋体" w:cs="宋体"/>
          <w:kern w:val="0"/>
          <w:sz w:val="24"/>
          <w:szCs w:val="24"/>
          <w:u w:val="single"/>
        </w:rPr>
        <w:t>     </w:t>
      </w:r>
      <w:r>
        <w:rPr>
          <w:rFonts w:ascii="宋体" w:hAnsi="宋体" w:eastAsia="宋体" w:cs="宋体"/>
          <w:kern w:val="0"/>
          <w:sz w:val="24"/>
          <w:szCs w:val="24"/>
        </w:rPr>
        <w:t>）的投标邀请，本投标人代表</w:t>
      </w:r>
      <w:r>
        <w:rPr>
          <w:rFonts w:ascii="宋体" w:hAnsi="宋体" w:eastAsia="宋体" w:cs="宋体"/>
          <w:kern w:val="0"/>
          <w:sz w:val="24"/>
          <w:szCs w:val="24"/>
          <w:u w:val="single"/>
        </w:rPr>
        <w:t>（填写“全名”）</w:t>
      </w:r>
      <w:r>
        <w:rPr>
          <w:rFonts w:ascii="宋体" w:hAnsi="宋体" w:eastAsia="宋体" w:cs="宋体"/>
          <w:kern w:val="0"/>
          <w:sz w:val="24"/>
          <w:szCs w:val="24"/>
        </w:rPr>
        <w:t>已获得我方正式授权并代表投标人</w:t>
      </w:r>
      <w:r>
        <w:rPr>
          <w:rFonts w:ascii="宋体" w:hAnsi="宋体" w:eastAsia="宋体" w:cs="宋体"/>
          <w:kern w:val="0"/>
          <w:sz w:val="24"/>
          <w:szCs w:val="24"/>
          <w:u w:val="single"/>
        </w:rPr>
        <w:t>（填写“全称”）</w:t>
      </w:r>
      <w:r>
        <w:rPr>
          <w:rFonts w:ascii="宋体" w:hAnsi="宋体" w:eastAsia="宋体" w:cs="宋体"/>
          <w:kern w:val="0"/>
          <w:sz w:val="24"/>
          <w:szCs w:val="24"/>
        </w:rPr>
        <w:t>参加投标，并提交招标文件规定份数的投标文件正本和副本。我方提交的全部投标文件均由下述部分组成：</w:t>
      </w:r>
    </w:p>
    <w:p>
      <w:pPr>
        <w:widowControl/>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（1）投标函</w:t>
      </w:r>
    </w:p>
    <w:p>
      <w:pPr>
        <w:widowControl/>
        <w:spacing w:line="360" w:lineRule="auto"/>
        <w:ind w:firstLine="420"/>
        <w:jc w:val="left"/>
        <w:rPr>
          <w:rFonts w:ascii="宋体" w:hAnsi="宋体" w:eastAsia="宋体" w:cs="宋体"/>
          <w:kern w:val="0"/>
          <w:sz w:val="24"/>
          <w:szCs w:val="24"/>
        </w:rPr>
      </w:pPr>
      <w:r>
        <w:rPr>
          <w:rFonts w:hint="eastAsia" w:ascii="宋体" w:hAnsi="宋体" w:eastAsia="宋体" w:cs="宋体"/>
          <w:kern w:val="0"/>
          <w:sz w:val="24"/>
          <w:szCs w:val="24"/>
        </w:rPr>
        <w:t>（2）报价一览表</w:t>
      </w:r>
    </w:p>
    <w:p>
      <w:pPr>
        <w:widowControl/>
        <w:spacing w:line="360" w:lineRule="auto"/>
        <w:ind w:firstLine="420"/>
        <w:jc w:val="left"/>
        <w:rPr>
          <w:rFonts w:ascii="宋体" w:hAnsi="宋体" w:eastAsia="宋体" w:cs="宋体"/>
          <w:kern w:val="0"/>
          <w:sz w:val="24"/>
          <w:szCs w:val="24"/>
        </w:rPr>
      </w:pPr>
      <w:r>
        <w:rPr>
          <w:rFonts w:hint="eastAsia" w:ascii="宋体" w:hAnsi="宋体" w:eastAsia="宋体" w:cs="宋体"/>
          <w:kern w:val="0"/>
          <w:sz w:val="24"/>
          <w:szCs w:val="24"/>
        </w:rPr>
        <w:t>（3）分项报价表</w:t>
      </w:r>
    </w:p>
    <w:p>
      <w:pPr>
        <w:widowControl/>
        <w:spacing w:line="360" w:lineRule="auto"/>
        <w:ind w:firstLine="420"/>
        <w:jc w:val="left"/>
        <w:rPr>
          <w:rFonts w:ascii="宋体" w:hAnsi="宋体" w:eastAsia="宋体" w:cs="宋体"/>
          <w:kern w:val="0"/>
          <w:sz w:val="24"/>
          <w:szCs w:val="24"/>
        </w:rPr>
      </w:pPr>
      <w:r>
        <w:rPr>
          <w:rFonts w:hint="eastAsia" w:ascii="宋体" w:hAnsi="宋体" w:eastAsia="宋体" w:cs="宋体"/>
          <w:kern w:val="0"/>
          <w:sz w:val="24"/>
          <w:szCs w:val="24"/>
        </w:rPr>
        <w:t>（4）</w:t>
      </w:r>
      <w:r>
        <w:rPr>
          <w:rFonts w:ascii="宋体" w:hAnsi="宋体" w:eastAsia="宋体" w:cs="宋体"/>
          <w:kern w:val="0"/>
          <w:sz w:val="24"/>
          <w:szCs w:val="24"/>
        </w:rPr>
        <w:t>投标人的资格及资信证明文件</w:t>
      </w:r>
    </w:p>
    <w:p>
      <w:pPr>
        <w:widowControl/>
        <w:spacing w:line="360" w:lineRule="auto"/>
        <w:ind w:firstLine="420"/>
        <w:jc w:val="left"/>
        <w:rPr>
          <w:rFonts w:ascii="宋体" w:hAnsi="宋体" w:eastAsia="宋体" w:cs="宋体"/>
          <w:kern w:val="0"/>
          <w:sz w:val="24"/>
          <w:szCs w:val="24"/>
        </w:rPr>
      </w:pPr>
      <w:r>
        <w:rPr>
          <w:rFonts w:hint="eastAsia" w:ascii="宋体" w:hAnsi="宋体" w:eastAsia="宋体" w:cs="宋体"/>
          <w:kern w:val="0"/>
          <w:sz w:val="24"/>
          <w:szCs w:val="24"/>
        </w:rPr>
        <w:t>（5）技术及商务要求响应表</w:t>
      </w:r>
    </w:p>
    <w:p>
      <w:pPr>
        <w:widowControl/>
        <w:spacing w:line="360" w:lineRule="auto"/>
        <w:ind w:firstLine="420"/>
        <w:jc w:val="left"/>
        <w:rPr>
          <w:rFonts w:ascii="宋体" w:hAnsi="宋体" w:eastAsia="宋体" w:cs="宋体"/>
          <w:kern w:val="0"/>
          <w:sz w:val="24"/>
          <w:szCs w:val="24"/>
        </w:rPr>
      </w:pPr>
      <w:r>
        <w:rPr>
          <w:rFonts w:hint="eastAsia" w:ascii="宋体" w:hAnsi="宋体" w:eastAsia="宋体" w:cs="宋体"/>
          <w:kern w:val="0"/>
          <w:sz w:val="24"/>
          <w:szCs w:val="24"/>
        </w:rPr>
        <w:t>（6）售后服务承诺函</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根据本函，本投标人代表宣布我方保证遵守招标文件的全部规定，同时：</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1、</w:t>
      </w:r>
      <w:r>
        <w:rPr>
          <w:rFonts w:ascii="宋体" w:hAnsi="宋体" w:eastAsia="宋体" w:cs="宋体"/>
          <w:b/>
          <w:bCs/>
          <w:kern w:val="0"/>
          <w:sz w:val="24"/>
          <w:szCs w:val="24"/>
        </w:rPr>
        <w:t>确认：</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1.1所投合同包的投标报价详见“</w:t>
      </w:r>
      <w:r>
        <w:rPr>
          <w:rFonts w:hint="eastAsia" w:ascii="宋体" w:hAnsi="宋体" w:eastAsia="宋体" w:cs="宋体"/>
          <w:kern w:val="0"/>
          <w:sz w:val="24"/>
          <w:szCs w:val="24"/>
        </w:rPr>
        <w:t>报价</w:t>
      </w:r>
      <w:r>
        <w:rPr>
          <w:rFonts w:ascii="宋体" w:hAnsi="宋体" w:eastAsia="宋体" w:cs="宋体"/>
          <w:kern w:val="0"/>
          <w:sz w:val="24"/>
          <w:szCs w:val="24"/>
        </w:rPr>
        <w:t>一览表”及“分项报价表”。</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1.2我方已详细审查全部招标文件</w:t>
      </w:r>
      <w:r>
        <w:rPr>
          <w:rFonts w:ascii="宋体" w:hAnsi="宋体" w:eastAsia="宋体" w:cs="Calibri"/>
          <w:kern w:val="0"/>
          <w:sz w:val="24"/>
          <w:szCs w:val="24"/>
        </w:rPr>
        <w:t>[</w:t>
      </w:r>
      <w:r>
        <w:rPr>
          <w:rFonts w:ascii="宋体" w:hAnsi="宋体" w:eastAsia="宋体" w:cs="宋体"/>
          <w:kern w:val="0"/>
          <w:sz w:val="24"/>
          <w:szCs w:val="24"/>
        </w:rPr>
        <w:t>包括但不限于：有关附件（若有）、澄清或修改（若有）等</w:t>
      </w:r>
      <w:r>
        <w:rPr>
          <w:rFonts w:ascii="宋体" w:hAnsi="宋体" w:eastAsia="宋体" w:cs="Calibri"/>
          <w:kern w:val="0"/>
          <w:sz w:val="24"/>
          <w:szCs w:val="24"/>
        </w:rPr>
        <w:t>]</w:t>
      </w:r>
      <w:r>
        <w:rPr>
          <w:rFonts w:ascii="宋体" w:hAnsi="宋体" w:eastAsia="宋体" w:cs="宋体"/>
          <w:kern w:val="0"/>
          <w:sz w:val="24"/>
          <w:szCs w:val="24"/>
        </w:rPr>
        <w:t>，并自行承担因对全部招标文件理解不正确或误解而产生的相应后果和责任。</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2、</w:t>
      </w:r>
      <w:r>
        <w:rPr>
          <w:rFonts w:ascii="宋体" w:hAnsi="宋体" w:eastAsia="宋体" w:cs="宋体"/>
          <w:b/>
          <w:bCs/>
          <w:kern w:val="0"/>
          <w:sz w:val="24"/>
          <w:szCs w:val="24"/>
        </w:rPr>
        <w:t>承诺及声明：</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2.1我方具备招标文件第一章载明的“投标人的资格要求”且符合招标文件载明的“投标人”之规定，否则</w:t>
      </w:r>
      <w:r>
        <w:rPr>
          <w:rFonts w:ascii="宋体" w:hAnsi="宋体" w:eastAsia="宋体" w:cs="宋体"/>
          <w:b/>
          <w:bCs/>
          <w:kern w:val="0"/>
          <w:sz w:val="24"/>
          <w:szCs w:val="24"/>
        </w:rPr>
        <w:t>投标无效。</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2.2我方提交的投标文件各组成部分的全部内容及资料是不可割离且真实、有效、准确、完整和不具有任何误导性的，否则产生不利后果由我方承担责任。</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2.</w:t>
      </w:r>
      <w:r>
        <w:rPr>
          <w:rFonts w:hint="eastAsia" w:ascii="宋体" w:hAnsi="宋体" w:eastAsia="宋体" w:cs="宋体"/>
          <w:kern w:val="0"/>
          <w:sz w:val="24"/>
          <w:szCs w:val="24"/>
        </w:rPr>
        <w:t>3</w:t>
      </w:r>
      <w:r>
        <w:rPr>
          <w:rFonts w:ascii="宋体" w:hAnsi="宋体" w:eastAsia="宋体" w:cs="宋体"/>
          <w:kern w:val="0"/>
          <w:sz w:val="24"/>
          <w:szCs w:val="24"/>
        </w:rPr>
        <w:t>投标有效期：按照招标文件规定执行，并在招标文件第二章载明的期限内保持有效。</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2.</w:t>
      </w:r>
      <w:r>
        <w:rPr>
          <w:rFonts w:hint="eastAsia" w:ascii="宋体" w:hAnsi="宋体" w:eastAsia="宋体" w:cs="宋体"/>
          <w:kern w:val="0"/>
          <w:sz w:val="24"/>
          <w:szCs w:val="24"/>
        </w:rPr>
        <w:t>4</w:t>
      </w:r>
      <w:r>
        <w:rPr>
          <w:rFonts w:ascii="宋体" w:hAnsi="宋体" w:eastAsia="宋体" w:cs="宋体"/>
          <w:kern w:val="0"/>
          <w:sz w:val="24"/>
          <w:szCs w:val="24"/>
        </w:rPr>
        <w:t>若中标，将按照招标文件、我方投标文件及政府采购合同履行责任和义务。</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2.</w:t>
      </w:r>
      <w:r>
        <w:rPr>
          <w:rFonts w:hint="eastAsia" w:ascii="宋体" w:hAnsi="宋体" w:eastAsia="宋体" w:cs="宋体"/>
          <w:kern w:val="0"/>
          <w:sz w:val="24"/>
          <w:szCs w:val="24"/>
        </w:rPr>
        <w:t>5</w:t>
      </w:r>
      <w:r>
        <w:rPr>
          <w:rFonts w:ascii="宋体" w:hAnsi="宋体" w:eastAsia="宋体" w:cs="宋体"/>
          <w:kern w:val="0"/>
          <w:sz w:val="24"/>
          <w:szCs w:val="24"/>
        </w:rPr>
        <w:t>若贵单位要求，我方同意提供与本项目投标有关的一切资料、数据或文件，并完全理解贵单位不一定要接受最低的投标报价或收到的任何投标。</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2.</w:t>
      </w:r>
      <w:r>
        <w:rPr>
          <w:rFonts w:hint="eastAsia" w:ascii="宋体" w:hAnsi="宋体" w:eastAsia="宋体" w:cs="宋体"/>
          <w:kern w:val="0"/>
          <w:sz w:val="24"/>
          <w:szCs w:val="24"/>
        </w:rPr>
        <w:t>6与本投标有关的一切正式往来通讯信息</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通信地址：</w:t>
      </w:r>
      <w:r>
        <w:rPr>
          <w:rFonts w:ascii="宋体" w:hAnsi="宋体" w:eastAsia="宋体" w:cs="宋体"/>
          <w:kern w:val="0"/>
          <w:sz w:val="24"/>
          <w:szCs w:val="24"/>
          <w:u w:val="single"/>
        </w:rPr>
        <w:t>             </w:t>
      </w:r>
      <w:r>
        <w:rPr>
          <w:rFonts w:ascii="宋体" w:hAnsi="宋体" w:eastAsia="宋体" w:cs="宋体"/>
          <w:kern w:val="0"/>
          <w:sz w:val="24"/>
          <w:szCs w:val="24"/>
        </w:rPr>
        <w:t>邮编：</w:t>
      </w:r>
      <w:r>
        <w:rPr>
          <w:rFonts w:ascii="宋体" w:hAnsi="宋体" w:eastAsia="宋体" w:cs="宋体"/>
          <w:kern w:val="0"/>
          <w:sz w:val="24"/>
          <w:szCs w:val="24"/>
          <w:u w:val="single"/>
        </w:rPr>
        <w:t>      </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联系方法：</w:t>
      </w:r>
      <w:r>
        <w:rPr>
          <w:rFonts w:ascii="宋体" w:hAnsi="宋体" w:eastAsia="宋体" w:cs="宋体"/>
          <w:kern w:val="0"/>
          <w:sz w:val="24"/>
          <w:szCs w:val="24"/>
          <w:u w:val="single"/>
        </w:rPr>
        <w:t>（包括但不限于：联系人、联系电话、手机、传真、电子邮箱等）</w:t>
      </w:r>
    </w:p>
    <w:p>
      <w:pPr>
        <w:widowControl/>
        <w:spacing w:line="360" w:lineRule="auto"/>
        <w:ind w:firstLine="420"/>
        <w:jc w:val="left"/>
        <w:rPr>
          <w:rFonts w:ascii="宋体" w:hAnsi="宋体" w:eastAsia="宋体" w:cs="宋体"/>
          <w:kern w:val="0"/>
          <w:sz w:val="24"/>
          <w:szCs w:val="24"/>
        </w:rPr>
      </w:pP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投标人：</w:t>
      </w:r>
      <w:r>
        <w:rPr>
          <w:rFonts w:ascii="宋体" w:hAnsi="宋体" w:eastAsia="宋体" w:cs="宋体"/>
          <w:kern w:val="0"/>
          <w:sz w:val="24"/>
          <w:szCs w:val="24"/>
          <w:u w:val="single"/>
        </w:rPr>
        <w:t>（全称并加盖单位公章）</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投标人代表签字：</w:t>
      </w:r>
      <w:r>
        <w:rPr>
          <w:rFonts w:ascii="宋体" w:hAnsi="宋体" w:eastAsia="宋体" w:cs="宋体"/>
          <w:kern w:val="0"/>
          <w:sz w:val="24"/>
          <w:szCs w:val="24"/>
          <w:u w:val="single"/>
        </w:rPr>
        <w:t>          </w:t>
      </w:r>
    </w:p>
    <w:p>
      <w:pPr>
        <w:widowControl/>
        <w:spacing w:line="360" w:lineRule="auto"/>
        <w:jc w:val="right"/>
        <w:rPr>
          <w:rFonts w:ascii="宋体" w:hAnsi="宋体" w:eastAsia="宋体" w:cs="宋体"/>
          <w:kern w:val="0"/>
          <w:sz w:val="24"/>
          <w:szCs w:val="24"/>
        </w:rPr>
      </w:pPr>
      <w:r>
        <w:rPr>
          <w:rFonts w:ascii="宋体" w:hAnsi="宋体" w:eastAsia="宋体" w:cs="宋体"/>
          <w:kern w:val="0"/>
          <w:sz w:val="24"/>
          <w:szCs w:val="24"/>
        </w:rPr>
        <w:t>日期：</w:t>
      </w:r>
      <w:r>
        <w:rPr>
          <w:rFonts w:ascii="宋体" w:hAnsi="宋体" w:eastAsia="宋体" w:cs="宋体"/>
          <w:kern w:val="0"/>
          <w:sz w:val="24"/>
          <w:szCs w:val="24"/>
          <w:u w:val="single"/>
        </w:rPr>
        <w:t>    </w:t>
      </w:r>
      <w:r>
        <w:rPr>
          <w:rFonts w:ascii="宋体" w:hAnsi="宋体" w:eastAsia="宋体" w:cs="宋体"/>
          <w:kern w:val="0"/>
          <w:sz w:val="24"/>
          <w:szCs w:val="24"/>
        </w:rPr>
        <w:t>年</w:t>
      </w:r>
      <w:r>
        <w:rPr>
          <w:rFonts w:ascii="宋体" w:hAnsi="宋体" w:eastAsia="宋体" w:cs="宋体"/>
          <w:kern w:val="0"/>
          <w:sz w:val="24"/>
          <w:szCs w:val="24"/>
          <w:u w:val="single"/>
        </w:rPr>
        <w:t>   </w:t>
      </w:r>
      <w:r>
        <w:rPr>
          <w:rFonts w:ascii="宋体" w:hAnsi="宋体" w:eastAsia="宋体" w:cs="宋体"/>
          <w:kern w:val="0"/>
          <w:sz w:val="24"/>
          <w:szCs w:val="24"/>
        </w:rPr>
        <w:t>月</w:t>
      </w:r>
      <w:r>
        <w:rPr>
          <w:rFonts w:ascii="宋体" w:hAnsi="宋体" w:eastAsia="宋体" w:cs="宋体"/>
          <w:kern w:val="0"/>
          <w:sz w:val="24"/>
          <w:szCs w:val="24"/>
          <w:u w:val="single"/>
        </w:rPr>
        <w:t>   </w:t>
      </w:r>
      <w:r>
        <w:rPr>
          <w:rFonts w:ascii="宋体" w:hAnsi="宋体" w:eastAsia="宋体" w:cs="宋体"/>
          <w:kern w:val="0"/>
          <w:sz w:val="24"/>
          <w:szCs w:val="24"/>
        </w:rPr>
        <w:t>日</w:t>
      </w:r>
    </w:p>
    <w:p>
      <w:pPr>
        <w:widowControl/>
        <w:spacing w:line="360" w:lineRule="auto"/>
        <w:jc w:val="left"/>
        <w:rPr>
          <w:rFonts w:ascii="宋体" w:hAnsi="宋体" w:eastAsia="宋体" w:cs="宋体"/>
          <w:kern w:val="0"/>
          <w:sz w:val="24"/>
          <w:szCs w:val="24"/>
        </w:rPr>
      </w:pP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br w:type="page"/>
      </w:r>
    </w:p>
    <w:p>
      <w:pPr>
        <w:pStyle w:val="3"/>
      </w:pPr>
      <w:bookmarkStart w:id="6" w:name="_Toc18564"/>
      <w:r>
        <w:rPr>
          <w:rFonts w:hint="eastAsia"/>
        </w:rPr>
        <w:t>二</w:t>
      </w:r>
      <w:r>
        <w:t>、报价表</w:t>
      </w:r>
      <w:bookmarkEnd w:id="6"/>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项目编号：</w:t>
      </w:r>
    </w:p>
    <w:p>
      <w:pPr>
        <w:widowControl/>
        <w:shd w:val="clear" w:color="auto" w:fill="FFFFFF"/>
        <w:spacing w:line="360" w:lineRule="auto"/>
        <w:ind w:right="840"/>
        <w:jc w:val="left"/>
        <w:rPr>
          <w:rFonts w:ascii="宋体" w:hAnsi="宋体" w:eastAsia="宋体" w:cs="宋体"/>
          <w:kern w:val="0"/>
          <w:sz w:val="24"/>
          <w:szCs w:val="24"/>
        </w:rPr>
      </w:pPr>
      <w:r>
        <w:rPr>
          <w:rFonts w:ascii="宋体" w:hAnsi="宋体" w:eastAsia="宋体" w:cs="宋体"/>
          <w:kern w:val="0"/>
          <w:sz w:val="24"/>
          <w:szCs w:val="24"/>
        </w:rPr>
        <w:t>货币单位：人民币元</w:t>
      </w:r>
    </w:p>
    <w:tbl>
      <w:tblPr>
        <w:tblStyle w:val="16"/>
        <w:tblW w:w="804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40"/>
        <w:gridCol w:w="840"/>
        <w:gridCol w:w="1050"/>
        <w:gridCol w:w="975"/>
        <w:gridCol w:w="720"/>
        <w:gridCol w:w="1080"/>
        <w:gridCol w:w="720"/>
        <w:gridCol w:w="1080"/>
        <w:gridCol w:w="73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合同包</w:t>
            </w:r>
          </w:p>
        </w:tc>
        <w:tc>
          <w:tcPr>
            <w:tcW w:w="84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品目号</w:t>
            </w:r>
          </w:p>
        </w:tc>
        <w:tc>
          <w:tcPr>
            <w:tcW w:w="105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采购标的</w:t>
            </w:r>
          </w:p>
        </w:tc>
        <w:tc>
          <w:tcPr>
            <w:tcW w:w="975"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品牌及具体型号</w:t>
            </w:r>
          </w:p>
        </w:tc>
        <w:tc>
          <w:tcPr>
            <w:tcW w:w="72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生产</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产地</w:t>
            </w:r>
          </w:p>
        </w:tc>
        <w:tc>
          <w:tcPr>
            <w:tcW w:w="108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单价</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（现场）</w:t>
            </w:r>
          </w:p>
        </w:tc>
        <w:tc>
          <w:tcPr>
            <w:tcW w:w="72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数量</w:t>
            </w:r>
          </w:p>
        </w:tc>
        <w:tc>
          <w:tcPr>
            <w:tcW w:w="108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总价</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（现场）</w:t>
            </w:r>
          </w:p>
        </w:tc>
        <w:tc>
          <w:tcPr>
            <w:tcW w:w="735"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备注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restart"/>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105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97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3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5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97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3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5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97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3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bl>
    <w:p>
      <w:pPr>
        <w:widowControl/>
        <w:shd w:val="clear" w:color="auto" w:fill="FFFFFF"/>
        <w:spacing w:line="360" w:lineRule="auto"/>
        <w:jc w:val="left"/>
        <w:rPr>
          <w:rFonts w:ascii="宋体" w:hAnsi="宋体" w:eastAsia="宋体" w:cs="宋体"/>
          <w:kern w:val="0"/>
          <w:sz w:val="24"/>
          <w:szCs w:val="24"/>
        </w:rPr>
      </w:pPr>
      <w:r>
        <w:rPr>
          <w:rFonts w:ascii="宋体" w:hAnsi="宋体" w:eastAsia="宋体" w:cs="Segoe UI Symbol"/>
          <w:kern w:val="0"/>
          <w:sz w:val="24"/>
          <w:szCs w:val="24"/>
        </w:rPr>
        <w:t>★</w:t>
      </w:r>
      <w:r>
        <w:rPr>
          <w:rFonts w:ascii="宋体" w:hAnsi="宋体" w:eastAsia="宋体" w:cs="宋体"/>
          <w:kern w:val="0"/>
          <w:sz w:val="24"/>
          <w:szCs w:val="24"/>
        </w:rPr>
        <w:t>注意：</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1、供应商若未按照此格式填写详细分项报价；此外，若货物为节能清单产品，则本表所填品牌应与节能清单所列品牌名称一致。</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2、若询价通知书要求供应商对“备品备件价格、专用工具价格、技术服务费、安装调试费、检验培训费、运输费、保险费、税收”等进行报价的，请在本表的“备注”栏中填写。</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w:t>
      </w:r>
      <w:r>
        <w:rPr>
          <w:rFonts w:ascii="宋体" w:hAnsi="宋体" w:eastAsia="宋体" w:cs="宋体"/>
          <w:kern w:val="0"/>
          <w:sz w:val="24"/>
          <w:szCs w:val="24"/>
          <w:u w:val="single"/>
        </w:rPr>
        <w:t>（全称并加盖单位公章）</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供应商代表签字：</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日期：年月日</w:t>
      </w:r>
    </w:p>
    <w:p>
      <w:pPr>
        <w:widowControl/>
        <w:shd w:val="clear" w:color="auto" w:fill="FFFFFF"/>
        <w:spacing w:line="360" w:lineRule="auto"/>
        <w:jc w:val="left"/>
        <w:rPr>
          <w:rFonts w:ascii="宋体" w:hAnsi="宋体" w:eastAsia="宋体" w:cs="宋体"/>
          <w:kern w:val="0"/>
          <w:sz w:val="24"/>
          <w:szCs w:val="24"/>
        </w:rPr>
      </w:pPr>
    </w:p>
    <w:p>
      <w:pPr>
        <w:widowControl/>
        <w:jc w:val="left"/>
        <w:rPr>
          <w:rFonts w:ascii="宋体" w:hAnsi="宋体" w:eastAsia="宋体" w:cs="宋体"/>
          <w:kern w:val="0"/>
          <w:sz w:val="24"/>
          <w:szCs w:val="24"/>
        </w:rPr>
      </w:pPr>
      <w:r>
        <w:rPr>
          <w:rFonts w:ascii="宋体" w:hAnsi="宋体" w:eastAsia="宋体" w:cs="宋体"/>
          <w:kern w:val="0"/>
          <w:sz w:val="24"/>
          <w:szCs w:val="24"/>
        </w:rPr>
        <w:br w:type="page"/>
      </w:r>
    </w:p>
    <w:p>
      <w:pPr>
        <w:pStyle w:val="3"/>
      </w:pPr>
      <w:bookmarkStart w:id="7" w:name="_Toc17181"/>
      <w:r>
        <w:rPr>
          <w:rFonts w:hint="eastAsia"/>
        </w:rPr>
        <w:t>三、资格证明文件</w:t>
      </w:r>
      <w:bookmarkEnd w:id="7"/>
    </w:p>
    <w:p>
      <w:pPr>
        <w:pStyle w:val="4"/>
      </w:pPr>
      <w:bookmarkStart w:id="8" w:name="_Toc28129"/>
      <w:r>
        <w:rPr>
          <w:rFonts w:hint="eastAsia"/>
        </w:rPr>
        <w:t>3</w:t>
      </w:r>
      <w:r>
        <w:t>-1单位负责人授权书（若有）</w:t>
      </w:r>
      <w:bookmarkEnd w:id="8"/>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致：</w:t>
      </w: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我方的单位负责人（填写“单位负责人全名”）授权（填写“投标人代表全名”）为投标人代表，代表我方参加（填写“项目名称”）项目（招标编号：</w:t>
      </w:r>
      <w:r>
        <w:rPr>
          <w:rFonts w:ascii="宋体" w:hAnsi="宋体" w:eastAsia="宋体" w:cs="宋体"/>
          <w:kern w:val="0"/>
          <w:sz w:val="24"/>
          <w:szCs w:val="24"/>
        </w:rPr>
        <w:t xml:space="preserve">         ）的投标，全权代表我方处理投标过程的一切事宜，包括但不限于：投标、参加开标、谈判、澄清、签约等。投标人代表在投标过程中所签署的一切文件和处理与之有关的一切事务，我方均予以认可并对此承担责任。</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投标人代表无转委权。特此授权。</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（以下无正文）</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单位负责人：</w:t>
      </w:r>
      <w:r>
        <w:rPr>
          <w:rFonts w:ascii="宋体" w:hAnsi="宋体" w:eastAsia="宋体" w:cs="宋体"/>
          <w:kern w:val="0"/>
          <w:sz w:val="24"/>
          <w:szCs w:val="24"/>
        </w:rPr>
        <w:t xml:space="preserve">             身份证号：                        手机：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投标人代表：</w:t>
      </w:r>
      <w:r>
        <w:rPr>
          <w:rFonts w:ascii="宋体" w:hAnsi="宋体" w:eastAsia="宋体" w:cs="宋体"/>
          <w:kern w:val="0"/>
          <w:sz w:val="24"/>
          <w:szCs w:val="24"/>
        </w:rPr>
        <w:t xml:space="preserve">             身份证号：                        手机：              </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授权方</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投标人：（全称并加盖单位公章）</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单位负责人签字或盖章：</w:t>
      </w: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接受授权方</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投标人代表签字：</w:t>
      </w: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签署日期：</w:t>
      </w:r>
      <w:r>
        <w:rPr>
          <w:rFonts w:ascii="宋体" w:hAnsi="宋体" w:eastAsia="宋体" w:cs="宋体"/>
          <w:kern w:val="0"/>
          <w:sz w:val="24"/>
          <w:szCs w:val="24"/>
        </w:rPr>
        <w:t xml:space="preserve">    年   月   日</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附：单位负责人、投标人代表的身份证正反面复印件</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要求：真实有效且内容完整、清晰、整洁。</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pStyle w:val="4"/>
      </w:pPr>
      <w:bookmarkStart w:id="9" w:name="_Toc3933"/>
      <w:r>
        <w:rPr>
          <w:rFonts w:hint="eastAsia"/>
        </w:rPr>
        <w:t>3</w:t>
      </w:r>
      <w:r>
        <w:t>-2营业执照等证明文件</w:t>
      </w:r>
      <w:bookmarkEnd w:id="9"/>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致：</w:t>
      </w:r>
    </w:p>
    <w:p>
      <w:pPr>
        <w:widowControl/>
        <w:shd w:val="clear" w:color="auto" w:fill="FFFFFF"/>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（）供应商为法人（包括企业、事业单位和社会团体）的</w:t>
      </w:r>
    </w:p>
    <w:p>
      <w:pPr>
        <w:widowControl/>
        <w:shd w:val="clear" w:color="auto" w:fill="FFFFFF"/>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现附上由</w:t>
      </w:r>
      <w:r>
        <w:rPr>
          <w:rFonts w:ascii="宋体" w:hAnsi="宋体" w:eastAsia="宋体" w:cs="宋体"/>
          <w:kern w:val="0"/>
          <w:sz w:val="24"/>
          <w:szCs w:val="24"/>
          <w:u w:val="single"/>
        </w:rPr>
        <w:t>（填写“签发机关全称”）</w:t>
      </w:r>
      <w:r>
        <w:rPr>
          <w:rFonts w:ascii="宋体" w:hAnsi="宋体" w:eastAsia="宋体" w:cs="宋体"/>
          <w:kern w:val="0"/>
          <w:sz w:val="24"/>
          <w:szCs w:val="24"/>
        </w:rPr>
        <w:t>签发的我方统一社会信用代码</w:t>
      </w:r>
      <w:r>
        <w:rPr>
          <w:rFonts w:ascii="宋体" w:hAnsi="宋体" w:eastAsia="宋体" w:cs="宋体"/>
          <w:kern w:val="0"/>
          <w:sz w:val="24"/>
          <w:szCs w:val="24"/>
          <w:u w:val="single"/>
        </w:rPr>
        <w:t>（请填写法人的具体证照名称）</w:t>
      </w:r>
      <w:r>
        <w:rPr>
          <w:rFonts w:ascii="宋体" w:hAnsi="宋体" w:eastAsia="宋体" w:cs="宋体"/>
          <w:kern w:val="0"/>
          <w:sz w:val="24"/>
          <w:szCs w:val="24"/>
        </w:rPr>
        <w:t>复印件，该证明材料真实有效，否则我方负全部责任。</w:t>
      </w:r>
    </w:p>
    <w:p>
      <w:pPr>
        <w:widowControl/>
        <w:shd w:val="clear" w:color="auto" w:fill="FFFFFF"/>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（）供应商为非法人（包括其他组织、自然人）的</w:t>
      </w:r>
    </w:p>
    <w:p>
      <w:pPr>
        <w:widowControl/>
        <w:shd w:val="clear" w:color="auto" w:fill="FFFFFF"/>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□现附上由</w:t>
      </w:r>
      <w:r>
        <w:rPr>
          <w:rFonts w:ascii="宋体" w:hAnsi="宋体" w:eastAsia="宋体" w:cs="宋体"/>
          <w:kern w:val="0"/>
          <w:sz w:val="24"/>
          <w:szCs w:val="24"/>
          <w:u w:val="single"/>
        </w:rPr>
        <w:t>（填写“签发机关全称”）</w:t>
      </w:r>
      <w:r>
        <w:rPr>
          <w:rFonts w:ascii="宋体" w:hAnsi="宋体" w:eastAsia="宋体" w:cs="宋体"/>
          <w:kern w:val="0"/>
          <w:sz w:val="24"/>
          <w:szCs w:val="24"/>
        </w:rPr>
        <w:t>签发的我方</w:t>
      </w:r>
      <w:r>
        <w:rPr>
          <w:rFonts w:ascii="宋体" w:hAnsi="宋体" w:eastAsia="宋体" w:cs="宋体"/>
          <w:kern w:val="0"/>
          <w:sz w:val="24"/>
          <w:szCs w:val="24"/>
          <w:u w:val="single"/>
        </w:rPr>
        <w:t>（请填写非自然人的非法人的具体证照名称）</w:t>
      </w:r>
      <w:r>
        <w:rPr>
          <w:rFonts w:ascii="宋体" w:hAnsi="宋体" w:eastAsia="宋体" w:cs="宋体"/>
          <w:kern w:val="0"/>
          <w:sz w:val="24"/>
          <w:szCs w:val="24"/>
        </w:rPr>
        <w:t>复印件，该证明材料真实有效，否则我方负全部责任。</w:t>
      </w:r>
    </w:p>
    <w:p>
      <w:pPr>
        <w:widowControl/>
        <w:shd w:val="clear" w:color="auto" w:fill="FFFFFF"/>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□现附上由</w:t>
      </w:r>
      <w:r>
        <w:rPr>
          <w:rFonts w:ascii="宋体" w:hAnsi="宋体" w:eastAsia="宋体" w:cs="宋体"/>
          <w:kern w:val="0"/>
          <w:sz w:val="24"/>
          <w:szCs w:val="24"/>
          <w:u w:val="single"/>
        </w:rPr>
        <w:t>（填写“签发机关全称”）</w:t>
      </w:r>
      <w:r>
        <w:rPr>
          <w:rFonts w:ascii="宋体" w:hAnsi="宋体" w:eastAsia="宋体" w:cs="宋体"/>
          <w:kern w:val="0"/>
          <w:sz w:val="24"/>
          <w:szCs w:val="24"/>
        </w:rPr>
        <w:t>签发的我方</w:t>
      </w:r>
      <w:r>
        <w:rPr>
          <w:rFonts w:ascii="宋体" w:hAnsi="宋体" w:eastAsia="宋体" w:cs="宋体"/>
          <w:kern w:val="0"/>
          <w:sz w:val="24"/>
          <w:szCs w:val="24"/>
          <w:u w:val="single"/>
        </w:rPr>
        <w:t>（请填写自然人的身份证件名称）</w:t>
      </w:r>
      <w:r>
        <w:rPr>
          <w:rFonts w:ascii="宋体" w:hAnsi="宋体" w:eastAsia="宋体" w:cs="宋体"/>
          <w:kern w:val="0"/>
          <w:sz w:val="24"/>
          <w:szCs w:val="24"/>
        </w:rPr>
        <w:t>复印件，该证明材料真实有效，否则我方负全部责任。</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w:t>
      </w:r>
      <w:r>
        <w:rPr>
          <w:rFonts w:ascii="宋体" w:hAnsi="宋体" w:eastAsia="宋体" w:cs="宋体"/>
          <w:kern w:val="0"/>
          <w:sz w:val="24"/>
          <w:szCs w:val="24"/>
          <w:u w:val="single"/>
        </w:rPr>
        <w:t>（全称并加盖单位公章）</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供应商代表签字：</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日期：年月日</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jc w:val="left"/>
        <w:rPr>
          <w:rFonts w:ascii="宋体" w:hAnsi="宋体" w:eastAsia="宋体" w:cs="宋体"/>
          <w:kern w:val="0"/>
          <w:sz w:val="24"/>
          <w:szCs w:val="24"/>
        </w:rPr>
      </w:pPr>
      <w:r>
        <w:rPr>
          <w:rFonts w:ascii="宋体" w:hAnsi="宋体" w:eastAsia="宋体" w:cs="宋体"/>
          <w:kern w:val="0"/>
          <w:sz w:val="24"/>
          <w:szCs w:val="24"/>
        </w:rPr>
        <w:br w:type="page"/>
      </w:r>
    </w:p>
    <w:p>
      <w:pPr>
        <w:pStyle w:val="3"/>
      </w:pPr>
      <w:bookmarkStart w:id="10" w:name="_Toc12610"/>
      <w:r>
        <w:rPr>
          <w:rFonts w:hint="eastAsia"/>
        </w:rPr>
        <w:t>四</w:t>
      </w:r>
      <w:r>
        <w:t>、技术要求响应表</w:t>
      </w:r>
      <w:bookmarkEnd w:id="10"/>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项目编号：</w:t>
      </w:r>
    </w:p>
    <w:tbl>
      <w:tblPr>
        <w:tblStyle w:val="16"/>
        <w:tblW w:w="847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40"/>
        <w:gridCol w:w="840"/>
        <w:gridCol w:w="3285"/>
        <w:gridCol w:w="1800"/>
        <w:gridCol w:w="171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合同包</w:t>
            </w:r>
          </w:p>
        </w:tc>
        <w:tc>
          <w:tcPr>
            <w:tcW w:w="84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品目号</w:t>
            </w:r>
          </w:p>
        </w:tc>
        <w:tc>
          <w:tcPr>
            <w:tcW w:w="3285"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询价通知书要求</w:t>
            </w:r>
          </w:p>
        </w:tc>
        <w:tc>
          <w:tcPr>
            <w:tcW w:w="180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响应文件应答</w:t>
            </w:r>
          </w:p>
        </w:tc>
        <w:tc>
          <w:tcPr>
            <w:tcW w:w="171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是否偏离及说明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restart"/>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bl>
    <w:p>
      <w:pPr>
        <w:widowControl/>
        <w:shd w:val="clear" w:color="auto" w:fill="FFFFFF"/>
        <w:spacing w:line="360" w:lineRule="auto"/>
        <w:jc w:val="left"/>
        <w:rPr>
          <w:rFonts w:ascii="宋体" w:hAnsi="宋体" w:eastAsia="宋体" w:cs="宋体"/>
          <w:kern w:val="0"/>
          <w:sz w:val="24"/>
          <w:szCs w:val="24"/>
        </w:rPr>
      </w:pPr>
      <w:r>
        <w:rPr>
          <w:rFonts w:ascii="宋体" w:hAnsi="宋体" w:eastAsia="宋体" w:cs="Segoe UI Symbol"/>
          <w:kern w:val="0"/>
          <w:sz w:val="24"/>
          <w:szCs w:val="24"/>
        </w:rPr>
        <w:t>★</w:t>
      </w:r>
      <w:r>
        <w:rPr>
          <w:rFonts w:ascii="宋体" w:hAnsi="宋体" w:eastAsia="宋体" w:cs="宋体"/>
          <w:kern w:val="0"/>
          <w:sz w:val="24"/>
          <w:szCs w:val="24"/>
        </w:rPr>
        <w:t>注意：</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1、供应商应在“询价通知书要求”“响应文件应答”中按询价通知书第四章的内容逐项详细对应应答。</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2、对询价通知书关于“大于（或小于）等于”等某个区间值范围内的内容，报价响应应填写具体的数值。</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3“是否偏离及说明”项下应按下列规定填写：优于的，填写“正偏离”；符合的，填写“无偏离”；低于的，填写“负偏离”。</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4、若需要说明的内容因询价通知书中的格式特殊或需特殊表达的，可另页应答。</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w:t>
      </w:r>
      <w:r>
        <w:rPr>
          <w:rFonts w:ascii="宋体" w:hAnsi="宋体" w:eastAsia="宋体" w:cs="宋体"/>
          <w:kern w:val="0"/>
          <w:sz w:val="24"/>
          <w:szCs w:val="24"/>
          <w:u w:val="single"/>
        </w:rPr>
        <w:t>（全称并加盖单位公章）</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供应商代表签字：</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日期：年月日</w:t>
      </w:r>
    </w:p>
    <w:p>
      <w:pPr>
        <w:widowControl/>
        <w:jc w:val="left"/>
        <w:rPr>
          <w:rFonts w:ascii="宋体" w:hAnsi="宋体" w:eastAsia="宋体" w:cs="宋体"/>
          <w:bCs/>
          <w:kern w:val="0"/>
          <w:sz w:val="24"/>
          <w:szCs w:val="24"/>
        </w:rPr>
      </w:pPr>
      <w:r>
        <w:rPr>
          <w:rFonts w:ascii="宋体" w:hAnsi="宋体" w:eastAsia="宋体" w:cs="宋体"/>
          <w:bCs/>
          <w:kern w:val="0"/>
          <w:sz w:val="24"/>
          <w:szCs w:val="24"/>
        </w:rPr>
        <w:br w:type="page"/>
      </w:r>
    </w:p>
    <w:p>
      <w:pPr>
        <w:pStyle w:val="3"/>
      </w:pPr>
      <w:bookmarkStart w:id="11" w:name="_Toc13684"/>
      <w:r>
        <w:rPr>
          <w:rFonts w:hint="eastAsia"/>
        </w:rPr>
        <w:t>五</w:t>
      </w:r>
      <w:r>
        <w:t>、商务条件响应表</w:t>
      </w:r>
      <w:bookmarkEnd w:id="11"/>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项目编号：</w:t>
      </w:r>
    </w:p>
    <w:tbl>
      <w:tblPr>
        <w:tblStyle w:val="16"/>
        <w:tblW w:w="847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40"/>
        <w:gridCol w:w="840"/>
        <w:gridCol w:w="3285"/>
        <w:gridCol w:w="1800"/>
        <w:gridCol w:w="171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合同包</w:t>
            </w:r>
          </w:p>
        </w:tc>
        <w:tc>
          <w:tcPr>
            <w:tcW w:w="84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品目号</w:t>
            </w:r>
          </w:p>
        </w:tc>
        <w:tc>
          <w:tcPr>
            <w:tcW w:w="3285"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询价通知书要求</w:t>
            </w:r>
          </w:p>
        </w:tc>
        <w:tc>
          <w:tcPr>
            <w:tcW w:w="180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响应文件应答</w:t>
            </w:r>
          </w:p>
        </w:tc>
        <w:tc>
          <w:tcPr>
            <w:tcW w:w="171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是否偏离及说明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restart"/>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bl>
    <w:p>
      <w:pPr>
        <w:widowControl/>
        <w:shd w:val="clear" w:color="auto" w:fill="FFFFFF"/>
        <w:spacing w:line="360" w:lineRule="auto"/>
        <w:jc w:val="left"/>
        <w:rPr>
          <w:rFonts w:ascii="宋体" w:hAnsi="宋体" w:eastAsia="宋体" w:cs="宋体"/>
          <w:kern w:val="0"/>
          <w:sz w:val="24"/>
          <w:szCs w:val="24"/>
        </w:rPr>
      </w:pPr>
      <w:r>
        <w:rPr>
          <w:rFonts w:ascii="宋体" w:hAnsi="宋体" w:eastAsia="宋体" w:cs="Segoe UI Symbol"/>
          <w:kern w:val="0"/>
          <w:sz w:val="24"/>
          <w:szCs w:val="24"/>
        </w:rPr>
        <w:t>★</w:t>
      </w:r>
      <w:r>
        <w:rPr>
          <w:rFonts w:ascii="宋体" w:hAnsi="宋体" w:eastAsia="宋体" w:cs="宋体"/>
          <w:kern w:val="0"/>
          <w:sz w:val="24"/>
          <w:szCs w:val="24"/>
        </w:rPr>
        <w:t>注意：</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1、供应商应在“询价通知书要求”“响应文件应答”中按询价通知书第四章的内容逐项详细对应应答。</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2、对询价通知书关于“大于（或小于）等于”等某个区间值范围内的内容，报价响应应填写具体的数值。</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3“是否偏离及说明”项下应按下列规定填写：优于的，填写“正偏离”；符合的，填写“无偏离”；低于的，填写“负偏离”。</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4、若需要说明的内容因询价通知书中的格式特殊或需特殊表达的，可另页应答。</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w:t>
      </w:r>
      <w:r>
        <w:rPr>
          <w:rFonts w:ascii="宋体" w:hAnsi="宋体" w:eastAsia="宋体" w:cs="宋体"/>
          <w:kern w:val="0"/>
          <w:sz w:val="24"/>
          <w:szCs w:val="24"/>
          <w:u w:val="single"/>
        </w:rPr>
        <w:t>（全称并加盖单位公章）</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供应商代表签字：</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日期：年月日</w:t>
      </w:r>
    </w:p>
    <w:p>
      <w:pPr>
        <w:widowControl/>
        <w:shd w:val="clear" w:color="auto" w:fill="FFFFFF"/>
        <w:spacing w:line="360" w:lineRule="auto"/>
        <w:jc w:val="center"/>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pStyle w:val="3"/>
      </w:pPr>
      <w:bookmarkStart w:id="12" w:name="_Toc13422"/>
      <w:r>
        <w:rPr>
          <w:rFonts w:hint="eastAsia"/>
        </w:rPr>
        <w:t>六</w:t>
      </w:r>
      <w:r>
        <w:t>、</w:t>
      </w:r>
      <w:r>
        <w:rPr>
          <w:rFonts w:hint="eastAsia"/>
        </w:rPr>
        <w:t>售后服务承诺函</w:t>
      </w:r>
      <w:bookmarkEnd w:id="12"/>
    </w:p>
    <w:p>
      <w:pPr>
        <w:widowControl/>
        <w:shd w:val="clear" w:color="auto" w:fill="FFFFFF"/>
        <w:spacing w:line="360" w:lineRule="auto"/>
        <w:ind w:right="420"/>
        <w:jc w:val="left"/>
        <w:rPr>
          <w:rFonts w:ascii="宋体" w:hAnsi="宋体" w:eastAsia="宋体" w:cs="宋体"/>
          <w:kern w:val="0"/>
          <w:sz w:val="24"/>
          <w:szCs w:val="24"/>
          <w:u w:val="single"/>
        </w:rPr>
      </w:pPr>
      <w:r>
        <w:rPr>
          <w:rFonts w:hint="eastAsia" w:ascii="宋体" w:hAnsi="宋体" w:eastAsia="宋体" w:cs="宋体"/>
          <w:kern w:val="0"/>
          <w:sz w:val="24"/>
          <w:szCs w:val="24"/>
        </w:rPr>
        <w:t>致：</w:t>
      </w:r>
      <w:r>
        <w:rPr>
          <w:rFonts w:hint="eastAsia" w:ascii="宋体" w:hAnsi="宋体" w:eastAsia="宋体" w:cs="宋体"/>
          <w:kern w:val="0"/>
          <w:sz w:val="24"/>
          <w:szCs w:val="24"/>
          <w:u w:val="single"/>
        </w:rPr>
        <w:t xml:space="preserve"> </w:t>
      </w:r>
      <w:r>
        <w:rPr>
          <w:rFonts w:ascii="宋体" w:hAnsi="宋体" w:eastAsia="宋体" w:cs="宋体"/>
          <w:kern w:val="0"/>
          <w:sz w:val="24"/>
          <w:szCs w:val="24"/>
          <w:u w:val="single"/>
        </w:rPr>
        <w:t xml:space="preserve">                    </w:t>
      </w:r>
    </w:p>
    <w:p>
      <w:pPr>
        <w:widowControl/>
        <w:shd w:val="clear" w:color="auto" w:fill="FFFFFF"/>
        <w:spacing w:line="360" w:lineRule="auto"/>
        <w:ind w:right="420"/>
        <w:jc w:val="left"/>
        <w:rPr>
          <w:rFonts w:ascii="宋体" w:hAnsi="宋体" w:eastAsia="宋体" w:cs="宋体"/>
          <w:kern w:val="0"/>
          <w:sz w:val="24"/>
          <w:szCs w:val="24"/>
        </w:rPr>
      </w:pPr>
    </w:p>
    <w:p>
      <w:pPr>
        <w:widowControl/>
        <w:shd w:val="clear" w:color="auto" w:fill="FFFFFF"/>
        <w:spacing w:line="360" w:lineRule="auto"/>
        <w:ind w:right="420"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本次项目若我司中标，我司承诺按如下要求提供售后服务：</w:t>
      </w:r>
    </w:p>
    <w:p>
      <w:pPr>
        <w:widowControl/>
        <w:shd w:val="clear" w:color="auto" w:fill="FFFFFF"/>
        <w:spacing w:line="360" w:lineRule="auto"/>
        <w:ind w:right="420"/>
        <w:jc w:val="left"/>
        <w:rPr>
          <w:rFonts w:ascii="宋体" w:hAnsi="宋体" w:eastAsia="宋体" w:cs="宋体"/>
          <w:kern w:val="0"/>
          <w:sz w:val="24"/>
          <w:szCs w:val="24"/>
        </w:rPr>
      </w:pPr>
      <w:r>
        <w:rPr>
          <w:rFonts w:hint="eastAsia" w:ascii="宋体" w:hAnsi="宋体" w:eastAsia="宋体" w:cs="宋体"/>
          <w:kern w:val="0"/>
          <w:sz w:val="24"/>
          <w:szCs w:val="24"/>
        </w:rPr>
        <w:t>一、【</w:t>
      </w:r>
      <w:r>
        <w:rPr>
          <w:rFonts w:hint="eastAsia" w:ascii="宋体" w:hAnsi="宋体" w:eastAsia="宋体" w:cs="宋体"/>
          <w:color w:val="000000" w:themeColor="text1"/>
          <w:kern w:val="0"/>
          <w:sz w:val="24"/>
          <w:szCs w:val="24"/>
          <w14:textFill>
            <w14:solidFill>
              <w14:schemeClr w14:val="tx1"/>
            </w14:solidFill>
          </w14:textFill>
        </w:rPr>
        <w:t>按不低于业主要求我司提供的售后服务标准列出</w:t>
      </w:r>
      <w:r>
        <w:rPr>
          <w:rFonts w:hint="eastAsia" w:ascii="宋体" w:hAnsi="宋体" w:eastAsia="宋体" w:cs="宋体"/>
          <w:kern w:val="0"/>
          <w:sz w:val="24"/>
          <w:szCs w:val="24"/>
        </w:rPr>
        <w:t>】</w:t>
      </w:r>
    </w:p>
    <w:p>
      <w:pPr>
        <w:widowControl/>
        <w:shd w:val="clear" w:color="auto" w:fill="FFFFFF"/>
        <w:spacing w:line="360" w:lineRule="auto"/>
        <w:ind w:right="420"/>
        <w:jc w:val="left"/>
        <w:rPr>
          <w:rFonts w:ascii="宋体" w:hAnsi="宋体" w:eastAsia="宋体" w:cs="宋体"/>
          <w:color w:val="FF0000"/>
          <w:kern w:val="0"/>
          <w:sz w:val="24"/>
          <w:szCs w:val="24"/>
        </w:rPr>
      </w:pPr>
      <w:r>
        <w:rPr>
          <w:rFonts w:hint="eastAsia" w:ascii="宋体" w:hAnsi="宋体" w:eastAsia="宋体" w:cs="宋体"/>
          <w:kern w:val="0"/>
          <w:sz w:val="24"/>
          <w:szCs w:val="24"/>
        </w:rPr>
        <w:t>二、中标后按要求向贵司提供项目所需相关佐证材料。</w:t>
      </w:r>
    </w:p>
    <w:p>
      <w:pPr>
        <w:widowControl/>
        <w:shd w:val="clear" w:color="auto" w:fill="FFFFFF"/>
        <w:spacing w:line="360" w:lineRule="auto"/>
        <w:ind w:right="420"/>
        <w:jc w:val="left"/>
        <w:rPr>
          <w:rFonts w:ascii="宋体" w:hAnsi="宋体" w:eastAsia="宋体" w:cs="宋体"/>
          <w:kern w:val="0"/>
          <w:sz w:val="24"/>
          <w:szCs w:val="24"/>
        </w:rPr>
      </w:pPr>
    </w:p>
    <w:p>
      <w:pPr>
        <w:widowControl/>
        <w:shd w:val="clear" w:color="auto" w:fill="FFFFFF"/>
        <w:spacing w:line="360" w:lineRule="auto"/>
        <w:ind w:right="420"/>
        <w:jc w:val="left"/>
        <w:rPr>
          <w:rFonts w:ascii="宋体" w:hAnsi="宋体" w:eastAsia="宋体" w:cs="宋体"/>
          <w:kern w:val="0"/>
          <w:sz w:val="24"/>
          <w:szCs w:val="24"/>
        </w:rPr>
      </w:pPr>
    </w:p>
    <w:p>
      <w:pPr>
        <w:widowControl/>
        <w:shd w:val="clear" w:color="auto" w:fill="FFFFFF"/>
        <w:spacing w:line="360" w:lineRule="auto"/>
        <w:ind w:right="420"/>
        <w:jc w:val="left"/>
        <w:rPr>
          <w:rFonts w:ascii="宋体" w:hAnsi="宋体" w:eastAsia="宋体" w:cs="宋体"/>
          <w:kern w:val="0"/>
          <w:sz w:val="24"/>
          <w:szCs w:val="24"/>
        </w:rPr>
      </w:pPr>
    </w:p>
    <w:p>
      <w:pPr>
        <w:widowControl/>
        <w:shd w:val="clear" w:color="auto" w:fill="FFFFFF"/>
        <w:spacing w:line="360" w:lineRule="auto"/>
        <w:ind w:right="420"/>
        <w:jc w:val="left"/>
        <w:rPr>
          <w:rFonts w:ascii="宋体" w:hAnsi="宋体" w:eastAsia="宋体" w:cs="宋体"/>
          <w:kern w:val="0"/>
          <w:sz w:val="24"/>
          <w:szCs w:val="24"/>
        </w:rPr>
      </w:pPr>
    </w:p>
    <w:p>
      <w:pPr>
        <w:widowControl/>
        <w:shd w:val="clear" w:color="auto" w:fill="FFFFFF"/>
        <w:spacing w:line="360" w:lineRule="auto"/>
        <w:ind w:right="420"/>
        <w:jc w:val="left"/>
        <w:rPr>
          <w:rFonts w:ascii="宋体" w:hAnsi="宋体" w:eastAsia="宋体" w:cs="宋体"/>
          <w:kern w:val="0"/>
          <w:sz w:val="24"/>
          <w:szCs w:val="24"/>
          <w:u w:val="single"/>
        </w:rPr>
      </w:pPr>
      <w:r>
        <w:rPr>
          <w:rFonts w:ascii="宋体" w:hAnsi="宋体" w:eastAsia="宋体" w:cs="宋体"/>
          <w:kern w:val="0"/>
          <w:sz w:val="24"/>
          <w:szCs w:val="24"/>
        </w:rPr>
        <w:t>供应商代表：</w:t>
      </w:r>
      <w:r>
        <w:rPr>
          <w:rFonts w:ascii="宋体" w:hAnsi="宋体" w:eastAsia="宋体" w:cs="宋体"/>
          <w:kern w:val="0"/>
          <w:sz w:val="24"/>
          <w:szCs w:val="24"/>
          <w:u w:val="single"/>
        </w:rPr>
        <w:t>（签字）</w:t>
      </w:r>
    </w:p>
    <w:p>
      <w:pPr>
        <w:widowControl/>
        <w:shd w:val="clear" w:color="auto" w:fill="FFFFFF"/>
        <w:spacing w:line="360" w:lineRule="auto"/>
        <w:ind w:right="420"/>
        <w:jc w:val="left"/>
        <w:rPr>
          <w:rFonts w:ascii="宋体" w:hAnsi="宋体" w:eastAsia="宋体" w:cs="宋体"/>
          <w:kern w:val="0"/>
          <w:sz w:val="24"/>
          <w:szCs w:val="24"/>
          <w:u w:val="single"/>
        </w:rPr>
      </w:pPr>
      <w:r>
        <w:rPr>
          <w:rFonts w:ascii="宋体" w:hAnsi="宋体" w:eastAsia="宋体" w:cs="宋体"/>
          <w:kern w:val="0"/>
          <w:sz w:val="24"/>
          <w:szCs w:val="24"/>
        </w:rPr>
        <w:t>供应商名称：</w:t>
      </w:r>
      <w:r>
        <w:rPr>
          <w:rFonts w:ascii="宋体" w:hAnsi="宋体" w:eastAsia="宋体" w:cs="宋体"/>
          <w:kern w:val="0"/>
          <w:sz w:val="24"/>
          <w:szCs w:val="24"/>
          <w:u w:val="single"/>
        </w:rPr>
        <w:t>（全称并加盖公章）</w:t>
      </w:r>
    </w:p>
    <w:p>
      <w:pPr>
        <w:widowControl/>
        <w:shd w:val="clear" w:color="auto" w:fill="FFFFFF"/>
        <w:spacing w:line="360" w:lineRule="auto"/>
        <w:ind w:right="420"/>
        <w:jc w:val="left"/>
        <w:rPr>
          <w:rFonts w:ascii="宋体" w:hAnsi="宋体" w:eastAsia="宋体" w:cs="宋体"/>
          <w:kern w:val="0"/>
          <w:sz w:val="24"/>
          <w:szCs w:val="24"/>
        </w:rPr>
      </w:pPr>
      <w:r>
        <w:rPr>
          <w:rFonts w:ascii="宋体" w:hAnsi="宋体" w:eastAsia="宋体" w:cs="宋体"/>
          <w:kern w:val="0"/>
          <w:sz w:val="24"/>
          <w:szCs w:val="24"/>
        </w:rPr>
        <w:t>日期：</w:t>
      </w:r>
      <w:r>
        <w:rPr>
          <w:rFonts w:hint="eastAsia" w:ascii="宋体" w:hAnsi="宋体" w:eastAsia="宋体" w:cs="宋体"/>
          <w:kern w:val="0"/>
          <w:sz w:val="24"/>
          <w:szCs w:val="24"/>
        </w:rPr>
        <w:t xml:space="preserve"> </w:t>
      </w:r>
      <w:r>
        <w:rPr>
          <w:rFonts w:ascii="宋体" w:hAnsi="宋体" w:eastAsia="宋体" w:cs="宋体"/>
          <w:kern w:val="0"/>
          <w:sz w:val="24"/>
          <w:szCs w:val="24"/>
        </w:rPr>
        <w:t xml:space="preserve">    年</w:t>
      </w:r>
      <w:r>
        <w:rPr>
          <w:rFonts w:hint="eastAsia" w:ascii="宋体" w:hAnsi="宋体" w:eastAsia="宋体" w:cs="宋体"/>
          <w:kern w:val="0"/>
          <w:sz w:val="24"/>
          <w:szCs w:val="24"/>
        </w:rPr>
        <w:t xml:space="preserve"> </w:t>
      </w:r>
      <w:r>
        <w:rPr>
          <w:rFonts w:ascii="宋体" w:hAnsi="宋体" w:eastAsia="宋体" w:cs="宋体"/>
          <w:kern w:val="0"/>
          <w:sz w:val="24"/>
          <w:szCs w:val="24"/>
        </w:rPr>
        <w:t xml:space="preserve"> 月</w:t>
      </w:r>
      <w:r>
        <w:rPr>
          <w:rFonts w:hint="eastAsia" w:ascii="宋体" w:hAnsi="宋体" w:eastAsia="宋体" w:cs="宋体"/>
          <w:kern w:val="0"/>
          <w:sz w:val="24"/>
          <w:szCs w:val="24"/>
        </w:rPr>
        <w:t xml:space="preserve"> </w:t>
      </w:r>
      <w:r>
        <w:rPr>
          <w:rFonts w:ascii="宋体" w:hAnsi="宋体" w:eastAsia="宋体" w:cs="宋体"/>
          <w:kern w:val="0"/>
          <w:sz w:val="24"/>
          <w:szCs w:val="24"/>
        </w:rPr>
        <w:t xml:space="preserve"> 日</w:t>
      </w:r>
    </w:p>
    <w:p>
      <w:pPr>
        <w:widowControl/>
        <w:shd w:val="clear" w:color="auto" w:fill="FFFFFF"/>
        <w:spacing w:line="360" w:lineRule="auto"/>
        <w:ind w:right="420" w:firstLine="480" w:firstLineChars="200"/>
        <w:jc w:val="left"/>
        <w:rPr>
          <w:rFonts w:ascii="宋体" w:hAnsi="宋体" w:eastAsia="宋体"/>
          <w:sz w:val="24"/>
          <w:szCs w:val="24"/>
        </w:rPr>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Helvetica">
    <w:altName w:val="Arial"/>
    <w:panose1 w:val="020B0504020202020204"/>
    <w:charset w:val="00"/>
    <w:family w:val="swiss"/>
    <w:pitch w:val="default"/>
    <w:sig w:usb0="00000000" w:usb1="00000000" w:usb2="00000009" w:usb3="00000000" w:csb0="000001FF" w:csb1="00000000"/>
  </w:font>
  <w:font w:name="Segoe UI Symbol">
    <w:panose1 w:val="020B0502040204020203"/>
    <w:charset w:val="00"/>
    <w:family w:val="swiss"/>
    <w:pitch w:val="default"/>
    <w:sig w:usb0="8000006F" w:usb1="1200FBEF" w:usb2="0064C000" w:usb3="00000002" w:csb0="00000001" w:csb1="40000000"/>
  </w:font>
  <w:font w:name="Arial Unicode MS">
    <w:panose1 w:val="020B0604020202020204"/>
    <w:charset w:val="86"/>
    <w:family w:val="auto"/>
    <w:pitch w:val="default"/>
    <w:sig w:usb0="FFFFFFFF" w:usb1="E9FFFFFF" w:usb2="0000003F" w:usb3="00000000" w:csb0="603F01FF" w:csb1="FFFF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b/>
      </w:rPr>
    </w:pPr>
    <w:r>
      <w:rPr>
        <w:b/>
      </w:rPr>
      <w:fldChar w:fldCharType="begin"/>
    </w:r>
    <w:r>
      <w:rPr>
        <w:b/>
      </w:rPr>
      <w:instrText xml:space="preserve">PAGE   \* MERGEFORMAT</w:instrText>
    </w:r>
    <w:r>
      <w:rPr>
        <w:b/>
      </w:rPr>
      <w:fldChar w:fldCharType="separate"/>
    </w:r>
    <w:r>
      <w:rPr>
        <w:b/>
        <w:lang w:val="zh-CN"/>
      </w:rPr>
      <w:t>49</w:t>
    </w:r>
    <w:r>
      <w:rPr>
        <w:b/>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F2105"/>
    <w:multiLevelType w:val="singleLevel"/>
    <w:tmpl w:val="C0DF2105"/>
    <w:lvl w:ilvl="0" w:tentative="0">
      <w:start w:val="3"/>
      <w:numFmt w:val="chineseCounting"/>
      <w:suff w:val="nothing"/>
      <w:lvlText w:val="%1、"/>
      <w:lvlJc w:val="left"/>
      <w:rPr>
        <w:rFonts w:hint="eastAsia"/>
      </w:rPr>
    </w:lvl>
  </w:abstractNum>
  <w:abstractNum w:abstractNumId="1">
    <w:nsid w:val="5A094BD0"/>
    <w:multiLevelType w:val="singleLevel"/>
    <w:tmpl w:val="5A094BD0"/>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7CA"/>
    <w:rsid w:val="000036C7"/>
    <w:rsid w:val="00032E96"/>
    <w:rsid w:val="00046135"/>
    <w:rsid w:val="00046190"/>
    <w:rsid w:val="000B2720"/>
    <w:rsid w:val="000D4EB6"/>
    <w:rsid w:val="000E0FCA"/>
    <w:rsid w:val="000E455D"/>
    <w:rsid w:val="000F7ACF"/>
    <w:rsid w:val="00103BD2"/>
    <w:rsid w:val="00105608"/>
    <w:rsid w:val="00123166"/>
    <w:rsid w:val="0014365B"/>
    <w:rsid w:val="001705AD"/>
    <w:rsid w:val="0017315B"/>
    <w:rsid w:val="00185A39"/>
    <w:rsid w:val="001A3FC7"/>
    <w:rsid w:val="001B615D"/>
    <w:rsid w:val="001C3959"/>
    <w:rsid w:val="001C4333"/>
    <w:rsid w:val="001F30E9"/>
    <w:rsid w:val="001F67CA"/>
    <w:rsid w:val="00212BB5"/>
    <w:rsid w:val="00227621"/>
    <w:rsid w:val="002316CC"/>
    <w:rsid w:val="00245A9D"/>
    <w:rsid w:val="00254175"/>
    <w:rsid w:val="002549B9"/>
    <w:rsid w:val="002604CB"/>
    <w:rsid w:val="00275081"/>
    <w:rsid w:val="00276D70"/>
    <w:rsid w:val="00283579"/>
    <w:rsid w:val="002924DF"/>
    <w:rsid w:val="00292804"/>
    <w:rsid w:val="0029289D"/>
    <w:rsid w:val="002A696C"/>
    <w:rsid w:val="002B2AF9"/>
    <w:rsid w:val="002E2ECD"/>
    <w:rsid w:val="002E4F30"/>
    <w:rsid w:val="002F0A50"/>
    <w:rsid w:val="002F44F2"/>
    <w:rsid w:val="003050C5"/>
    <w:rsid w:val="003421C6"/>
    <w:rsid w:val="00373874"/>
    <w:rsid w:val="0038064A"/>
    <w:rsid w:val="00384135"/>
    <w:rsid w:val="003B2396"/>
    <w:rsid w:val="003B75F5"/>
    <w:rsid w:val="003C2CA3"/>
    <w:rsid w:val="003D03C7"/>
    <w:rsid w:val="003F2F4D"/>
    <w:rsid w:val="003F6C62"/>
    <w:rsid w:val="00407E2C"/>
    <w:rsid w:val="0041229E"/>
    <w:rsid w:val="00417DC2"/>
    <w:rsid w:val="004277D0"/>
    <w:rsid w:val="004505A3"/>
    <w:rsid w:val="004542A1"/>
    <w:rsid w:val="004614DA"/>
    <w:rsid w:val="004B2633"/>
    <w:rsid w:val="004B3DAD"/>
    <w:rsid w:val="004B3F97"/>
    <w:rsid w:val="004D0662"/>
    <w:rsid w:val="004D665D"/>
    <w:rsid w:val="004E1853"/>
    <w:rsid w:val="005005FE"/>
    <w:rsid w:val="005160C1"/>
    <w:rsid w:val="00516444"/>
    <w:rsid w:val="00520BA6"/>
    <w:rsid w:val="00540861"/>
    <w:rsid w:val="00543730"/>
    <w:rsid w:val="0055358B"/>
    <w:rsid w:val="005624F3"/>
    <w:rsid w:val="005821CA"/>
    <w:rsid w:val="005A0C88"/>
    <w:rsid w:val="005B2637"/>
    <w:rsid w:val="005B4772"/>
    <w:rsid w:val="005D5D8E"/>
    <w:rsid w:val="005E7B4D"/>
    <w:rsid w:val="005E7BAB"/>
    <w:rsid w:val="005F3FFD"/>
    <w:rsid w:val="0060325D"/>
    <w:rsid w:val="0062243F"/>
    <w:rsid w:val="0066787A"/>
    <w:rsid w:val="006847AC"/>
    <w:rsid w:val="00691F96"/>
    <w:rsid w:val="006966E6"/>
    <w:rsid w:val="006A148F"/>
    <w:rsid w:val="007064F2"/>
    <w:rsid w:val="00712C90"/>
    <w:rsid w:val="007156DD"/>
    <w:rsid w:val="007248C4"/>
    <w:rsid w:val="00734B3B"/>
    <w:rsid w:val="00740EC3"/>
    <w:rsid w:val="00743F5F"/>
    <w:rsid w:val="00793D48"/>
    <w:rsid w:val="007A0C2B"/>
    <w:rsid w:val="007A5574"/>
    <w:rsid w:val="007C1198"/>
    <w:rsid w:val="007C386F"/>
    <w:rsid w:val="007C3B30"/>
    <w:rsid w:val="007E218F"/>
    <w:rsid w:val="007F23C2"/>
    <w:rsid w:val="0080797A"/>
    <w:rsid w:val="00813FFE"/>
    <w:rsid w:val="00822B80"/>
    <w:rsid w:val="00822C1E"/>
    <w:rsid w:val="00827E33"/>
    <w:rsid w:val="008445C7"/>
    <w:rsid w:val="00851277"/>
    <w:rsid w:val="00857022"/>
    <w:rsid w:val="00871596"/>
    <w:rsid w:val="00887F0A"/>
    <w:rsid w:val="00893B30"/>
    <w:rsid w:val="008A21EB"/>
    <w:rsid w:val="008C30AA"/>
    <w:rsid w:val="008C3B7A"/>
    <w:rsid w:val="008D0DA2"/>
    <w:rsid w:val="008D115D"/>
    <w:rsid w:val="008E46F3"/>
    <w:rsid w:val="008F62F8"/>
    <w:rsid w:val="00904283"/>
    <w:rsid w:val="00916232"/>
    <w:rsid w:val="009270AD"/>
    <w:rsid w:val="00930A65"/>
    <w:rsid w:val="009314B8"/>
    <w:rsid w:val="009332C9"/>
    <w:rsid w:val="00944671"/>
    <w:rsid w:val="00955E55"/>
    <w:rsid w:val="0097173B"/>
    <w:rsid w:val="009856AD"/>
    <w:rsid w:val="009A3126"/>
    <w:rsid w:val="009F35B6"/>
    <w:rsid w:val="009F76F7"/>
    <w:rsid w:val="00A06752"/>
    <w:rsid w:val="00A477CE"/>
    <w:rsid w:val="00A67A3F"/>
    <w:rsid w:val="00A72C8F"/>
    <w:rsid w:val="00A84541"/>
    <w:rsid w:val="00A8667D"/>
    <w:rsid w:val="00A96785"/>
    <w:rsid w:val="00AA3625"/>
    <w:rsid w:val="00AB05AF"/>
    <w:rsid w:val="00AB2854"/>
    <w:rsid w:val="00AC703B"/>
    <w:rsid w:val="00AE2578"/>
    <w:rsid w:val="00AF7D1C"/>
    <w:rsid w:val="00B00EAA"/>
    <w:rsid w:val="00B01A31"/>
    <w:rsid w:val="00B070A6"/>
    <w:rsid w:val="00B55749"/>
    <w:rsid w:val="00B67D98"/>
    <w:rsid w:val="00B75944"/>
    <w:rsid w:val="00B7665D"/>
    <w:rsid w:val="00B800FC"/>
    <w:rsid w:val="00B9706C"/>
    <w:rsid w:val="00BA3405"/>
    <w:rsid w:val="00BA6FE7"/>
    <w:rsid w:val="00BA7C84"/>
    <w:rsid w:val="00BB221D"/>
    <w:rsid w:val="00BC6834"/>
    <w:rsid w:val="00BD3B55"/>
    <w:rsid w:val="00BF2656"/>
    <w:rsid w:val="00C0298F"/>
    <w:rsid w:val="00C0619D"/>
    <w:rsid w:val="00C166BF"/>
    <w:rsid w:val="00C203A4"/>
    <w:rsid w:val="00C316D3"/>
    <w:rsid w:val="00C733FE"/>
    <w:rsid w:val="00CA4EA2"/>
    <w:rsid w:val="00CB5CE4"/>
    <w:rsid w:val="00CB6199"/>
    <w:rsid w:val="00CB665C"/>
    <w:rsid w:val="00CC50FA"/>
    <w:rsid w:val="00CD67F8"/>
    <w:rsid w:val="00CE6087"/>
    <w:rsid w:val="00D02B6F"/>
    <w:rsid w:val="00D445E9"/>
    <w:rsid w:val="00D4521C"/>
    <w:rsid w:val="00D534B4"/>
    <w:rsid w:val="00D9797B"/>
    <w:rsid w:val="00DA7C03"/>
    <w:rsid w:val="00DB3CA4"/>
    <w:rsid w:val="00DB7483"/>
    <w:rsid w:val="00E46A5A"/>
    <w:rsid w:val="00E541A9"/>
    <w:rsid w:val="00E56762"/>
    <w:rsid w:val="00E86EA0"/>
    <w:rsid w:val="00E87A1D"/>
    <w:rsid w:val="00EB4E21"/>
    <w:rsid w:val="00ED3E3A"/>
    <w:rsid w:val="00F37F85"/>
    <w:rsid w:val="00F462D3"/>
    <w:rsid w:val="00F50C66"/>
    <w:rsid w:val="00F549D3"/>
    <w:rsid w:val="00F8124F"/>
    <w:rsid w:val="00F92B27"/>
    <w:rsid w:val="00F955FD"/>
    <w:rsid w:val="00FC6F47"/>
    <w:rsid w:val="00FD5165"/>
    <w:rsid w:val="00FF3404"/>
    <w:rsid w:val="03EE488A"/>
    <w:rsid w:val="057D37A3"/>
    <w:rsid w:val="06301112"/>
    <w:rsid w:val="07927806"/>
    <w:rsid w:val="08B13388"/>
    <w:rsid w:val="09347DDB"/>
    <w:rsid w:val="095F1ABC"/>
    <w:rsid w:val="09E271C5"/>
    <w:rsid w:val="0A223BEF"/>
    <w:rsid w:val="0D63548F"/>
    <w:rsid w:val="0DD2736E"/>
    <w:rsid w:val="0DF44B67"/>
    <w:rsid w:val="0FA06FC7"/>
    <w:rsid w:val="10E061E7"/>
    <w:rsid w:val="18100804"/>
    <w:rsid w:val="1C5901CB"/>
    <w:rsid w:val="1CBC0535"/>
    <w:rsid w:val="1D23120A"/>
    <w:rsid w:val="1F8A4F18"/>
    <w:rsid w:val="210206EE"/>
    <w:rsid w:val="242B2E35"/>
    <w:rsid w:val="243D58A5"/>
    <w:rsid w:val="264A5063"/>
    <w:rsid w:val="27DB404F"/>
    <w:rsid w:val="28ED2E19"/>
    <w:rsid w:val="29786F9D"/>
    <w:rsid w:val="2A875A3C"/>
    <w:rsid w:val="2AC73B26"/>
    <w:rsid w:val="31027DEA"/>
    <w:rsid w:val="31EE738A"/>
    <w:rsid w:val="32AD0B67"/>
    <w:rsid w:val="3640604F"/>
    <w:rsid w:val="374E1522"/>
    <w:rsid w:val="39176B08"/>
    <w:rsid w:val="3B56094A"/>
    <w:rsid w:val="3C8E31AF"/>
    <w:rsid w:val="41795499"/>
    <w:rsid w:val="42AD6846"/>
    <w:rsid w:val="48540EA1"/>
    <w:rsid w:val="4A982FCA"/>
    <w:rsid w:val="4B51613A"/>
    <w:rsid w:val="50AF7D1E"/>
    <w:rsid w:val="54DA77D3"/>
    <w:rsid w:val="575C5E1A"/>
    <w:rsid w:val="5A203B49"/>
    <w:rsid w:val="5D68005C"/>
    <w:rsid w:val="60017DDD"/>
    <w:rsid w:val="61AB5502"/>
    <w:rsid w:val="61C04E2E"/>
    <w:rsid w:val="648D1DFB"/>
    <w:rsid w:val="66A66DBB"/>
    <w:rsid w:val="6AB933B6"/>
    <w:rsid w:val="6AC23D23"/>
    <w:rsid w:val="6B693F8B"/>
    <w:rsid w:val="6CD7400F"/>
    <w:rsid w:val="6F5B29F2"/>
    <w:rsid w:val="70230384"/>
    <w:rsid w:val="712130B6"/>
    <w:rsid w:val="7152609E"/>
    <w:rsid w:val="76C717EF"/>
    <w:rsid w:val="7CF42A35"/>
    <w:rsid w:val="7DBB17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6"/>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21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16"/>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7"/>
    <w:qFormat/>
    <w:uiPriority w:val="9"/>
    <w:pPr>
      <w:widowControl/>
      <w:spacing w:before="100" w:beforeAutospacing="1" w:after="100" w:afterAutospacing="1"/>
      <w:jc w:val="left"/>
      <w:outlineLvl w:val="3"/>
    </w:pPr>
    <w:rPr>
      <w:rFonts w:ascii="宋体" w:hAnsi="宋体" w:eastAsia="宋体" w:cs="宋体"/>
      <w:b/>
      <w:bCs/>
      <w:kern w:val="0"/>
      <w:sz w:val="24"/>
      <w:szCs w:val="24"/>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6">
    <w:name w:val="Document Map"/>
    <w:basedOn w:val="1"/>
    <w:link w:val="219"/>
    <w:semiHidden/>
    <w:unhideWhenUsed/>
    <w:qFormat/>
    <w:uiPriority w:val="99"/>
    <w:rPr>
      <w:rFonts w:ascii="宋体" w:eastAsia="宋体"/>
      <w:sz w:val="18"/>
      <w:szCs w:val="18"/>
    </w:rPr>
  </w:style>
  <w:style w:type="paragraph" w:styleId="7">
    <w:name w:val="Body Text"/>
    <w:basedOn w:val="1"/>
    <w:qFormat/>
    <w:uiPriority w:val="1"/>
    <w:pPr>
      <w:spacing w:before="161"/>
      <w:ind w:left="398"/>
    </w:pPr>
    <w:rPr>
      <w:rFonts w:ascii="宋体" w:hAnsi="宋体" w:eastAsia="宋体" w:cs="宋体"/>
      <w:sz w:val="24"/>
      <w:szCs w:val="24"/>
      <w:lang w:val="zh-CN" w:eastAsia="zh-CN" w:bidi="zh-CN"/>
    </w:rPr>
  </w:style>
  <w:style w:type="paragraph" w:styleId="8">
    <w:name w:val="toc 3"/>
    <w:basedOn w:val="1"/>
    <w:next w:val="1"/>
    <w:unhideWhenUsed/>
    <w:qFormat/>
    <w:uiPriority w:val="39"/>
    <w:pPr>
      <w:ind w:left="840" w:leftChars="400"/>
    </w:pPr>
  </w:style>
  <w:style w:type="paragraph" w:styleId="9">
    <w:name w:val="Balloon Text"/>
    <w:basedOn w:val="1"/>
    <w:link w:val="220"/>
    <w:semiHidden/>
    <w:unhideWhenUsed/>
    <w:qFormat/>
    <w:uiPriority w:val="99"/>
    <w:rPr>
      <w:sz w:val="18"/>
      <w:szCs w:val="18"/>
    </w:rPr>
  </w:style>
  <w:style w:type="paragraph" w:styleId="10">
    <w:name w:val="footer"/>
    <w:basedOn w:val="1"/>
    <w:link w:val="214"/>
    <w:unhideWhenUsed/>
    <w:qFormat/>
    <w:uiPriority w:val="99"/>
    <w:pPr>
      <w:tabs>
        <w:tab w:val="center" w:pos="4153"/>
        <w:tab w:val="right" w:pos="8306"/>
      </w:tabs>
      <w:snapToGrid w:val="0"/>
      <w:jc w:val="left"/>
    </w:pPr>
    <w:rPr>
      <w:sz w:val="18"/>
      <w:szCs w:val="18"/>
    </w:rPr>
  </w:style>
  <w:style w:type="paragraph" w:styleId="11">
    <w:name w:val="header"/>
    <w:basedOn w:val="1"/>
    <w:link w:val="213"/>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style>
  <w:style w:type="paragraph" w:styleId="13">
    <w:name w:val="toc 2"/>
    <w:basedOn w:val="1"/>
    <w:next w:val="1"/>
    <w:unhideWhenUsed/>
    <w:qFormat/>
    <w:uiPriority w:val="39"/>
    <w:pPr>
      <w:ind w:left="420" w:leftChars="200"/>
    </w:pPr>
  </w:style>
  <w:style w:type="paragraph" w:styleId="14">
    <w:name w:val="HTML Preformatted"/>
    <w:basedOn w:val="1"/>
    <w:link w:val="28"/>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eastAsia="宋体" w:cs="宋体"/>
      <w:kern w:val="0"/>
      <w:sz w:val="24"/>
      <w:szCs w:val="24"/>
    </w:rPr>
  </w:style>
  <w:style w:type="paragraph" w:styleId="15">
    <w:name w:val="Normal (Web)"/>
    <w:basedOn w:val="1"/>
    <w:unhideWhenUsed/>
    <w:qFormat/>
    <w:uiPriority w:val="99"/>
    <w:pPr>
      <w:widowControl/>
      <w:jc w:val="left"/>
    </w:pPr>
    <w:rPr>
      <w:rFonts w:ascii="宋体" w:hAnsi="宋体" w:eastAsia="宋体" w:cs="宋体"/>
      <w:kern w:val="0"/>
      <w:sz w:val="24"/>
      <w:szCs w:val="24"/>
    </w:rPr>
  </w:style>
  <w:style w:type="table" w:styleId="17">
    <w:name w:val="Table Grid"/>
    <w:basedOn w:val="1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22"/>
    <w:rPr>
      <w:b/>
      <w:bCs/>
    </w:rPr>
  </w:style>
  <w:style w:type="character" w:styleId="20">
    <w:name w:val="FollowedHyperlink"/>
    <w:basedOn w:val="18"/>
    <w:semiHidden/>
    <w:unhideWhenUsed/>
    <w:qFormat/>
    <w:uiPriority w:val="99"/>
    <w:rPr>
      <w:color w:val="551A8B"/>
      <w:u w:val="none"/>
    </w:rPr>
  </w:style>
  <w:style w:type="character" w:styleId="21">
    <w:name w:val="HTML Definition"/>
    <w:basedOn w:val="18"/>
    <w:semiHidden/>
    <w:unhideWhenUsed/>
    <w:qFormat/>
    <w:uiPriority w:val="99"/>
    <w:rPr>
      <w:i/>
      <w:iCs/>
    </w:rPr>
  </w:style>
  <w:style w:type="character" w:styleId="22">
    <w:name w:val="Hyperlink"/>
    <w:basedOn w:val="18"/>
    <w:unhideWhenUsed/>
    <w:qFormat/>
    <w:uiPriority w:val="99"/>
    <w:rPr>
      <w:color w:val="0000EE"/>
      <w:u w:val="none"/>
    </w:rPr>
  </w:style>
  <w:style w:type="character" w:styleId="23">
    <w:name w:val="HTML Code"/>
    <w:basedOn w:val="18"/>
    <w:semiHidden/>
    <w:unhideWhenUsed/>
    <w:qFormat/>
    <w:uiPriority w:val="99"/>
    <w:rPr>
      <w:rFonts w:hint="default" w:ascii="Courier New" w:hAnsi="Courier New" w:eastAsia="宋体" w:cs="宋体"/>
      <w:sz w:val="24"/>
      <w:szCs w:val="24"/>
    </w:rPr>
  </w:style>
  <w:style w:type="character" w:styleId="24">
    <w:name w:val="HTML Keyboard"/>
    <w:basedOn w:val="18"/>
    <w:semiHidden/>
    <w:unhideWhenUsed/>
    <w:qFormat/>
    <w:uiPriority w:val="99"/>
    <w:rPr>
      <w:rFonts w:hint="default" w:ascii="Courier New" w:hAnsi="Courier New" w:eastAsia="宋体" w:cs="宋体"/>
      <w:sz w:val="24"/>
      <w:szCs w:val="24"/>
    </w:rPr>
  </w:style>
  <w:style w:type="character" w:styleId="25">
    <w:name w:val="HTML Sample"/>
    <w:basedOn w:val="18"/>
    <w:semiHidden/>
    <w:unhideWhenUsed/>
    <w:qFormat/>
    <w:uiPriority w:val="99"/>
    <w:rPr>
      <w:rFonts w:hint="default" w:ascii="Courier New" w:hAnsi="Courier New" w:eastAsia="宋体" w:cs="宋体"/>
      <w:sz w:val="24"/>
      <w:szCs w:val="24"/>
    </w:rPr>
  </w:style>
  <w:style w:type="character" w:customStyle="1" w:styleId="26">
    <w:name w:val="标题 1 字符"/>
    <w:basedOn w:val="18"/>
    <w:link w:val="2"/>
    <w:qFormat/>
    <w:uiPriority w:val="9"/>
    <w:rPr>
      <w:rFonts w:ascii="宋体" w:hAnsi="宋体" w:eastAsia="宋体" w:cs="宋体"/>
      <w:b/>
      <w:bCs/>
      <w:kern w:val="36"/>
      <w:sz w:val="48"/>
      <w:szCs w:val="48"/>
    </w:rPr>
  </w:style>
  <w:style w:type="character" w:customStyle="1" w:styleId="27">
    <w:name w:val="标题 4 字符"/>
    <w:basedOn w:val="18"/>
    <w:link w:val="5"/>
    <w:qFormat/>
    <w:uiPriority w:val="9"/>
    <w:rPr>
      <w:rFonts w:ascii="宋体" w:hAnsi="宋体" w:eastAsia="宋体" w:cs="宋体"/>
      <w:b/>
      <w:bCs/>
      <w:kern w:val="0"/>
      <w:sz w:val="24"/>
      <w:szCs w:val="24"/>
    </w:rPr>
  </w:style>
  <w:style w:type="character" w:customStyle="1" w:styleId="28">
    <w:name w:val="HTML 预设格式 字符"/>
    <w:basedOn w:val="18"/>
    <w:link w:val="14"/>
    <w:semiHidden/>
    <w:qFormat/>
    <w:uiPriority w:val="99"/>
    <w:rPr>
      <w:rFonts w:ascii="Courier New" w:hAnsi="Courier New" w:eastAsia="宋体" w:cs="宋体"/>
      <w:kern w:val="0"/>
      <w:sz w:val="24"/>
      <w:szCs w:val="24"/>
    </w:rPr>
  </w:style>
  <w:style w:type="paragraph" w:customStyle="1" w:styleId="29">
    <w:name w:val="msonormal"/>
    <w:basedOn w:val="1"/>
    <w:qFormat/>
    <w:uiPriority w:val="0"/>
    <w:pPr>
      <w:widowControl/>
      <w:jc w:val="left"/>
    </w:pPr>
    <w:rPr>
      <w:rFonts w:ascii="宋体" w:hAnsi="宋体" w:eastAsia="宋体" w:cs="宋体"/>
      <w:kern w:val="0"/>
      <w:sz w:val="24"/>
      <w:szCs w:val="24"/>
    </w:rPr>
  </w:style>
  <w:style w:type="paragraph" w:customStyle="1" w:styleId="30">
    <w:name w:val="ir"/>
    <w:basedOn w:val="1"/>
    <w:qFormat/>
    <w:uiPriority w:val="0"/>
    <w:pPr>
      <w:widowControl/>
      <w:ind w:firstLine="22384"/>
      <w:jc w:val="left"/>
    </w:pPr>
    <w:rPr>
      <w:rFonts w:ascii="宋体" w:hAnsi="宋体" w:eastAsia="宋体" w:cs="宋体"/>
      <w:kern w:val="0"/>
      <w:sz w:val="24"/>
      <w:szCs w:val="24"/>
    </w:rPr>
  </w:style>
  <w:style w:type="paragraph" w:customStyle="1" w:styleId="31">
    <w:name w:val="visuallyhidden"/>
    <w:basedOn w:val="1"/>
    <w:qFormat/>
    <w:uiPriority w:val="0"/>
    <w:pPr>
      <w:widowControl/>
      <w:ind w:left="-15" w:right="-15"/>
      <w:jc w:val="left"/>
    </w:pPr>
    <w:rPr>
      <w:rFonts w:ascii="宋体" w:hAnsi="宋体" w:eastAsia="宋体" w:cs="宋体"/>
      <w:kern w:val="0"/>
      <w:sz w:val="24"/>
      <w:szCs w:val="24"/>
    </w:rPr>
  </w:style>
  <w:style w:type="paragraph" w:customStyle="1" w:styleId="32">
    <w:name w:val="image"/>
    <w:basedOn w:val="1"/>
    <w:qFormat/>
    <w:uiPriority w:val="0"/>
    <w:pPr>
      <w:widowControl/>
      <w:jc w:val="left"/>
    </w:pPr>
    <w:rPr>
      <w:rFonts w:ascii="宋体" w:hAnsi="宋体" w:eastAsia="宋体" w:cs="宋体"/>
      <w:kern w:val="0"/>
      <w:sz w:val="24"/>
      <w:szCs w:val="24"/>
    </w:rPr>
  </w:style>
  <w:style w:type="paragraph" w:customStyle="1" w:styleId="33">
    <w:name w:val="pag_container"/>
    <w:basedOn w:val="1"/>
    <w:qFormat/>
    <w:uiPriority w:val="0"/>
    <w:pPr>
      <w:widowControl/>
      <w:shd w:val="clear" w:color="auto" w:fill="F0F0F2"/>
      <w:jc w:val="left"/>
    </w:pPr>
    <w:rPr>
      <w:rFonts w:ascii="宋体" w:hAnsi="宋体" w:eastAsia="宋体" w:cs="宋体"/>
      <w:kern w:val="0"/>
      <w:sz w:val="24"/>
      <w:szCs w:val="24"/>
    </w:rPr>
  </w:style>
  <w:style w:type="paragraph" w:customStyle="1" w:styleId="34">
    <w:name w:val="pag_box"/>
    <w:basedOn w:val="1"/>
    <w:qFormat/>
    <w:uiPriority w:val="0"/>
    <w:pPr>
      <w:widowControl/>
      <w:shd w:val="clear" w:color="auto" w:fill="FFFFFF"/>
      <w:spacing w:before="180"/>
      <w:jc w:val="left"/>
    </w:pPr>
    <w:rPr>
      <w:rFonts w:ascii="宋体" w:hAnsi="宋体" w:eastAsia="宋体" w:cs="宋体"/>
      <w:kern w:val="0"/>
      <w:sz w:val="24"/>
      <w:szCs w:val="24"/>
    </w:rPr>
  </w:style>
  <w:style w:type="paragraph" w:customStyle="1" w:styleId="35">
    <w:name w:val="pag_box1"/>
    <w:basedOn w:val="1"/>
    <w:qFormat/>
    <w:uiPriority w:val="0"/>
    <w:pPr>
      <w:widowControl/>
      <w:pBdr>
        <w:bottom w:val="single" w:color="F00800" w:sz="12" w:space="0"/>
      </w:pBdr>
      <w:jc w:val="left"/>
    </w:pPr>
    <w:rPr>
      <w:rFonts w:ascii="宋体" w:hAnsi="宋体" w:eastAsia="宋体" w:cs="宋体"/>
      <w:kern w:val="0"/>
      <w:sz w:val="24"/>
      <w:szCs w:val="24"/>
    </w:rPr>
  </w:style>
  <w:style w:type="paragraph" w:customStyle="1" w:styleId="36">
    <w:name w:val="pag_box1b"/>
    <w:basedOn w:val="1"/>
    <w:qFormat/>
    <w:uiPriority w:val="0"/>
    <w:pPr>
      <w:widowControl/>
      <w:pBdr>
        <w:bottom w:val="single" w:color="DDDDDD" w:sz="6" w:space="0"/>
      </w:pBdr>
      <w:jc w:val="left"/>
    </w:pPr>
    <w:rPr>
      <w:rFonts w:ascii="宋体" w:hAnsi="宋体" w:eastAsia="宋体" w:cs="宋体"/>
      <w:kern w:val="0"/>
      <w:sz w:val="24"/>
      <w:szCs w:val="24"/>
    </w:rPr>
  </w:style>
  <w:style w:type="paragraph" w:customStyle="1" w:styleId="37">
    <w:name w:val="pag_text"/>
    <w:basedOn w:val="1"/>
    <w:qFormat/>
    <w:uiPriority w:val="0"/>
    <w:pPr>
      <w:widowControl/>
      <w:spacing w:line="570" w:lineRule="atLeast"/>
      <w:ind w:left="90"/>
      <w:jc w:val="left"/>
    </w:pPr>
    <w:rPr>
      <w:rFonts w:ascii="宋体" w:hAnsi="宋体" w:eastAsia="宋体" w:cs="宋体"/>
      <w:color w:val="444444"/>
      <w:kern w:val="0"/>
      <w:sz w:val="23"/>
      <w:szCs w:val="23"/>
    </w:rPr>
  </w:style>
  <w:style w:type="paragraph" w:customStyle="1" w:styleId="38">
    <w:name w:val="pag_text1"/>
    <w:basedOn w:val="1"/>
    <w:qFormat/>
    <w:uiPriority w:val="0"/>
    <w:pPr>
      <w:widowControl/>
      <w:spacing w:line="570" w:lineRule="atLeast"/>
      <w:ind w:left="150"/>
      <w:jc w:val="left"/>
    </w:pPr>
    <w:rPr>
      <w:rFonts w:ascii="宋体" w:hAnsi="宋体" w:eastAsia="宋体" w:cs="宋体"/>
      <w:color w:val="444444"/>
      <w:kern w:val="0"/>
      <w:sz w:val="23"/>
      <w:szCs w:val="23"/>
    </w:rPr>
  </w:style>
  <w:style w:type="paragraph" w:customStyle="1" w:styleId="39">
    <w:name w:val="pag_text2"/>
    <w:basedOn w:val="1"/>
    <w:qFormat/>
    <w:uiPriority w:val="0"/>
    <w:pPr>
      <w:widowControl/>
      <w:spacing w:line="570" w:lineRule="atLeast"/>
      <w:ind w:left="150"/>
      <w:jc w:val="left"/>
    </w:pPr>
    <w:rPr>
      <w:rFonts w:ascii="宋体" w:hAnsi="宋体" w:eastAsia="宋体" w:cs="宋体"/>
      <w:color w:val="444444"/>
      <w:kern w:val="0"/>
      <w:sz w:val="23"/>
      <w:szCs w:val="23"/>
    </w:rPr>
  </w:style>
  <w:style w:type="paragraph" w:customStyle="1" w:styleId="40">
    <w:name w:val="pag_box2"/>
    <w:basedOn w:val="1"/>
    <w:qFormat/>
    <w:uiPriority w:val="0"/>
    <w:pPr>
      <w:widowControl/>
      <w:pBdr>
        <w:bottom w:val="single" w:color="DDDDDD" w:sz="6" w:space="0"/>
      </w:pBdr>
      <w:jc w:val="left"/>
    </w:pPr>
    <w:rPr>
      <w:rFonts w:ascii="宋体" w:hAnsi="宋体" w:eastAsia="宋体" w:cs="宋体"/>
      <w:kern w:val="0"/>
      <w:sz w:val="24"/>
      <w:szCs w:val="24"/>
    </w:rPr>
  </w:style>
  <w:style w:type="paragraph" w:customStyle="1" w:styleId="41">
    <w:name w:val="pag_box3"/>
    <w:basedOn w:val="1"/>
    <w:qFormat/>
    <w:uiPriority w:val="0"/>
    <w:pPr>
      <w:widowControl/>
      <w:spacing w:before="150"/>
      <w:jc w:val="left"/>
    </w:pPr>
    <w:rPr>
      <w:rFonts w:ascii="宋体" w:hAnsi="宋体" w:eastAsia="宋体" w:cs="宋体"/>
      <w:kern w:val="0"/>
      <w:sz w:val="24"/>
      <w:szCs w:val="24"/>
    </w:rPr>
  </w:style>
  <w:style w:type="paragraph" w:customStyle="1" w:styleId="42">
    <w:name w:val="pag_box3b"/>
    <w:basedOn w:val="1"/>
    <w:qFormat/>
    <w:uiPriority w:val="0"/>
    <w:pPr>
      <w:widowControl/>
      <w:spacing w:before="150"/>
      <w:jc w:val="left"/>
    </w:pPr>
    <w:rPr>
      <w:rFonts w:ascii="宋体" w:hAnsi="宋体" w:eastAsia="宋体" w:cs="宋体"/>
      <w:kern w:val="0"/>
      <w:sz w:val="24"/>
      <w:szCs w:val="24"/>
    </w:rPr>
  </w:style>
  <w:style w:type="paragraph" w:customStyle="1" w:styleId="43">
    <w:name w:val="pag_box4"/>
    <w:basedOn w:val="1"/>
    <w:qFormat/>
    <w:uiPriority w:val="0"/>
    <w:pPr>
      <w:widowControl/>
      <w:jc w:val="left"/>
    </w:pPr>
    <w:rPr>
      <w:rFonts w:ascii="宋体" w:hAnsi="宋体" w:eastAsia="宋体" w:cs="宋体"/>
      <w:kern w:val="0"/>
      <w:sz w:val="24"/>
      <w:szCs w:val="24"/>
    </w:rPr>
  </w:style>
  <w:style w:type="paragraph" w:customStyle="1" w:styleId="44">
    <w:name w:val="pag_box15"/>
    <w:basedOn w:val="1"/>
    <w:qFormat/>
    <w:uiPriority w:val="0"/>
    <w:pPr>
      <w:widowControl/>
      <w:jc w:val="left"/>
    </w:pPr>
    <w:rPr>
      <w:rFonts w:ascii="宋体" w:hAnsi="宋体" w:eastAsia="宋体" w:cs="宋体"/>
      <w:kern w:val="0"/>
      <w:sz w:val="24"/>
      <w:szCs w:val="24"/>
    </w:rPr>
  </w:style>
  <w:style w:type="paragraph" w:customStyle="1" w:styleId="45">
    <w:name w:val="pag_box15b"/>
    <w:basedOn w:val="1"/>
    <w:qFormat/>
    <w:uiPriority w:val="0"/>
    <w:pPr>
      <w:widowControl/>
      <w:jc w:val="left"/>
    </w:pPr>
    <w:rPr>
      <w:rFonts w:ascii="宋体" w:hAnsi="宋体" w:eastAsia="宋体" w:cs="宋体"/>
      <w:kern w:val="0"/>
      <w:sz w:val="24"/>
      <w:szCs w:val="24"/>
    </w:rPr>
  </w:style>
  <w:style w:type="paragraph" w:customStyle="1" w:styleId="46">
    <w:name w:val="pag_box5"/>
    <w:basedOn w:val="1"/>
    <w:qFormat/>
    <w:uiPriority w:val="0"/>
    <w:pPr>
      <w:widowControl/>
      <w:jc w:val="left"/>
    </w:pPr>
    <w:rPr>
      <w:rFonts w:ascii="宋体" w:hAnsi="宋体" w:eastAsia="宋体" w:cs="宋体"/>
      <w:kern w:val="0"/>
      <w:sz w:val="24"/>
      <w:szCs w:val="24"/>
    </w:rPr>
  </w:style>
  <w:style w:type="paragraph" w:customStyle="1" w:styleId="47">
    <w:name w:val="pag_box6"/>
    <w:basedOn w:val="1"/>
    <w:qFormat/>
    <w:uiPriority w:val="0"/>
    <w:pPr>
      <w:widowControl/>
      <w:shd w:val="clear" w:color="auto" w:fill="FFFFFF"/>
      <w:jc w:val="left"/>
    </w:pPr>
    <w:rPr>
      <w:rFonts w:ascii="宋体" w:hAnsi="宋体" w:eastAsia="宋体" w:cs="宋体"/>
      <w:kern w:val="0"/>
      <w:sz w:val="24"/>
      <w:szCs w:val="24"/>
    </w:rPr>
  </w:style>
  <w:style w:type="paragraph" w:customStyle="1" w:styleId="48">
    <w:name w:val="pag_text3"/>
    <w:basedOn w:val="1"/>
    <w:qFormat/>
    <w:uiPriority w:val="0"/>
    <w:pPr>
      <w:widowControl/>
      <w:shd w:val="clear" w:color="auto" w:fill="FFFFFF"/>
      <w:spacing w:before="150" w:line="375" w:lineRule="atLeast"/>
      <w:jc w:val="center"/>
    </w:pPr>
    <w:rPr>
      <w:rFonts w:ascii="宋体" w:hAnsi="宋体" w:eastAsia="宋体" w:cs="宋体"/>
      <w:b/>
      <w:bCs/>
      <w:color w:val="006DCA"/>
      <w:kern w:val="0"/>
      <w:sz w:val="30"/>
      <w:szCs w:val="30"/>
    </w:rPr>
  </w:style>
  <w:style w:type="paragraph" w:customStyle="1" w:styleId="49">
    <w:name w:val="pag_box7"/>
    <w:basedOn w:val="1"/>
    <w:qFormat/>
    <w:uiPriority w:val="0"/>
    <w:pPr>
      <w:widowControl/>
      <w:shd w:val="clear" w:color="auto" w:fill="EEEEEE"/>
      <w:jc w:val="left"/>
    </w:pPr>
    <w:rPr>
      <w:rFonts w:ascii="宋体" w:hAnsi="宋体" w:eastAsia="宋体" w:cs="宋体"/>
      <w:kern w:val="0"/>
      <w:sz w:val="24"/>
      <w:szCs w:val="24"/>
    </w:rPr>
  </w:style>
  <w:style w:type="paragraph" w:customStyle="1" w:styleId="50">
    <w:name w:val="pag_box8"/>
    <w:basedOn w:val="1"/>
    <w:qFormat/>
    <w:uiPriority w:val="0"/>
    <w:pPr>
      <w:widowControl/>
      <w:jc w:val="left"/>
    </w:pPr>
    <w:rPr>
      <w:rFonts w:ascii="宋体" w:hAnsi="宋体" w:eastAsia="宋体" w:cs="宋体"/>
      <w:kern w:val="0"/>
      <w:sz w:val="24"/>
      <w:szCs w:val="24"/>
    </w:rPr>
  </w:style>
  <w:style w:type="paragraph" w:customStyle="1" w:styleId="51">
    <w:name w:val="pag_box9"/>
    <w:basedOn w:val="1"/>
    <w:qFormat/>
    <w:uiPriority w:val="0"/>
    <w:pPr>
      <w:widowControl/>
      <w:pBdr>
        <w:top w:val="single" w:color="BBBBBB" w:sz="6" w:space="0"/>
        <w:left w:val="single" w:color="BBBBBB" w:sz="6" w:space="0"/>
        <w:bottom w:val="single" w:color="BBBBBB" w:sz="6" w:space="0"/>
        <w:right w:val="single" w:color="BBBBBB" w:sz="6" w:space="0"/>
      </w:pBdr>
      <w:spacing w:after="150"/>
      <w:ind w:left="75" w:right="75"/>
      <w:jc w:val="left"/>
    </w:pPr>
    <w:rPr>
      <w:rFonts w:ascii="宋体" w:hAnsi="宋体" w:eastAsia="宋体" w:cs="宋体"/>
      <w:kern w:val="0"/>
      <w:sz w:val="24"/>
      <w:szCs w:val="24"/>
    </w:rPr>
  </w:style>
  <w:style w:type="paragraph" w:customStyle="1" w:styleId="52">
    <w:name w:val="pag_box10"/>
    <w:basedOn w:val="1"/>
    <w:qFormat/>
    <w:uiPriority w:val="0"/>
    <w:pPr>
      <w:widowControl/>
      <w:shd w:val="clear" w:color="auto" w:fill="006DCA"/>
      <w:spacing w:after="150"/>
      <w:ind w:left="75" w:right="75"/>
      <w:jc w:val="left"/>
    </w:pPr>
    <w:rPr>
      <w:rFonts w:ascii="宋体" w:hAnsi="宋体" w:eastAsia="宋体" w:cs="宋体"/>
      <w:kern w:val="0"/>
      <w:sz w:val="24"/>
      <w:szCs w:val="24"/>
    </w:rPr>
  </w:style>
  <w:style w:type="paragraph" w:customStyle="1" w:styleId="53">
    <w:name w:val="pag_box11"/>
    <w:basedOn w:val="1"/>
    <w:qFormat/>
    <w:uiPriority w:val="0"/>
    <w:pPr>
      <w:widowControl/>
      <w:jc w:val="left"/>
    </w:pPr>
    <w:rPr>
      <w:rFonts w:ascii="宋体" w:hAnsi="宋体" w:eastAsia="宋体" w:cs="宋体"/>
      <w:kern w:val="0"/>
      <w:sz w:val="24"/>
      <w:szCs w:val="24"/>
    </w:rPr>
  </w:style>
  <w:style w:type="paragraph" w:customStyle="1" w:styleId="54">
    <w:name w:val="pag_box12"/>
    <w:basedOn w:val="1"/>
    <w:qFormat/>
    <w:uiPriority w:val="0"/>
    <w:pPr>
      <w:widowControl/>
      <w:jc w:val="left"/>
    </w:pPr>
    <w:rPr>
      <w:rFonts w:ascii="宋体" w:hAnsi="宋体" w:eastAsia="宋体" w:cs="宋体"/>
      <w:kern w:val="0"/>
      <w:sz w:val="24"/>
      <w:szCs w:val="24"/>
    </w:rPr>
  </w:style>
  <w:style w:type="paragraph" w:customStyle="1" w:styleId="55">
    <w:name w:val="pag_box13"/>
    <w:basedOn w:val="1"/>
    <w:qFormat/>
    <w:uiPriority w:val="0"/>
    <w:pPr>
      <w:widowControl/>
      <w:jc w:val="left"/>
    </w:pPr>
    <w:rPr>
      <w:rFonts w:ascii="宋体" w:hAnsi="宋体" w:eastAsia="宋体" w:cs="宋体"/>
      <w:kern w:val="0"/>
      <w:sz w:val="24"/>
      <w:szCs w:val="24"/>
    </w:rPr>
  </w:style>
  <w:style w:type="paragraph" w:customStyle="1" w:styleId="56">
    <w:name w:val="pag_box14"/>
    <w:basedOn w:val="1"/>
    <w:qFormat/>
    <w:uiPriority w:val="0"/>
    <w:pPr>
      <w:widowControl/>
      <w:pBdr>
        <w:bottom w:val="single" w:color="DCDCDC" w:sz="6" w:space="9"/>
      </w:pBdr>
      <w:jc w:val="left"/>
    </w:pPr>
    <w:rPr>
      <w:rFonts w:ascii="宋体" w:hAnsi="宋体" w:eastAsia="宋体" w:cs="宋体"/>
      <w:kern w:val="0"/>
      <w:sz w:val="24"/>
      <w:szCs w:val="24"/>
    </w:rPr>
  </w:style>
  <w:style w:type="paragraph" w:customStyle="1" w:styleId="57">
    <w:name w:val="pag_box16"/>
    <w:basedOn w:val="1"/>
    <w:qFormat/>
    <w:uiPriority w:val="0"/>
    <w:pPr>
      <w:widowControl/>
      <w:jc w:val="left"/>
    </w:pPr>
    <w:rPr>
      <w:rFonts w:ascii="宋体" w:hAnsi="宋体" w:eastAsia="宋体" w:cs="宋体"/>
      <w:kern w:val="0"/>
      <w:sz w:val="24"/>
      <w:szCs w:val="24"/>
    </w:rPr>
  </w:style>
  <w:style w:type="paragraph" w:customStyle="1" w:styleId="58">
    <w:name w:val="pag_text8"/>
    <w:basedOn w:val="1"/>
    <w:qFormat/>
    <w:uiPriority w:val="0"/>
    <w:pPr>
      <w:widowControl/>
      <w:spacing w:line="525" w:lineRule="atLeast"/>
      <w:jc w:val="left"/>
    </w:pPr>
    <w:rPr>
      <w:rFonts w:ascii="宋体" w:hAnsi="宋体" w:eastAsia="宋体" w:cs="宋体"/>
      <w:b/>
      <w:bCs/>
      <w:color w:val="737373"/>
      <w:kern w:val="0"/>
      <w:sz w:val="30"/>
      <w:szCs w:val="30"/>
    </w:rPr>
  </w:style>
  <w:style w:type="paragraph" w:customStyle="1" w:styleId="59">
    <w:name w:val="pag_box19"/>
    <w:basedOn w:val="1"/>
    <w:qFormat/>
    <w:uiPriority w:val="0"/>
    <w:pPr>
      <w:widowControl/>
      <w:pBdr>
        <w:top w:val="single" w:color="DCDCDC" w:sz="6" w:space="0"/>
      </w:pBdr>
      <w:spacing w:before="225"/>
      <w:jc w:val="left"/>
    </w:pPr>
    <w:rPr>
      <w:rFonts w:ascii="宋体" w:hAnsi="宋体" w:eastAsia="宋体" w:cs="宋体"/>
      <w:kern w:val="0"/>
      <w:sz w:val="24"/>
      <w:szCs w:val="24"/>
    </w:rPr>
  </w:style>
  <w:style w:type="paragraph" w:customStyle="1" w:styleId="60">
    <w:name w:val="pag_box20"/>
    <w:basedOn w:val="1"/>
    <w:qFormat/>
    <w:uiPriority w:val="0"/>
    <w:pPr>
      <w:widowControl/>
      <w:pBdr>
        <w:bottom w:val="dashed" w:color="DCDCDC" w:sz="6" w:space="12"/>
      </w:pBdr>
      <w:spacing w:before="150"/>
      <w:jc w:val="left"/>
    </w:pPr>
    <w:rPr>
      <w:rFonts w:ascii="宋体" w:hAnsi="宋体" w:eastAsia="宋体" w:cs="宋体"/>
      <w:kern w:val="0"/>
      <w:sz w:val="24"/>
      <w:szCs w:val="24"/>
    </w:rPr>
  </w:style>
  <w:style w:type="paragraph" w:customStyle="1" w:styleId="61">
    <w:name w:val="pag_box21"/>
    <w:basedOn w:val="1"/>
    <w:qFormat/>
    <w:uiPriority w:val="0"/>
    <w:pPr>
      <w:widowControl/>
      <w:spacing w:before="450"/>
      <w:jc w:val="left"/>
    </w:pPr>
    <w:rPr>
      <w:rFonts w:ascii="宋体" w:hAnsi="宋体" w:eastAsia="宋体" w:cs="宋体"/>
      <w:kern w:val="0"/>
      <w:sz w:val="24"/>
      <w:szCs w:val="24"/>
    </w:rPr>
  </w:style>
  <w:style w:type="paragraph" w:customStyle="1" w:styleId="62">
    <w:name w:val="pag_box22"/>
    <w:basedOn w:val="1"/>
    <w:qFormat/>
    <w:uiPriority w:val="0"/>
    <w:pPr>
      <w:widowControl/>
      <w:jc w:val="left"/>
    </w:pPr>
    <w:rPr>
      <w:rFonts w:ascii="宋体" w:hAnsi="宋体" w:eastAsia="宋体" w:cs="宋体"/>
      <w:kern w:val="0"/>
      <w:sz w:val="24"/>
      <w:szCs w:val="24"/>
    </w:rPr>
  </w:style>
  <w:style w:type="paragraph" w:customStyle="1" w:styleId="63">
    <w:name w:val="pag_text11"/>
    <w:basedOn w:val="1"/>
    <w:qFormat/>
    <w:uiPriority w:val="0"/>
    <w:pPr>
      <w:widowControl/>
      <w:pBdr>
        <w:top w:val="single" w:color="BBBBBB" w:sz="6" w:space="0"/>
        <w:left w:val="single" w:color="BBBBBB" w:sz="6" w:space="5"/>
        <w:bottom w:val="single" w:color="BBBBBB" w:sz="6" w:space="0"/>
        <w:right w:val="single" w:color="BBBBBB" w:sz="6" w:space="5"/>
      </w:pBdr>
      <w:shd w:val="clear" w:color="auto" w:fill="FFFFFF"/>
      <w:spacing w:line="420" w:lineRule="atLeast"/>
      <w:ind w:right="90"/>
      <w:jc w:val="center"/>
    </w:pPr>
    <w:rPr>
      <w:rFonts w:ascii="宋体" w:hAnsi="宋体" w:eastAsia="宋体" w:cs="宋体"/>
      <w:color w:val="979797"/>
      <w:kern w:val="0"/>
      <w:szCs w:val="21"/>
    </w:rPr>
  </w:style>
  <w:style w:type="paragraph" w:customStyle="1" w:styleId="64">
    <w:name w:val="pag_box23"/>
    <w:basedOn w:val="1"/>
    <w:qFormat/>
    <w:uiPriority w:val="0"/>
    <w:pPr>
      <w:widowControl/>
      <w:ind w:left="90"/>
      <w:jc w:val="left"/>
    </w:pPr>
    <w:rPr>
      <w:rFonts w:ascii="宋体" w:hAnsi="宋体" w:eastAsia="宋体" w:cs="宋体"/>
      <w:kern w:val="0"/>
      <w:sz w:val="24"/>
      <w:szCs w:val="24"/>
    </w:rPr>
  </w:style>
  <w:style w:type="paragraph" w:customStyle="1" w:styleId="65">
    <w:name w:val="muc1"/>
    <w:basedOn w:val="1"/>
    <w:qFormat/>
    <w:uiPriority w:val="0"/>
    <w:pPr>
      <w:widowControl/>
      <w:shd w:val="clear" w:color="auto" w:fill="E3E3E3"/>
      <w:jc w:val="left"/>
    </w:pPr>
    <w:rPr>
      <w:rFonts w:ascii="宋体" w:hAnsi="宋体" w:eastAsia="宋体" w:cs="宋体"/>
      <w:kern w:val="0"/>
      <w:sz w:val="24"/>
      <w:szCs w:val="24"/>
    </w:rPr>
  </w:style>
  <w:style w:type="paragraph" w:customStyle="1" w:styleId="66">
    <w:name w:val="pag_box24"/>
    <w:basedOn w:val="1"/>
    <w:qFormat/>
    <w:uiPriority w:val="0"/>
    <w:pPr>
      <w:widowControl/>
      <w:ind w:left="90"/>
      <w:jc w:val="left"/>
    </w:pPr>
    <w:rPr>
      <w:rFonts w:ascii="宋体" w:hAnsi="宋体" w:eastAsia="宋体" w:cs="宋体"/>
      <w:kern w:val="0"/>
      <w:sz w:val="24"/>
      <w:szCs w:val="24"/>
    </w:rPr>
  </w:style>
  <w:style w:type="paragraph" w:customStyle="1" w:styleId="67">
    <w:name w:val="pag_box25"/>
    <w:basedOn w:val="1"/>
    <w:qFormat/>
    <w:uiPriority w:val="0"/>
    <w:pPr>
      <w:widowControl/>
      <w:ind w:left="90"/>
      <w:jc w:val="left"/>
    </w:pPr>
    <w:rPr>
      <w:rFonts w:ascii="宋体" w:hAnsi="宋体" w:eastAsia="宋体" w:cs="宋体"/>
      <w:kern w:val="0"/>
      <w:sz w:val="24"/>
      <w:szCs w:val="24"/>
    </w:rPr>
  </w:style>
  <w:style w:type="paragraph" w:customStyle="1" w:styleId="68">
    <w:name w:val="pag_text13"/>
    <w:basedOn w:val="1"/>
    <w:qFormat/>
    <w:uiPriority w:val="0"/>
    <w:pPr>
      <w:widowControl/>
      <w:spacing w:line="450" w:lineRule="atLeast"/>
      <w:jc w:val="center"/>
    </w:pPr>
    <w:rPr>
      <w:rFonts w:ascii="宋体" w:hAnsi="宋体" w:eastAsia="宋体" w:cs="宋体"/>
      <w:color w:val="979797"/>
      <w:kern w:val="0"/>
      <w:szCs w:val="21"/>
    </w:rPr>
  </w:style>
  <w:style w:type="paragraph" w:customStyle="1" w:styleId="69">
    <w:name w:val="pag_box26"/>
    <w:basedOn w:val="1"/>
    <w:qFormat/>
    <w:uiPriority w:val="0"/>
    <w:pPr>
      <w:widowControl/>
      <w:pBdr>
        <w:top w:val="single" w:color="BBBBBB" w:sz="6" w:space="0"/>
        <w:left w:val="single" w:color="BBBBBB" w:sz="6" w:space="0"/>
        <w:bottom w:val="single" w:color="BBBBBB" w:sz="6" w:space="0"/>
        <w:right w:val="single" w:color="BBBBBB" w:sz="6" w:space="0"/>
      </w:pBdr>
      <w:ind w:left="45" w:right="45"/>
      <w:jc w:val="left"/>
    </w:pPr>
    <w:rPr>
      <w:rFonts w:ascii="宋体" w:hAnsi="宋体" w:eastAsia="宋体" w:cs="宋体"/>
      <w:kern w:val="0"/>
      <w:sz w:val="24"/>
      <w:szCs w:val="24"/>
    </w:rPr>
  </w:style>
  <w:style w:type="paragraph" w:customStyle="1" w:styleId="70">
    <w:name w:val="pag_text14"/>
    <w:basedOn w:val="1"/>
    <w:qFormat/>
    <w:uiPriority w:val="0"/>
    <w:pPr>
      <w:widowControl/>
      <w:pBdr>
        <w:top w:val="single" w:color="BBBBBB" w:sz="6" w:space="0"/>
        <w:left w:val="single" w:color="BBBBBB" w:sz="6" w:space="5"/>
        <w:bottom w:val="single" w:color="BBBBBB" w:sz="6" w:space="0"/>
        <w:right w:val="single" w:color="BBBBBB" w:sz="6" w:space="5"/>
      </w:pBdr>
      <w:spacing w:line="450" w:lineRule="atLeast"/>
      <w:ind w:left="90"/>
      <w:jc w:val="center"/>
    </w:pPr>
    <w:rPr>
      <w:rFonts w:ascii="宋体" w:hAnsi="宋体" w:eastAsia="宋体" w:cs="宋体"/>
      <w:color w:val="979797"/>
      <w:kern w:val="0"/>
      <w:szCs w:val="21"/>
    </w:rPr>
  </w:style>
  <w:style w:type="paragraph" w:customStyle="1" w:styleId="71">
    <w:name w:val="pag_box27"/>
    <w:basedOn w:val="1"/>
    <w:qFormat/>
    <w:uiPriority w:val="0"/>
    <w:pPr>
      <w:widowControl/>
      <w:spacing w:before="300"/>
      <w:jc w:val="left"/>
    </w:pPr>
    <w:rPr>
      <w:rFonts w:ascii="宋体" w:hAnsi="宋体" w:eastAsia="宋体" w:cs="宋体"/>
      <w:kern w:val="0"/>
      <w:sz w:val="24"/>
      <w:szCs w:val="24"/>
    </w:rPr>
  </w:style>
  <w:style w:type="paragraph" w:customStyle="1" w:styleId="72">
    <w:name w:val="pag_box28"/>
    <w:basedOn w:val="1"/>
    <w:qFormat/>
    <w:uiPriority w:val="0"/>
    <w:pPr>
      <w:widowControl/>
      <w:pBdr>
        <w:bottom w:val="single" w:color="D2D2D2" w:sz="12" w:space="0"/>
      </w:pBdr>
      <w:spacing w:before="450"/>
      <w:jc w:val="left"/>
    </w:pPr>
    <w:rPr>
      <w:rFonts w:ascii="宋体" w:hAnsi="宋体" w:eastAsia="宋体" w:cs="宋体"/>
      <w:kern w:val="0"/>
      <w:sz w:val="24"/>
      <w:szCs w:val="24"/>
    </w:rPr>
  </w:style>
  <w:style w:type="paragraph" w:customStyle="1" w:styleId="73">
    <w:name w:val="pag_text16"/>
    <w:basedOn w:val="1"/>
    <w:qFormat/>
    <w:uiPriority w:val="0"/>
    <w:pPr>
      <w:widowControl/>
      <w:spacing w:line="390" w:lineRule="atLeast"/>
      <w:ind w:left="300"/>
      <w:jc w:val="left"/>
    </w:pPr>
    <w:rPr>
      <w:rFonts w:ascii="宋体" w:hAnsi="宋体" w:eastAsia="宋体" w:cs="宋体"/>
      <w:color w:val="919191"/>
      <w:kern w:val="0"/>
      <w:sz w:val="20"/>
      <w:szCs w:val="20"/>
    </w:rPr>
  </w:style>
  <w:style w:type="paragraph" w:customStyle="1" w:styleId="74">
    <w:name w:val="pag_text17"/>
    <w:basedOn w:val="1"/>
    <w:qFormat/>
    <w:uiPriority w:val="0"/>
    <w:pPr>
      <w:widowControl/>
      <w:spacing w:line="390" w:lineRule="atLeast"/>
      <w:ind w:left="1050"/>
      <w:jc w:val="left"/>
    </w:pPr>
    <w:rPr>
      <w:rFonts w:ascii="宋体" w:hAnsi="宋体" w:eastAsia="宋体" w:cs="宋体"/>
      <w:color w:val="919191"/>
      <w:kern w:val="0"/>
      <w:sz w:val="20"/>
      <w:szCs w:val="20"/>
    </w:rPr>
  </w:style>
  <w:style w:type="paragraph" w:customStyle="1" w:styleId="75">
    <w:name w:val="pag_text18"/>
    <w:basedOn w:val="1"/>
    <w:qFormat/>
    <w:uiPriority w:val="0"/>
    <w:pPr>
      <w:widowControl/>
      <w:spacing w:line="390" w:lineRule="atLeast"/>
      <w:ind w:right="300"/>
      <w:jc w:val="left"/>
    </w:pPr>
    <w:rPr>
      <w:rFonts w:ascii="宋体" w:hAnsi="宋体" w:eastAsia="宋体" w:cs="宋体"/>
      <w:color w:val="919191"/>
      <w:kern w:val="0"/>
      <w:sz w:val="20"/>
      <w:szCs w:val="20"/>
    </w:rPr>
  </w:style>
  <w:style w:type="paragraph" w:customStyle="1" w:styleId="76">
    <w:name w:val="pag_box29"/>
    <w:basedOn w:val="1"/>
    <w:qFormat/>
    <w:uiPriority w:val="0"/>
    <w:pPr>
      <w:widowControl/>
      <w:pBdr>
        <w:top w:val="single" w:color="DCDCDC" w:sz="6" w:space="9"/>
      </w:pBdr>
      <w:spacing w:before="45"/>
      <w:jc w:val="left"/>
    </w:pPr>
    <w:rPr>
      <w:rFonts w:ascii="宋体" w:hAnsi="宋体" w:eastAsia="宋体" w:cs="宋体"/>
      <w:kern w:val="0"/>
      <w:sz w:val="24"/>
      <w:szCs w:val="24"/>
    </w:rPr>
  </w:style>
  <w:style w:type="paragraph" w:customStyle="1" w:styleId="77">
    <w:name w:val="pag_box30"/>
    <w:basedOn w:val="1"/>
    <w:qFormat/>
    <w:uiPriority w:val="0"/>
    <w:pPr>
      <w:widowControl/>
      <w:spacing w:before="180"/>
      <w:jc w:val="left"/>
    </w:pPr>
    <w:rPr>
      <w:rFonts w:ascii="宋体" w:hAnsi="宋体" w:eastAsia="宋体" w:cs="宋体"/>
      <w:kern w:val="0"/>
      <w:sz w:val="24"/>
      <w:szCs w:val="24"/>
    </w:rPr>
  </w:style>
  <w:style w:type="paragraph" w:customStyle="1" w:styleId="78">
    <w:name w:val="pag_box31"/>
    <w:basedOn w:val="1"/>
    <w:qFormat/>
    <w:uiPriority w:val="0"/>
    <w:pPr>
      <w:widowControl/>
      <w:spacing w:before="630"/>
      <w:jc w:val="left"/>
    </w:pPr>
    <w:rPr>
      <w:rFonts w:ascii="宋体" w:hAnsi="宋体" w:eastAsia="宋体" w:cs="宋体"/>
      <w:kern w:val="0"/>
      <w:sz w:val="24"/>
      <w:szCs w:val="24"/>
    </w:rPr>
  </w:style>
  <w:style w:type="paragraph" w:customStyle="1" w:styleId="79">
    <w:name w:val="pag_text21"/>
    <w:basedOn w:val="1"/>
    <w:qFormat/>
    <w:uiPriority w:val="0"/>
    <w:pPr>
      <w:widowControl/>
      <w:spacing w:line="390" w:lineRule="atLeast"/>
      <w:ind w:left="1200"/>
      <w:jc w:val="left"/>
    </w:pPr>
    <w:rPr>
      <w:rFonts w:ascii="宋体" w:hAnsi="宋体" w:eastAsia="宋体" w:cs="宋体"/>
      <w:color w:val="919191"/>
      <w:kern w:val="0"/>
      <w:sz w:val="20"/>
      <w:szCs w:val="20"/>
    </w:rPr>
  </w:style>
  <w:style w:type="paragraph" w:customStyle="1" w:styleId="80">
    <w:name w:val="pag_text22"/>
    <w:basedOn w:val="1"/>
    <w:qFormat/>
    <w:uiPriority w:val="0"/>
    <w:pPr>
      <w:widowControl/>
      <w:spacing w:line="390" w:lineRule="atLeast"/>
      <w:ind w:left="750"/>
      <w:jc w:val="left"/>
    </w:pPr>
    <w:rPr>
      <w:rFonts w:ascii="宋体" w:hAnsi="宋体" w:eastAsia="宋体" w:cs="宋体"/>
      <w:color w:val="919191"/>
      <w:kern w:val="0"/>
      <w:sz w:val="20"/>
      <w:szCs w:val="20"/>
    </w:rPr>
  </w:style>
  <w:style w:type="paragraph" w:customStyle="1" w:styleId="81">
    <w:name w:val="pag_box32"/>
    <w:basedOn w:val="1"/>
    <w:qFormat/>
    <w:uiPriority w:val="0"/>
    <w:pPr>
      <w:widowControl/>
      <w:ind w:right="300"/>
      <w:jc w:val="left"/>
    </w:pPr>
    <w:rPr>
      <w:rFonts w:ascii="宋体" w:hAnsi="宋体" w:eastAsia="宋体" w:cs="宋体"/>
      <w:kern w:val="0"/>
      <w:sz w:val="24"/>
      <w:szCs w:val="24"/>
    </w:rPr>
  </w:style>
  <w:style w:type="paragraph" w:customStyle="1" w:styleId="82">
    <w:name w:val="pag_box33"/>
    <w:basedOn w:val="1"/>
    <w:qFormat/>
    <w:uiPriority w:val="0"/>
    <w:pPr>
      <w:widowControl/>
      <w:pBdr>
        <w:top w:val="single" w:color="DCDCDC" w:sz="6" w:space="9"/>
      </w:pBdr>
      <w:spacing w:before="90"/>
      <w:jc w:val="left"/>
    </w:pPr>
    <w:rPr>
      <w:rFonts w:ascii="宋体" w:hAnsi="宋体" w:eastAsia="宋体" w:cs="宋体"/>
      <w:kern w:val="0"/>
      <w:sz w:val="24"/>
      <w:szCs w:val="24"/>
    </w:rPr>
  </w:style>
  <w:style w:type="paragraph" w:customStyle="1" w:styleId="83">
    <w:name w:val="pag_text23"/>
    <w:basedOn w:val="1"/>
    <w:qFormat/>
    <w:uiPriority w:val="0"/>
    <w:pPr>
      <w:widowControl/>
      <w:pBdr>
        <w:top w:val="single" w:color="DCDCDC" w:sz="6" w:space="0"/>
        <w:left w:val="single" w:color="DCDCDC" w:sz="6" w:space="27"/>
        <w:bottom w:val="single" w:color="DCDCDC" w:sz="6" w:space="0"/>
        <w:right w:val="single" w:color="DCDCDC" w:sz="6" w:space="8"/>
      </w:pBdr>
      <w:spacing w:after="150" w:line="480" w:lineRule="atLeast"/>
      <w:ind w:left="300"/>
      <w:jc w:val="right"/>
    </w:pPr>
    <w:rPr>
      <w:rFonts w:ascii="宋体" w:hAnsi="宋体" w:eastAsia="宋体" w:cs="宋体"/>
      <w:color w:val="006DCA"/>
      <w:kern w:val="0"/>
      <w:sz w:val="24"/>
      <w:szCs w:val="24"/>
    </w:rPr>
  </w:style>
  <w:style w:type="paragraph" w:customStyle="1" w:styleId="84">
    <w:name w:val="pag_box34"/>
    <w:basedOn w:val="1"/>
    <w:qFormat/>
    <w:uiPriority w:val="0"/>
    <w:pPr>
      <w:widowControl/>
      <w:shd w:val="clear" w:color="auto" w:fill="006DCA"/>
      <w:spacing w:before="300" w:line="600" w:lineRule="atLeast"/>
      <w:jc w:val="center"/>
    </w:pPr>
    <w:rPr>
      <w:rFonts w:ascii="宋体" w:hAnsi="宋体" w:eastAsia="宋体" w:cs="宋体"/>
      <w:color w:val="F7F7F7"/>
      <w:kern w:val="0"/>
      <w:sz w:val="24"/>
      <w:szCs w:val="24"/>
    </w:rPr>
  </w:style>
  <w:style w:type="paragraph" w:customStyle="1" w:styleId="85">
    <w:name w:val="pag_box34b"/>
    <w:basedOn w:val="1"/>
    <w:qFormat/>
    <w:uiPriority w:val="0"/>
    <w:pPr>
      <w:widowControl/>
      <w:spacing w:before="300"/>
      <w:jc w:val="left"/>
    </w:pPr>
    <w:rPr>
      <w:rFonts w:ascii="宋体" w:hAnsi="宋体" w:eastAsia="宋体" w:cs="宋体"/>
      <w:kern w:val="0"/>
      <w:sz w:val="24"/>
      <w:szCs w:val="24"/>
    </w:rPr>
  </w:style>
  <w:style w:type="paragraph" w:customStyle="1" w:styleId="86">
    <w:name w:val="pag_text24"/>
    <w:basedOn w:val="1"/>
    <w:qFormat/>
    <w:uiPriority w:val="0"/>
    <w:pPr>
      <w:widowControl/>
      <w:jc w:val="left"/>
    </w:pPr>
    <w:rPr>
      <w:rFonts w:ascii="宋体" w:hAnsi="宋体" w:eastAsia="宋体" w:cs="宋体"/>
      <w:kern w:val="0"/>
      <w:sz w:val="24"/>
      <w:szCs w:val="24"/>
    </w:rPr>
  </w:style>
  <w:style w:type="paragraph" w:customStyle="1" w:styleId="87">
    <w:name w:val="pag_box35"/>
    <w:basedOn w:val="1"/>
    <w:qFormat/>
    <w:uiPriority w:val="0"/>
    <w:pPr>
      <w:widowControl/>
      <w:spacing w:before="900"/>
      <w:jc w:val="left"/>
    </w:pPr>
    <w:rPr>
      <w:rFonts w:ascii="宋体" w:hAnsi="宋体" w:eastAsia="宋体" w:cs="宋体"/>
      <w:kern w:val="0"/>
      <w:sz w:val="24"/>
      <w:szCs w:val="24"/>
    </w:rPr>
  </w:style>
  <w:style w:type="paragraph" w:customStyle="1" w:styleId="88">
    <w:name w:val="pag_box17"/>
    <w:basedOn w:val="1"/>
    <w:qFormat/>
    <w:uiPriority w:val="0"/>
    <w:pPr>
      <w:widowControl/>
      <w:shd w:val="clear" w:color="auto" w:fill="F2F2F2"/>
      <w:spacing w:before="150"/>
      <w:jc w:val="left"/>
    </w:pPr>
    <w:rPr>
      <w:rFonts w:ascii="宋体" w:hAnsi="宋体" w:eastAsia="宋体" w:cs="宋体"/>
      <w:kern w:val="0"/>
      <w:sz w:val="24"/>
      <w:szCs w:val="24"/>
    </w:rPr>
  </w:style>
  <w:style w:type="paragraph" w:customStyle="1" w:styleId="89">
    <w:name w:val="pag_box18"/>
    <w:basedOn w:val="1"/>
    <w:qFormat/>
    <w:uiPriority w:val="0"/>
    <w:pPr>
      <w:widowControl/>
      <w:jc w:val="left"/>
    </w:pPr>
    <w:rPr>
      <w:rFonts w:ascii="宋体" w:hAnsi="宋体" w:eastAsia="宋体" w:cs="宋体"/>
      <w:kern w:val="0"/>
      <w:sz w:val="24"/>
      <w:szCs w:val="24"/>
    </w:rPr>
  </w:style>
  <w:style w:type="paragraph" w:customStyle="1" w:styleId="90">
    <w:name w:val="pag_formgroup"/>
    <w:basedOn w:val="1"/>
    <w:qFormat/>
    <w:uiPriority w:val="0"/>
    <w:pPr>
      <w:widowControl/>
      <w:jc w:val="left"/>
    </w:pPr>
    <w:rPr>
      <w:rFonts w:ascii="宋体" w:hAnsi="宋体" w:eastAsia="宋体" w:cs="宋体"/>
      <w:kern w:val="0"/>
      <w:sz w:val="24"/>
      <w:szCs w:val="24"/>
    </w:rPr>
  </w:style>
  <w:style w:type="paragraph" w:customStyle="1" w:styleId="91">
    <w:name w:val="pag_textinput"/>
    <w:basedOn w:val="1"/>
    <w:qFormat/>
    <w:uiPriority w:val="0"/>
    <w:pPr>
      <w:widowControl/>
      <w:pBdr>
        <w:top w:val="single" w:color="CCCCCC" w:sz="6" w:space="0"/>
        <w:left w:val="single" w:color="CCCCCC" w:sz="6" w:space="0"/>
        <w:bottom w:val="single" w:color="CCCCCC" w:sz="6" w:space="0"/>
        <w:right w:val="single" w:color="CCCCCC" w:sz="6" w:space="0"/>
      </w:pBdr>
      <w:shd w:val="clear" w:color="auto" w:fill="FFFFFF"/>
      <w:jc w:val="left"/>
    </w:pPr>
    <w:rPr>
      <w:rFonts w:ascii="宋体" w:hAnsi="宋体" w:eastAsia="宋体" w:cs="宋体"/>
      <w:kern w:val="0"/>
      <w:szCs w:val="21"/>
    </w:rPr>
  </w:style>
  <w:style w:type="paragraph" w:customStyle="1" w:styleId="92">
    <w:name w:val="pag_text9"/>
    <w:basedOn w:val="1"/>
    <w:qFormat/>
    <w:uiPriority w:val="0"/>
    <w:pPr>
      <w:widowControl/>
      <w:spacing w:line="300" w:lineRule="atLeast"/>
      <w:jc w:val="left"/>
    </w:pPr>
    <w:rPr>
      <w:rFonts w:ascii="宋体" w:hAnsi="宋体" w:eastAsia="宋体" w:cs="宋体"/>
      <w:color w:val="454545"/>
      <w:kern w:val="0"/>
      <w:szCs w:val="21"/>
    </w:rPr>
  </w:style>
  <w:style w:type="paragraph" w:customStyle="1" w:styleId="93">
    <w:name w:val="pag_input"/>
    <w:basedOn w:val="1"/>
    <w:qFormat/>
    <w:uiPriority w:val="0"/>
    <w:pPr>
      <w:widowControl/>
      <w:shd w:val="clear" w:color="auto" w:fill="006DCA"/>
      <w:spacing w:before="390"/>
      <w:ind w:left="150"/>
      <w:jc w:val="left"/>
    </w:pPr>
    <w:rPr>
      <w:rFonts w:ascii="宋体" w:hAnsi="宋体" w:eastAsia="宋体" w:cs="宋体"/>
      <w:color w:val="FFFFFF"/>
      <w:kern w:val="0"/>
      <w:sz w:val="24"/>
      <w:szCs w:val="24"/>
    </w:rPr>
  </w:style>
  <w:style w:type="paragraph" w:customStyle="1" w:styleId="94">
    <w:name w:val="pag_text10"/>
    <w:basedOn w:val="1"/>
    <w:qFormat/>
    <w:uiPriority w:val="0"/>
    <w:pPr>
      <w:widowControl/>
      <w:spacing w:before="384" w:line="450" w:lineRule="atLeast"/>
      <w:ind w:left="150"/>
      <w:jc w:val="left"/>
    </w:pPr>
    <w:rPr>
      <w:rFonts w:ascii="宋体" w:hAnsi="宋体" w:eastAsia="宋体" w:cs="宋体"/>
      <w:color w:val="454545"/>
      <w:kern w:val="0"/>
      <w:szCs w:val="21"/>
    </w:rPr>
  </w:style>
  <w:style w:type="paragraph" w:customStyle="1" w:styleId="95">
    <w:name w:val="pag_box36"/>
    <w:basedOn w:val="1"/>
    <w:qFormat/>
    <w:uiPriority w:val="0"/>
    <w:pPr>
      <w:widowControl/>
      <w:shd w:val="clear" w:color="auto" w:fill="EEEEEE"/>
      <w:spacing w:before="180"/>
      <w:jc w:val="left"/>
    </w:pPr>
    <w:rPr>
      <w:rFonts w:ascii="宋体" w:hAnsi="宋体" w:eastAsia="宋体" w:cs="宋体"/>
      <w:kern w:val="0"/>
      <w:sz w:val="24"/>
      <w:szCs w:val="24"/>
    </w:rPr>
  </w:style>
  <w:style w:type="paragraph" w:customStyle="1" w:styleId="96">
    <w:name w:val="pag_image2"/>
    <w:basedOn w:val="1"/>
    <w:qFormat/>
    <w:uiPriority w:val="0"/>
    <w:pPr>
      <w:widowControl/>
      <w:jc w:val="left"/>
    </w:pPr>
    <w:rPr>
      <w:rFonts w:ascii="宋体" w:hAnsi="宋体" w:eastAsia="宋体" w:cs="宋体"/>
      <w:color w:val="000000"/>
      <w:kern w:val="0"/>
      <w:sz w:val="24"/>
      <w:szCs w:val="24"/>
    </w:rPr>
  </w:style>
  <w:style w:type="paragraph" w:customStyle="1" w:styleId="97">
    <w:name w:val="pag_box37"/>
    <w:basedOn w:val="1"/>
    <w:qFormat/>
    <w:uiPriority w:val="0"/>
    <w:pPr>
      <w:widowControl/>
      <w:spacing w:before="300"/>
      <w:jc w:val="left"/>
    </w:pPr>
    <w:rPr>
      <w:rFonts w:ascii="宋体" w:hAnsi="宋体" w:eastAsia="宋体" w:cs="宋体"/>
      <w:kern w:val="0"/>
      <w:sz w:val="24"/>
      <w:szCs w:val="24"/>
    </w:rPr>
  </w:style>
  <w:style w:type="paragraph" w:customStyle="1" w:styleId="98">
    <w:name w:val="pag_box38"/>
    <w:basedOn w:val="1"/>
    <w:qFormat/>
    <w:uiPriority w:val="0"/>
    <w:pPr>
      <w:widowControl/>
      <w:spacing w:before="300"/>
      <w:jc w:val="left"/>
    </w:pPr>
    <w:rPr>
      <w:rFonts w:ascii="宋体" w:hAnsi="宋体" w:eastAsia="宋体" w:cs="宋体"/>
      <w:kern w:val="0"/>
      <w:sz w:val="24"/>
      <w:szCs w:val="24"/>
    </w:rPr>
  </w:style>
  <w:style w:type="paragraph" w:customStyle="1" w:styleId="99">
    <w:name w:val="pag_box39"/>
    <w:basedOn w:val="1"/>
    <w:qFormat/>
    <w:uiPriority w:val="0"/>
    <w:pPr>
      <w:widowControl/>
      <w:pBdr>
        <w:bottom w:val="dashed" w:color="D2D2D2" w:sz="6" w:space="0"/>
      </w:pBdr>
      <w:spacing w:before="600"/>
      <w:jc w:val="left"/>
    </w:pPr>
    <w:rPr>
      <w:rFonts w:ascii="宋体" w:hAnsi="宋体" w:eastAsia="宋体" w:cs="宋体"/>
      <w:kern w:val="0"/>
      <w:sz w:val="24"/>
      <w:szCs w:val="24"/>
    </w:rPr>
  </w:style>
  <w:style w:type="paragraph" w:customStyle="1" w:styleId="100">
    <w:name w:val="pag_box40"/>
    <w:basedOn w:val="1"/>
    <w:qFormat/>
    <w:uiPriority w:val="0"/>
    <w:pPr>
      <w:widowControl/>
      <w:jc w:val="left"/>
    </w:pPr>
    <w:rPr>
      <w:rFonts w:ascii="宋体" w:hAnsi="宋体" w:eastAsia="宋体" w:cs="宋体"/>
      <w:kern w:val="0"/>
      <w:sz w:val="24"/>
      <w:szCs w:val="24"/>
    </w:rPr>
  </w:style>
  <w:style w:type="paragraph" w:customStyle="1" w:styleId="101">
    <w:name w:val="pag_box42"/>
    <w:basedOn w:val="1"/>
    <w:qFormat/>
    <w:uiPriority w:val="0"/>
    <w:pPr>
      <w:widowControl/>
      <w:pBdr>
        <w:right w:val="single" w:color="D2D2D2" w:sz="6" w:space="0"/>
      </w:pBdr>
      <w:jc w:val="left"/>
    </w:pPr>
    <w:rPr>
      <w:rFonts w:ascii="宋体" w:hAnsi="宋体" w:eastAsia="宋体" w:cs="宋体"/>
      <w:kern w:val="0"/>
      <w:sz w:val="24"/>
      <w:szCs w:val="24"/>
    </w:rPr>
  </w:style>
  <w:style w:type="paragraph" w:customStyle="1" w:styleId="102">
    <w:name w:val="pag_box43"/>
    <w:basedOn w:val="1"/>
    <w:qFormat/>
    <w:uiPriority w:val="0"/>
    <w:pPr>
      <w:widowControl/>
      <w:jc w:val="left"/>
    </w:pPr>
    <w:rPr>
      <w:rFonts w:ascii="宋体" w:hAnsi="宋体" w:eastAsia="宋体" w:cs="宋体"/>
      <w:kern w:val="0"/>
      <w:sz w:val="24"/>
      <w:szCs w:val="24"/>
    </w:rPr>
  </w:style>
  <w:style w:type="paragraph" w:customStyle="1" w:styleId="103">
    <w:name w:val="pag_box41"/>
    <w:basedOn w:val="1"/>
    <w:qFormat/>
    <w:uiPriority w:val="0"/>
    <w:pPr>
      <w:widowControl/>
      <w:pBdr>
        <w:bottom w:val="dashed" w:color="D2D2D2" w:sz="6" w:space="15"/>
      </w:pBdr>
      <w:jc w:val="left"/>
    </w:pPr>
    <w:rPr>
      <w:rFonts w:ascii="宋体" w:hAnsi="宋体" w:eastAsia="宋体" w:cs="宋体"/>
      <w:kern w:val="0"/>
      <w:sz w:val="24"/>
      <w:szCs w:val="24"/>
    </w:rPr>
  </w:style>
  <w:style w:type="paragraph" w:customStyle="1" w:styleId="104">
    <w:name w:val="pag_text25"/>
    <w:basedOn w:val="1"/>
    <w:qFormat/>
    <w:uiPriority w:val="0"/>
    <w:pPr>
      <w:widowControl/>
      <w:pBdr>
        <w:right w:val="single" w:color="D2D2D2" w:sz="6" w:space="0"/>
      </w:pBdr>
      <w:spacing w:line="750" w:lineRule="atLeast"/>
      <w:jc w:val="center"/>
    </w:pPr>
    <w:rPr>
      <w:rFonts w:ascii="宋体" w:hAnsi="宋体" w:eastAsia="宋体" w:cs="宋体"/>
      <w:b/>
      <w:bCs/>
      <w:color w:val="8F8F8F"/>
      <w:kern w:val="0"/>
      <w:sz w:val="33"/>
      <w:szCs w:val="33"/>
    </w:rPr>
  </w:style>
  <w:style w:type="paragraph" w:customStyle="1" w:styleId="105">
    <w:name w:val="pag_text26"/>
    <w:basedOn w:val="1"/>
    <w:qFormat/>
    <w:uiPriority w:val="0"/>
    <w:pPr>
      <w:widowControl/>
      <w:spacing w:line="750" w:lineRule="atLeast"/>
      <w:jc w:val="center"/>
    </w:pPr>
    <w:rPr>
      <w:rFonts w:ascii="宋体" w:hAnsi="宋体" w:eastAsia="宋体" w:cs="宋体"/>
      <w:b/>
      <w:bCs/>
      <w:color w:val="8F8F8F"/>
      <w:kern w:val="0"/>
      <w:sz w:val="33"/>
      <w:szCs w:val="33"/>
    </w:rPr>
  </w:style>
  <w:style w:type="paragraph" w:customStyle="1" w:styleId="106">
    <w:name w:val="subnavbox"/>
    <w:basedOn w:val="1"/>
    <w:qFormat/>
    <w:uiPriority w:val="0"/>
    <w:pPr>
      <w:widowControl/>
      <w:jc w:val="left"/>
    </w:pPr>
    <w:rPr>
      <w:rFonts w:ascii="宋体" w:hAnsi="宋体" w:eastAsia="宋体" w:cs="宋体"/>
      <w:kern w:val="0"/>
      <w:sz w:val="24"/>
      <w:szCs w:val="24"/>
    </w:rPr>
  </w:style>
  <w:style w:type="paragraph" w:customStyle="1" w:styleId="107">
    <w:name w:val="subnav"/>
    <w:basedOn w:val="1"/>
    <w:qFormat/>
    <w:uiPriority w:val="0"/>
    <w:pPr>
      <w:widowControl/>
      <w:pBdr>
        <w:bottom w:val="single" w:color="DDDDDD" w:sz="6" w:space="0"/>
      </w:pBdr>
      <w:spacing w:line="675" w:lineRule="atLeast"/>
      <w:jc w:val="left"/>
    </w:pPr>
    <w:rPr>
      <w:rFonts w:ascii="宋体" w:hAnsi="宋体" w:eastAsia="宋体" w:cs="宋体"/>
      <w:b/>
      <w:bCs/>
      <w:color w:val="444444"/>
      <w:kern w:val="0"/>
      <w:sz w:val="24"/>
      <w:szCs w:val="24"/>
    </w:rPr>
  </w:style>
  <w:style w:type="paragraph" w:customStyle="1" w:styleId="108">
    <w:name w:val="currentdd"/>
    <w:basedOn w:val="1"/>
    <w:qFormat/>
    <w:uiPriority w:val="0"/>
    <w:pPr>
      <w:widowControl/>
      <w:shd w:val="clear" w:color="auto" w:fill="006DCA"/>
      <w:jc w:val="left"/>
    </w:pPr>
    <w:rPr>
      <w:rFonts w:ascii="宋体" w:hAnsi="宋体" w:eastAsia="宋体" w:cs="宋体"/>
      <w:color w:val="FFFFFF"/>
      <w:kern w:val="0"/>
      <w:sz w:val="24"/>
      <w:szCs w:val="24"/>
    </w:rPr>
  </w:style>
  <w:style w:type="paragraph" w:customStyle="1" w:styleId="109">
    <w:name w:val="currentdt"/>
    <w:basedOn w:val="1"/>
    <w:qFormat/>
    <w:uiPriority w:val="0"/>
    <w:pPr>
      <w:widowControl/>
      <w:jc w:val="left"/>
    </w:pPr>
    <w:rPr>
      <w:rFonts w:ascii="宋体" w:hAnsi="宋体" w:eastAsia="宋体" w:cs="宋体"/>
      <w:kern w:val="0"/>
      <w:sz w:val="24"/>
      <w:szCs w:val="24"/>
    </w:rPr>
  </w:style>
  <w:style w:type="paragraph" w:customStyle="1" w:styleId="110">
    <w:name w:val="navcontent"/>
    <w:basedOn w:val="1"/>
    <w:qFormat/>
    <w:uiPriority w:val="0"/>
    <w:pPr>
      <w:widowControl/>
      <w:pBdr>
        <w:bottom w:val="single" w:color="E5E3DA" w:sz="6" w:space="0"/>
      </w:pBdr>
      <w:jc w:val="left"/>
    </w:pPr>
    <w:rPr>
      <w:rFonts w:ascii="宋体" w:hAnsi="宋体" w:eastAsia="宋体" w:cs="宋体"/>
      <w:vanish/>
      <w:kern w:val="0"/>
      <w:sz w:val="24"/>
      <w:szCs w:val="24"/>
    </w:rPr>
  </w:style>
  <w:style w:type="paragraph" w:customStyle="1" w:styleId="111">
    <w:name w:val="inx_container"/>
    <w:basedOn w:val="1"/>
    <w:qFormat/>
    <w:uiPriority w:val="0"/>
    <w:pPr>
      <w:widowControl/>
      <w:shd w:val="clear" w:color="auto" w:fill="F0F0F2"/>
      <w:jc w:val="left"/>
    </w:pPr>
    <w:rPr>
      <w:rFonts w:ascii="宋体" w:hAnsi="宋体" w:eastAsia="宋体" w:cs="宋体"/>
      <w:kern w:val="0"/>
      <w:sz w:val="24"/>
      <w:szCs w:val="24"/>
    </w:rPr>
  </w:style>
  <w:style w:type="paragraph" w:customStyle="1" w:styleId="112">
    <w:name w:val="inx_box"/>
    <w:basedOn w:val="1"/>
    <w:qFormat/>
    <w:uiPriority w:val="0"/>
    <w:pPr>
      <w:widowControl/>
      <w:jc w:val="left"/>
    </w:pPr>
    <w:rPr>
      <w:rFonts w:ascii="宋体" w:hAnsi="宋体" w:eastAsia="宋体" w:cs="宋体"/>
      <w:kern w:val="0"/>
      <w:sz w:val="24"/>
      <w:szCs w:val="24"/>
    </w:rPr>
  </w:style>
  <w:style w:type="paragraph" w:customStyle="1" w:styleId="113">
    <w:name w:val="inx_image"/>
    <w:basedOn w:val="1"/>
    <w:qFormat/>
    <w:uiPriority w:val="0"/>
    <w:pPr>
      <w:widowControl/>
      <w:jc w:val="left"/>
    </w:pPr>
    <w:rPr>
      <w:rFonts w:ascii="宋体" w:hAnsi="宋体" w:eastAsia="宋体" w:cs="宋体"/>
      <w:color w:val="000000"/>
      <w:kern w:val="0"/>
      <w:sz w:val="24"/>
      <w:szCs w:val="24"/>
    </w:rPr>
  </w:style>
  <w:style w:type="paragraph" w:customStyle="1" w:styleId="114">
    <w:name w:val="inx_box1"/>
    <w:basedOn w:val="1"/>
    <w:qFormat/>
    <w:uiPriority w:val="0"/>
    <w:pPr>
      <w:widowControl/>
      <w:spacing w:before="540"/>
      <w:jc w:val="left"/>
    </w:pPr>
    <w:rPr>
      <w:rFonts w:ascii="宋体" w:hAnsi="宋体" w:eastAsia="宋体" w:cs="宋体"/>
      <w:kern w:val="0"/>
      <w:sz w:val="24"/>
      <w:szCs w:val="24"/>
    </w:rPr>
  </w:style>
  <w:style w:type="paragraph" w:customStyle="1" w:styleId="115">
    <w:name w:val="inx_box2"/>
    <w:basedOn w:val="1"/>
    <w:qFormat/>
    <w:uiPriority w:val="0"/>
    <w:pPr>
      <w:widowControl/>
      <w:pBdr>
        <w:top w:val="single" w:color="AAAAAA" w:sz="6" w:space="0"/>
        <w:left w:val="single" w:color="AAAAAA" w:sz="6" w:space="0"/>
        <w:bottom w:val="single" w:color="AAAAAA" w:sz="6" w:space="0"/>
        <w:right w:val="single" w:color="AAAAAA" w:sz="6" w:space="0"/>
      </w:pBdr>
      <w:shd w:val="clear" w:color="auto" w:fill="FFFFFF"/>
      <w:jc w:val="left"/>
    </w:pPr>
    <w:rPr>
      <w:rFonts w:ascii="宋体" w:hAnsi="宋体" w:eastAsia="宋体" w:cs="宋体"/>
      <w:kern w:val="0"/>
      <w:sz w:val="24"/>
      <w:szCs w:val="24"/>
    </w:rPr>
  </w:style>
  <w:style w:type="paragraph" w:customStyle="1" w:styleId="116">
    <w:name w:val="inx_box3"/>
    <w:basedOn w:val="1"/>
    <w:qFormat/>
    <w:uiPriority w:val="0"/>
    <w:pPr>
      <w:widowControl/>
      <w:spacing w:before="60"/>
      <w:ind w:left="105"/>
      <w:jc w:val="left"/>
    </w:pPr>
    <w:rPr>
      <w:rFonts w:ascii="宋体" w:hAnsi="宋体" w:eastAsia="宋体" w:cs="宋体"/>
      <w:kern w:val="0"/>
      <w:sz w:val="24"/>
      <w:szCs w:val="24"/>
    </w:rPr>
  </w:style>
  <w:style w:type="paragraph" w:customStyle="1" w:styleId="117">
    <w:name w:val="inx_box4"/>
    <w:basedOn w:val="1"/>
    <w:qFormat/>
    <w:uiPriority w:val="0"/>
    <w:pPr>
      <w:widowControl/>
      <w:shd w:val="clear" w:color="auto" w:fill="006DCA"/>
      <w:jc w:val="left"/>
    </w:pPr>
    <w:rPr>
      <w:rFonts w:ascii="宋体" w:hAnsi="宋体" w:eastAsia="宋体" w:cs="宋体"/>
      <w:kern w:val="0"/>
      <w:sz w:val="24"/>
      <w:szCs w:val="24"/>
    </w:rPr>
  </w:style>
  <w:style w:type="paragraph" w:customStyle="1" w:styleId="118">
    <w:name w:val="inx_text"/>
    <w:basedOn w:val="1"/>
    <w:qFormat/>
    <w:uiPriority w:val="0"/>
    <w:pPr>
      <w:widowControl/>
      <w:spacing w:line="450" w:lineRule="atLeast"/>
      <w:jc w:val="left"/>
    </w:pPr>
    <w:rPr>
      <w:rFonts w:ascii="宋体" w:hAnsi="宋体" w:eastAsia="宋体" w:cs="宋体"/>
      <w:color w:val="AAAAAA"/>
      <w:kern w:val="0"/>
      <w:szCs w:val="21"/>
    </w:rPr>
  </w:style>
  <w:style w:type="paragraph" w:customStyle="1" w:styleId="119">
    <w:name w:val="inx_text1"/>
    <w:basedOn w:val="1"/>
    <w:qFormat/>
    <w:uiPriority w:val="0"/>
    <w:pPr>
      <w:widowControl/>
      <w:spacing w:before="45" w:line="375" w:lineRule="atLeast"/>
      <w:jc w:val="right"/>
    </w:pPr>
    <w:rPr>
      <w:rFonts w:ascii="宋体" w:hAnsi="宋体" w:eastAsia="宋体" w:cs="宋体"/>
      <w:color w:val="666666"/>
      <w:kern w:val="0"/>
      <w:szCs w:val="21"/>
    </w:rPr>
  </w:style>
  <w:style w:type="paragraph" w:customStyle="1" w:styleId="120">
    <w:name w:val="inx_box5"/>
    <w:basedOn w:val="1"/>
    <w:qFormat/>
    <w:uiPriority w:val="0"/>
    <w:pPr>
      <w:widowControl/>
      <w:shd w:val="clear" w:color="auto" w:fill="006DCA"/>
      <w:spacing w:before="150"/>
      <w:jc w:val="left"/>
    </w:pPr>
    <w:rPr>
      <w:rFonts w:ascii="宋体" w:hAnsi="宋体" w:eastAsia="宋体" w:cs="宋体"/>
      <w:kern w:val="0"/>
      <w:sz w:val="24"/>
      <w:szCs w:val="24"/>
    </w:rPr>
  </w:style>
  <w:style w:type="paragraph" w:customStyle="1" w:styleId="121">
    <w:name w:val="inx_box6"/>
    <w:basedOn w:val="1"/>
    <w:qFormat/>
    <w:uiPriority w:val="0"/>
    <w:pPr>
      <w:widowControl/>
      <w:shd w:val="clear" w:color="auto" w:fill="2B89E0"/>
      <w:jc w:val="left"/>
    </w:pPr>
    <w:rPr>
      <w:rFonts w:ascii="宋体" w:hAnsi="宋体" w:eastAsia="宋体" w:cs="宋体"/>
      <w:kern w:val="0"/>
      <w:sz w:val="24"/>
      <w:szCs w:val="24"/>
    </w:rPr>
  </w:style>
  <w:style w:type="paragraph" w:customStyle="1" w:styleId="122">
    <w:name w:val="inx_text2"/>
    <w:basedOn w:val="1"/>
    <w:qFormat/>
    <w:uiPriority w:val="0"/>
    <w:pPr>
      <w:widowControl/>
      <w:spacing w:line="690" w:lineRule="atLeast"/>
      <w:jc w:val="center"/>
    </w:pPr>
    <w:rPr>
      <w:rFonts w:ascii="宋体" w:hAnsi="宋体" w:eastAsia="宋体" w:cs="宋体"/>
      <w:b/>
      <w:bCs/>
      <w:color w:val="FFFFFF"/>
      <w:kern w:val="0"/>
      <w:sz w:val="24"/>
      <w:szCs w:val="24"/>
    </w:rPr>
  </w:style>
  <w:style w:type="paragraph" w:customStyle="1" w:styleId="123">
    <w:name w:val="inx_box8"/>
    <w:basedOn w:val="1"/>
    <w:qFormat/>
    <w:uiPriority w:val="0"/>
    <w:pPr>
      <w:widowControl/>
      <w:spacing w:before="150"/>
      <w:jc w:val="left"/>
    </w:pPr>
    <w:rPr>
      <w:rFonts w:ascii="宋体" w:hAnsi="宋体" w:eastAsia="宋体" w:cs="宋体"/>
      <w:kern w:val="0"/>
      <w:sz w:val="24"/>
      <w:szCs w:val="24"/>
    </w:rPr>
  </w:style>
  <w:style w:type="paragraph" w:customStyle="1" w:styleId="124">
    <w:name w:val="inx_image1"/>
    <w:basedOn w:val="1"/>
    <w:qFormat/>
    <w:uiPriority w:val="0"/>
    <w:pPr>
      <w:widowControl/>
      <w:jc w:val="left"/>
    </w:pPr>
    <w:rPr>
      <w:rFonts w:ascii="宋体" w:hAnsi="宋体" w:eastAsia="宋体" w:cs="宋体"/>
      <w:color w:val="000000"/>
      <w:kern w:val="0"/>
      <w:sz w:val="24"/>
      <w:szCs w:val="24"/>
    </w:rPr>
  </w:style>
  <w:style w:type="paragraph" w:customStyle="1" w:styleId="125">
    <w:name w:val="inx_box9"/>
    <w:basedOn w:val="1"/>
    <w:qFormat/>
    <w:uiPriority w:val="0"/>
    <w:pPr>
      <w:widowControl/>
      <w:shd w:val="clear" w:color="auto" w:fill="FFFFFF"/>
      <w:spacing w:before="150"/>
      <w:jc w:val="left"/>
    </w:pPr>
    <w:rPr>
      <w:rFonts w:ascii="宋体" w:hAnsi="宋体" w:eastAsia="宋体" w:cs="宋体"/>
      <w:kern w:val="0"/>
      <w:sz w:val="24"/>
      <w:szCs w:val="24"/>
    </w:rPr>
  </w:style>
  <w:style w:type="paragraph" w:customStyle="1" w:styleId="126">
    <w:name w:val="inx_box10"/>
    <w:basedOn w:val="1"/>
    <w:qFormat/>
    <w:uiPriority w:val="0"/>
    <w:pPr>
      <w:widowControl/>
      <w:spacing w:before="150"/>
      <w:jc w:val="left"/>
    </w:pPr>
    <w:rPr>
      <w:rFonts w:ascii="宋体" w:hAnsi="宋体" w:eastAsia="宋体" w:cs="宋体"/>
      <w:kern w:val="0"/>
      <w:sz w:val="24"/>
      <w:szCs w:val="24"/>
    </w:rPr>
  </w:style>
  <w:style w:type="paragraph" w:customStyle="1" w:styleId="127">
    <w:name w:val="inx_box11"/>
    <w:basedOn w:val="1"/>
    <w:qFormat/>
    <w:uiPriority w:val="0"/>
    <w:pPr>
      <w:widowControl/>
      <w:jc w:val="left"/>
    </w:pPr>
    <w:rPr>
      <w:rFonts w:ascii="宋体" w:hAnsi="宋体" w:eastAsia="宋体" w:cs="宋体"/>
      <w:kern w:val="0"/>
      <w:sz w:val="24"/>
      <w:szCs w:val="24"/>
    </w:rPr>
  </w:style>
  <w:style w:type="paragraph" w:customStyle="1" w:styleId="128">
    <w:name w:val="inx_image2"/>
    <w:basedOn w:val="1"/>
    <w:qFormat/>
    <w:uiPriority w:val="0"/>
    <w:pPr>
      <w:widowControl/>
      <w:jc w:val="left"/>
    </w:pPr>
    <w:rPr>
      <w:rFonts w:ascii="宋体" w:hAnsi="宋体" w:eastAsia="宋体" w:cs="宋体"/>
      <w:color w:val="000000"/>
      <w:kern w:val="0"/>
      <w:sz w:val="24"/>
      <w:szCs w:val="24"/>
    </w:rPr>
  </w:style>
  <w:style w:type="paragraph" w:customStyle="1" w:styleId="129">
    <w:name w:val="inx_box12"/>
    <w:basedOn w:val="1"/>
    <w:qFormat/>
    <w:uiPriority w:val="0"/>
    <w:pPr>
      <w:widowControl/>
      <w:jc w:val="left"/>
    </w:pPr>
    <w:rPr>
      <w:rFonts w:ascii="宋体" w:hAnsi="宋体" w:eastAsia="宋体" w:cs="宋体"/>
      <w:kern w:val="0"/>
      <w:sz w:val="24"/>
      <w:szCs w:val="24"/>
    </w:rPr>
  </w:style>
  <w:style w:type="paragraph" w:customStyle="1" w:styleId="130">
    <w:name w:val="inx_box13"/>
    <w:basedOn w:val="1"/>
    <w:qFormat/>
    <w:uiPriority w:val="0"/>
    <w:pPr>
      <w:widowControl/>
      <w:pBdr>
        <w:top w:val="single" w:color="006DCA" w:sz="12" w:space="0"/>
        <w:bottom w:val="single" w:color="DDDDDD" w:sz="6" w:space="0"/>
      </w:pBdr>
      <w:jc w:val="left"/>
    </w:pPr>
    <w:rPr>
      <w:rFonts w:ascii="宋体" w:hAnsi="宋体" w:eastAsia="宋体" w:cs="宋体"/>
      <w:kern w:val="0"/>
      <w:sz w:val="24"/>
      <w:szCs w:val="24"/>
    </w:rPr>
  </w:style>
  <w:style w:type="paragraph" w:customStyle="1" w:styleId="131">
    <w:name w:val="inx_box13b"/>
    <w:basedOn w:val="1"/>
    <w:qFormat/>
    <w:uiPriority w:val="0"/>
    <w:pPr>
      <w:widowControl/>
      <w:pBdr>
        <w:top w:val="single" w:color="E51C23" w:sz="12" w:space="0"/>
        <w:bottom w:val="single" w:color="DDDDDD" w:sz="6" w:space="0"/>
      </w:pBdr>
      <w:spacing w:before="150"/>
      <w:jc w:val="left"/>
    </w:pPr>
    <w:rPr>
      <w:rFonts w:ascii="宋体" w:hAnsi="宋体" w:eastAsia="宋体" w:cs="宋体"/>
      <w:kern w:val="0"/>
      <w:sz w:val="24"/>
      <w:szCs w:val="24"/>
    </w:rPr>
  </w:style>
  <w:style w:type="paragraph" w:customStyle="1" w:styleId="132">
    <w:name w:val="inx_text4"/>
    <w:basedOn w:val="1"/>
    <w:qFormat/>
    <w:uiPriority w:val="0"/>
    <w:pPr>
      <w:widowControl/>
      <w:spacing w:line="570" w:lineRule="atLeast"/>
      <w:jc w:val="left"/>
    </w:pPr>
    <w:rPr>
      <w:rFonts w:ascii="宋体" w:hAnsi="宋体" w:eastAsia="宋体" w:cs="宋体"/>
      <w:b/>
      <w:bCs/>
      <w:color w:val="006DCA"/>
      <w:kern w:val="0"/>
      <w:sz w:val="30"/>
      <w:szCs w:val="30"/>
    </w:rPr>
  </w:style>
  <w:style w:type="paragraph" w:customStyle="1" w:styleId="133">
    <w:name w:val="inx_box14"/>
    <w:basedOn w:val="1"/>
    <w:qFormat/>
    <w:uiPriority w:val="0"/>
    <w:pPr>
      <w:widowControl/>
      <w:ind w:left="240"/>
      <w:jc w:val="left"/>
    </w:pPr>
    <w:rPr>
      <w:rFonts w:ascii="宋体" w:hAnsi="宋体" w:eastAsia="宋体" w:cs="宋体"/>
      <w:kern w:val="0"/>
      <w:sz w:val="24"/>
      <w:szCs w:val="24"/>
    </w:rPr>
  </w:style>
  <w:style w:type="paragraph" w:customStyle="1" w:styleId="134">
    <w:name w:val="inx_text7"/>
    <w:basedOn w:val="1"/>
    <w:qFormat/>
    <w:uiPriority w:val="0"/>
    <w:pPr>
      <w:widowControl/>
      <w:spacing w:line="600" w:lineRule="atLeast"/>
      <w:ind w:right="75"/>
      <w:jc w:val="left"/>
    </w:pPr>
    <w:rPr>
      <w:rFonts w:ascii="宋体" w:hAnsi="宋体" w:eastAsia="宋体" w:cs="宋体"/>
      <w:color w:val="E51C23"/>
      <w:kern w:val="0"/>
      <w:szCs w:val="21"/>
    </w:rPr>
  </w:style>
  <w:style w:type="paragraph" w:customStyle="1" w:styleId="135">
    <w:name w:val="inx_box15"/>
    <w:basedOn w:val="1"/>
    <w:qFormat/>
    <w:uiPriority w:val="0"/>
    <w:pPr>
      <w:widowControl/>
      <w:jc w:val="left"/>
    </w:pPr>
    <w:rPr>
      <w:rFonts w:ascii="宋体" w:hAnsi="宋体" w:eastAsia="宋体" w:cs="宋体"/>
      <w:kern w:val="0"/>
      <w:sz w:val="24"/>
      <w:szCs w:val="24"/>
    </w:rPr>
  </w:style>
  <w:style w:type="paragraph" w:customStyle="1" w:styleId="136">
    <w:name w:val="inx_text5"/>
    <w:basedOn w:val="1"/>
    <w:qFormat/>
    <w:uiPriority w:val="0"/>
    <w:pPr>
      <w:widowControl/>
      <w:spacing w:line="600" w:lineRule="atLeast"/>
      <w:jc w:val="center"/>
    </w:pPr>
    <w:rPr>
      <w:rFonts w:ascii="宋体" w:hAnsi="宋体" w:eastAsia="宋体" w:cs="宋体"/>
      <w:color w:val="444444"/>
      <w:kern w:val="0"/>
      <w:szCs w:val="21"/>
    </w:rPr>
  </w:style>
  <w:style w:type="paragraph" w:customStyle="1" w:styleId="137">
    <w:name w:val="inx_box16"/>
    <w:basedOn w:val="1"/>
    <w:qFormat/>
    <w:uiPriority w:val="0"/>
    <w:pPr>
      <w:widowControl/>
      <w:jc w:val="left"/>
    </w:pPr>
    <w:rPr>
      <w:rFonts w:ascii="宋体" w:hAnsi="宋体" w:eastAsia="宋体" w:cs="宋体"/>
      <w:kern w:val="0"/>
      <w:sz w:val="24"/>
      <w:szCs w:val="24"/>
    </w:rPr>
  </w:style>
  <w:style w:type="paragraph" w:customStyle="1" w:styleId="138">
    <w:name w:val="inx_text6"/>
    <w:basedOn w:val="1"/>
    <w:qFormat/>
    <w:uiPriority w:val="0"/>
    <w:pPr>
      <w:widowControl/>
      <w:pBdr>
        <w:bottom w:val="single" w:color="E51C23" w:sz="18" w:space="0"/>
      </w:pBdr>
      <w:spacing w:line="600" w:lineRule="atLeast"/>
      <w:jc w:val="center"/>
    </w:pPr>
    <w:rPr>
      <w:rFonts w:ascii="宋体" w:hAnsi="宋体" w:eastAsia="宋体" w:cs="宋体"/>
      <w:b/>
      <w:bCs/>
      <w:color w:val="E51C23"/>
      <w:kern w:val="0"/>
      <w:szCs w:val="21"/>
    </w:rPr>
  </w:style>
  <w:style w:type="paragraph" w:customStyle="1" w:styleId="139">
    <w:name w:val="inx_box17"/>
    <w:basedOn w:val="1"/>
    <w:qFormat/>
    <w:uiPriority w:val="0"/>
    <w:pPr>
      <w:widowControl/>
      <w:spacing w:before="150"/>
      <w:jc w:val="left"/>
    </w:pPr>
    <w:rPr>
      <w:rFonts w:ascii="宋体" w:hAnsi="宋体" w:eastAsia="宋体" w:cs="宋体"/>
      <w:kern w:val="0"/>
      <w:sz w:val="24"/>
      <w:szCs w:val="24"/>
    </w:rPr>
  </w:style>
  <w:style w:type="paragraph" w:customStyle="1" w:styleId="140">
    <w:name w:val="inx_box18"/>
    <w:basedOn w:val="1"/>
    <w:qFormat/>
    <w:uiPriority w:val="0"/>
    <w:pPr>
      <w:widowControl/>
      <w:spacing w:before="240"/>
      <w:jc w:val="left"/>
    </w:pPr>
    <w:rPr>
      <w:rFonts w:ascii="宋体" w:hAnsi="宋体" w:eastAsia="宋体" w:cs="宋体"/>
      <w:kern w:val="0"/>
      <w:sz w:val="24"/>
      <w:szCs w:val="24"/>
    </w:rPr>
  </w:style>
  <w:style w:type="paragraph" w:customStyle="1" w:styleId="141">
    <w:name w:val="inx_box19"/>
    <w:basedOn w:val="1"/>
    <w:qFormat/>
    <w:uiPriority w:val="0"/>
    <w:pPr>
      <w:widowControl/>
      <w:jc w:val="left"/>
    </w:pPr>
    <w:rPr>
      <w:rFonts w:ascii="宋体" w:hAnsi="宋体" w:eastAsia="宋体" w:cs="宋体"/>
      <w:kern w:val="0"/>
      <w:sz w:val="24"/>
      <w:szCs w:val="24"/>
    </w:rPr>
  </w:style>
  <w:style w:type="paragraph" w:customStyle="1" w:styleId="142">
    <w:name w:val="inx_box20"/>
    <w:basedOn w:val="1"/>
    <w:qFormat/>
    <w:uiPriority w:val="0"/>
    <w:pPr>
      <w:widowControl/>
      <w:spacing w:before="375"/>
      <w:jc w:val="left"/>
    </w:pPr>
    <w:rPr>
      <w:rFonts w:ascii="宋体" w:hAnsi="宋体" w:eastAsia="宋体" w:cs="宋体"/>
      <w:kern w:val="0"/>
      <w:sz w:val="24"/>
      <w:szCs w:val="24"/>
    </w:rPr>
  </w:style>
  <w:style w:type="paragraph" w:customStyle="1" w:styleId="143">
    <w:name w:val="inx_box22"/>
    <w:basedOn w:val="1"/>
    <w:qFormat/>
    <w:uiPriority w:val="0"/>
    <w:pPr>
      <w:widowControl/>
      <w:jc w:val="left"/>
    </w:pPr>
    <w:rPr>
      <w:rFonts w:ascii="宋体" w:hAnsi="宋体" w:eastAsia="宋体" w:cs="宋体"/>
      <w:kern w:val="0"/>
      <w:sz w:val="24"/>
      <w:szCs w:val="24"/>
    </w:rPr>
  </w:style>
  <w:style w:type="paragraph" w:customStyle="1" w:styleId="144">
    <w:name w:val="inx_box23"/>
    <w:basedOn w:val="1"/>
    <w:qFormat/>
    <w:uiPriority w:val="0"/>
    <w:pPr>
      <w:widowControl/>
      <w:shd w:val="clear" w:color="auto" w:fill="F7F7F7"/>
      <w:spacing w:before="240"/>
      <w:jc w:val="left"/>
    </w:pPr>
    <w:rPr>
      <w:rFonts w:ascii="宋体" w:hAnsi="宋体" w:eastAsia="宋体" w:cs="宋体"/>
      <w:kern w:val="0"/>
      <w:sz w:val="24"/>
      <w:szCs w:val="24"/>
    </w:rPr>
  </w:style>
  <w:style w:type="paragraph" w:customStyle="1" w:styleId="145">
    <w:name w:val="inx_box23b"/>
    <w:basedOn w:val="1"/>
    <w:qFormat/>
    <w:uiPriority w:val="0"/>
    <w:pPr>
      <w:widowControl/>
      <w:shd w:val="clear" w:color="auto" w:fill="F7F7F7"/>
      <w:spacing w:before="150" w:after="150"/>
      <w:jc w:val="left"/>
    </w:pPr>
    <w:rPr>
      <w:rFonts w:ascii="宋体" w:hAnsi="宋体" w:eastAsia="宋体" w:cs="宋体"/>
      <w:kern w:val="0"/>
      <w:sz w:val="24"/>
      <w:szCs w:val="24"/>
    </w:rPr>
  </w:style>
  <w:style w:type="paragraph" w:customStyle="1" w:styleId="146">
    <w:name w:val="inx_box23c"/>
    <w:basedOn w:val="1"/>
    <w:qFormat/>
    <w:uiPriority w:val="0"/>
    <w:pPr>
      <w:widowControl/>
      <w:spacing w:before="150"/>
      <w:jc w:val="left"/>
    </w:pPr>
    <w:rPr>
      <w:rFonts w:ascii="宋体" w:hAnsi="宋体" w:eastAsia="宋体" w:cs="宋体"/>
      <w:kern w:val="0"/>
      <w:sz w:val="24"/>
      <w:szCs w:val="24"/>
    </w:rPr>
  </w:style>
  <w:style w:type="paragraph" w:customStyle="1" w:styleId="147">
    <w:name w:val="tbimg"/>
    <w:basedOn w:val="1"/>
    <w:qFormat/>
    <w:uiPriority w:val="0"/>
    <w:pPr>
      <w:widowControl/>
      <w:spacing w:before="90"/>
      <w:jc w:val="left"/>
    </w:pPr>
    <w:rPr>
      <w:rFonts w:ascii="宋体" w:hAnsi="宋体" w:eastAsia="宋体" w:cs="宋体"/>
      <w:kern w:val="0"/>
      <w:sz w:val="24"/>
      <w:szCs w:val="24"/>
    </w:rPr>
  </w:style>
  <w:style w:type="paragraph" w:customStyle="1" w:styleId="148">
    <w:name w:val="inx_box24"/>
    <w:basedOn w:val="1"/>
    <w:qFormat/>
    <w:uiPriority w:val="0"/>
    <w:pPr>
      <w:widowControl/>
      <w:pBdr>
        <w:bottom w:val="single" w:color="E1E1E1" w:sz="6" w:space="0"/>
      </w:pBdr>
      <w:jc w:val="left"/>
    </w:pPr>
    <w:rPr>
      <w:rFonts w:ascii="宋体" w:hAnsi="宋体" w:eastAsia="宋体" w:cs="宋体"/>
      <w:kern w:val="0"/>
      <w:sz w:val="24"/>
      <w:szCs w:val="24"/>
    </w:rPr>
  </w:style>
  <w:style w:type="paragraph" w:customStyle="1" w:styleId="149">
    <w:name w:val="inx_box24b"/>
    <w:basedOn w:val="1"/>
    <w:qFormat/>
    <w:uiPriority w:val="0"/>
    <w:pPr>
      <w:widowControl/>
      <w:pBdr>
        <w:bottom w:val="single" w:color="E1E1E1" w:sz="6" w:space="0"/>
      </w:pBdr>
      <w:jc w:val="left"/>
    </w:pPr>
    <w:rPr>
      <w:rFonts w:ascii="宋体" w:hAnsi="宋体" w:eastAsia="宋体" w:cs="宋体"/>
      <w:kern w:val="0"/>
      <w:sz w:val="24"/>
      <w:szCs w:val="24"/>
    </w:rPr>
  </w:style>
  <w:style w:type="paragraph" w:customStyle="1" w:styleId="150">
    <w:name w:val="inx_text10"/>
    <w:basedOn w:val="1"/>
    <w:qFormat/>
    <w:uiPriority w:val="0"/>
    <w:pPr>
      <w:widowControl/>
      <w:spacing w:before="180" w:line="300" w:lineRule="atLeast"/>
      <w:ind w:left="180"/>
      <w:jc w:val="center"/>
    </w:pPr>
    <w:rPr>
      <w:rFonts w:ascii="宋体" w:hAnsi="宋体" w:eastAsia="宋体" w:cs="宋体"/>
      <w:color w:val="454545"/>
      <w:kern w:val="0"/>
      <w:sz w:val="23"/>
      <w:szCs w:val="23"/>
    </w:rPr>
  </w:style>
  <w:style w:type="paragraph" w:customStyle="1" w:styleId="151">
    <w:name w:val="inx_box25"/>
    <w:basedOn w:val="1"/>
    <w:qFormat/>
    <w:uiPriority w:val="0"/>
    <w:pPr>
      <w:widowControl/>
      <w:pBdr>
        <w:top w:val="single" w:color="BBBBBB" w:sz="6" w:space="0"/>
        <w:left w:val="single" w:color="BBBBBB" w:sz="6" w:space="0"/>
        <w:bottom w:val="single" w:color="BBBBBB" w:sz="6" w:space="0"/>
        <w:right w:val="single" w:color="BBBBBB" w:sz="6" w:space="0"/>
      </w:pBdr>
      <w:shd w:val="clear" w:color="auto" w:fill="FFFFFF"/>
      <w:spacing w:before="120"/>
      <w:ind w:left="180"/>
      <w:jc w:val="left"/>
    </w:pPr>
    <w:rPr>
      <w:rFonts w:ascii="宋体" w:hAnsi="宋体" w:eastAsia="宋体" w:cs="宋体"/>
      <w:kern w:val="0"/>
      <w:sz w:val="24"/>
      <w:szCs w:val="24"/>
    </w:rPr>
  </w:style>
  <w:style w:type="paragraph" w:customStyle="1" w:styleId="152">
    <w:name w:val="inx_box26"/>
    <w:basedOn w:val="1"/>
    <w:qFormat/>
    <w:uiPriority w:val="0"/>
    <w:pPr>
      <w:widowControl/>
      <w:spacing w:before="120"/>
      <w:ind w:left="180"/>
      <w:jc w:val="left"/>
    </w:pPr>
    <w:rPr>
      <w:rFonts w:ascii="宋体" w:hAnsi="宋体" w:eastAsia="宋体" w:cs="宋体"/>
      <w:kern w:val="0"/>
      <w:sz w:val="24"/>
      <w:szCs w:val="24"/>
    </w:rPr>
  </w:style>
  <w:style w:type="paragraph" w:customStyle="1" w:styleId="153">
    <w:name w:val="inx_box27"/>
    <w:basedOn w:val="1"/>
    <w:qFormat/>
    <w:uiPriority w:val="0"/>
    <w:pPr>
      <w:widowControl/>
      <w:shd w:val="clear" w:color="auto" w:fill="006DCA"/>
      <w:spacing w:before="120" w:line="450" w:lineRule="atLeast"/>
      <w:ind w:left="450"/>
      <w:jc w:val="center"/>
    </w:pPr>
    <w:rPr>
      <w:rFonts w:ascii="宋体" w:hAnsi="宋体" w:eastAsia="宋体" w:cs="宋体"/>
      <w:b/>
      <w:bCs/>
      <w:color w:val="FFFFFF"/>
      <w:kern w:val="0"/>
      <w:sz w:val="23"/>
      <w:szCs w:val="23"/>
    </w:rPr>
  </w:style>
  <w:style w:type="paragraph" w:customStyle="1" w:styleId="154">
    <w:name w:val="inx_text11"/>
    <w:basedOn w:val="1"/>
    <w:qFormat/>
    <w:uiPriority w:val="0"/>
    <w:pPr>
      <w:widowControl/>
      <w:spacing w:before="90"/>
      <w:jc w:val="left"/>
    </w:pPr>
    <w:rPr>
      <w:rFonts w:ascii="宋体" w:hAnsi="宋体" w:eastAsia="宋体" w:cs="宋体"/>
      <w:kern w:val="0"/>
      <w:sz w:val="24"/>
      <w:szCs w:val="24"/>
    </w:rPr>
  </w:style>
  <w:style w:type="paragraph" w:customStyle="1" w:styleId="155">
    <w:name w:val="inx_box28"/>
    <w:basedOn w:val="1"/>
    <w:qFormat/>
    <w:uiPriority w:val="0"/>
    <w:pPr>
      <w:widowControl/>
      <w:spacing w:before="240"/>
      <w:jc w:val="left"/>
    </w:pPr>
    <w:rPr>
      <w:rFonts w:ascii="宋体" w:hAnsi="宋体" w:eastAsia="宋体" w:cs="宋体"/>
      <w:kern w:val="0"/>
      <w:sz w:val="24"/>
      <w:szCs w:val="24"/>
    </w:rPr>
  </w:style>
  <w:style w:type="paragraph" w:customStyle="1" w:styleId="156">
    <w:name w:val="inx_image4"/>
    <w:basedOn w:val="1"/>
    <w:qFormat/>
    <w:uiPriority w:val="0"/>
    <w:pPr>
      <w:widowControl/>
      <w:jc w:val="left"/>
    </w:pPr>
    <w:rPr>
      <w:rFonts w:ascii="宋体" w:hAnsi="宋体" w:eastAsia="宋体" w:cs="宋体"/>
      <w:color w:val="000000"/>
      <w:kern w:val="0"/>
      <w:sz w:val="24"/>
      <w:szCs w:val="24"/>
    </w:rPr>
  </w:style>
  <w:style w:type="paragraph" w:customStyle="1" w:styleId="157">
    <w:name w:val="inx_box29"/>
    <w:basedOn w:val="1"/>
    <w:qFormat/>
    <w:uiPriority w:val="0"/>
    <w:pPr>
      <w:widowControl/>
      <w:spacing w:before="300"/>
      <w:jc w:val="left"/>
    </w:pPr>
    <w:rPr>
      <w:rFonts w:ascii="宋体" w:hAnsi="宋体" w:eastAsia="宋体" w:cs="宋体"/>
      <w:kern w:val="0"/>
      <w:sz w:val="24"/>
      <w:szCs w:val="24"/>
    </w:rPr>
  </w:style>
  <w:style w:type="paragraph" w:customStyle="1" w:styleId="158">
    <w:name w:val="inx_box30"/>
    <w:basedOn w:val="1"/>
    <w:qFormat/>
    <w:uiPriority w:val="0"/>
    <w:pPr>
      <w:widowControl/>
      <w:jc w:val="left"/>
    </w:pPr>
    <w:rPr>
      <w:rFonts w:ascii="宋体" w:hAnsi="宋体" w:eastAsia="宋体" w:cs="宋体"/>
      <w:kern w:val="0"/>
      <w:sz w:val="24"/>
      <w:szCs w:val="24"/>
    </w:rPr>
  </w:style>
  <w:style w:type="paragraph" w:customStyle="1" w:styleId="159">
    <w:name w:val="inx_box43"/>
    <w:basedOn w:val="1"/>
    <w:qFormat/>
    <w:uiPriority w:val="0"/>
    <w:pPr>
      <w:widowControl/>
      <w:jc w:val="left"/>
    </w:pPr>
    <w:rPr>
      <w:rFonts w:ascii="宋体" w:hAnsi="宋体" w:eastAsia="宋体" w:cs="宋体"/>
      <w:kern w:val="0"/>
      <w:sz w:val="24"/>
      <w:szCs w:val="24"/>
    </w:rPr>
  </w:style>
  <w:style w:type="paragraph" w:customStyle="1" w:styleId="160">
    <w:name w:val="inx_box21"/>
    <w:basedOn w:val="1"/>
    <w:qFormat/>
    <w:uiPriority w:val="0"/>
    <w:pPr>
      <w:widowControl/>
      <w:spacing w:after="225"/>
      <w:jc w:val="left"/>
    </w:pPr>
    <w:rPr>
      <w:rFonts w:ascii="宋体" w:hAnsi="宋体" w:eastAsia="宋体" w:cs="宋体"/>
      <w:kern w:val="0"/>
      <w:sz w:val="24"/>
      <w:szCs w:val="24"/>
    </w:rPr>
  </w:style>
  <w:style w:type="paragraph" w:customStyle="1" w:styleId="161">
    <w:name w:val="inx_box32"/>
    <w:basedOn w:val="1"/>
    <w:qFormat/>
    <w:uiPriority w:val="0"/>
    <w:pPr>
      <w:widowControl/>
      <w:pBdr>
        <w:top w:val="single" w:color="006DCA" w:sz="12" w:space="0"/>
        <w:bottom w:val="single" w:color="DDDDDD" w:sz="6" w:space="0"/>
      </w:pBdr>
      <w:jc w:val="left"/>
    </w:pPr>
    <w:rPr>
      <w:rFonts w:ascii="宋体" w:hAnsi="宋体" w:eastAsia="宋体" w:cs="宋体"/>
      <w:kern w:val="0"/>
      <w:sz w:val="24"/>
      <w:szCs w:val="24"/>
    </w:rPr>
  </w:style>
  <w:style w:type="paragraph" w:customStyle="1" w:styleId="162">
    <w:name w:val="inx_text12"/>
    <w:basedOn w:val="1"/>
    <w:qFormat/>
    <w:uiPriority w:val="0"/>
    <w:pPr>
      <w:widowControl/>
      <w:spacing w:line="600" w:lineRule="atLeast"/>
      <w:ind w:left="525"/>
      <w:jc w:val="center"/>
    </w:pPr>
    <w:rPr>
      <w:rFonts w:ascii="宋体" w:hAnsi="宋体" w:eastAsia="宋体" w:cs="宋体"/>
      <w:color w:val="444444"/>
      <w:kern w:val="0"/>
      <w:szCs w:val="21"/>
    </w:rPr>
  </w:style>
  <w:style w:type="paragraph" w:customStyle="1" w:styleId="163">
    <w:name w:val="inx_box31"/>
    <w:basedOn w:val="1"/>
    <w:qFormat/>
    <w:uiPriority w:val="0"/>
    <w:pPr>
      <w:widowControl/>
      <w:jc w:val="left"/>
    </w:pPr>
    <w:rPr>
      <w:rFonts w:ascii="宋体" w:hAnsi="宋体" w:eastAsia="宋体" w:cs="宋体"/>
      <w:kern w:val="0"/>
      <w:sz w:val="24"/>
      <w:szCs w:val="24"/>
    </w:rPr>
  </w:style>
  <w:style w:type="paragraph" w:customStyle="1" w:styleId="164">
    <w:name w:val="inx_box33"/>
    <w:basedOn w:val="1"/>
    <w:qFormat/>
    <w:uiPriority w:val="0"/>
    <w:pPr>
      <w:widowControl/>
      <w:jc w:val="left"/>
    </w:pPr>
    <w:rPr>
      <w:rFonts w:ascii="宋体" w:hAnsi="宋体" w:eastAsia="宋体" w:cs="宋体"/>
      <w:kern w:val="0"/>
      <w:sz w:val="24"/>
      <w:szCs w:val="24"/>
    </w:rPr>
  </w:style>
  <w:style w:type="paragraph" w:customStyle="1" w:styleId="165">
    <w:name w:val="inx_box34"/>
    <w:basedOn w:val="1"/>
    <w:qFormat/>
    <w:uiPriority w:val="0"/>
    <w:pPr>
      <w:widowControl/>
      <w:jc w:val="left"/>
    </w:pPr>
    <w:rPr>
      <w:rFonts w:ascii="宋体" w:hAnsi="宋体" w:eastAsia="宋体" w:cs="宋体"/>
      <w:kern w:val="0"/>
      <w:sz w:val="24"/>
      <w:szCs w:val="24"/>
    </w:rPr>
  </w:style>
  <w:style w:type="paragraph" w:customStyle="1" w:styleId="166">
    <w:name w:val="inx_box35"/>
    <w:basedOn w:val="1"/>
    <w:qFormat/>
    <w:uiPriority w:val="0"/>
    <w:pPr>
      <w:widowControl/>
      <w:jc w:val="left"/>
    </w:pPr>
    <w:rPr>
      <w:rFonts w:ascii="宋体" w:hAnsi="宋体" w:eastAsia="宋体" w:cs="宋体"/>
      <w:kern w:val="0"/>
      <w:sz w:val="24"/>
      <w:szCs w:val="24"/>
    </w:rPr>
  </w:style>
  <w:style w:type="paragraph" w:customStyle="1" w:styleId="167">
    <w:name w:val="inx_text13"/>
    <w:basedOn w:val="1"/>
    <w:qFormat/>
    <w:uiPriority w:val="0"/>
    <w:pPr>
      <w:widowControl/>
      <w:spacing w:line="480" w:lineRule="atLeast"/>
      <w:jc w:val="center"/>
    </w:pPr>
    <w:rPr>
      <w:rFonts w:ascii="宋体" w:hAnsi="宋体" w:eastAsia="宋体" w:cs="宋体"/>
      <w:color w:val="454545"/>
      <w:kern w:val="0"/>
      <w:szCs w:val="21"/>
    </w:rPr>
  </w:style>
  <w:style w:type="paragraph" w:customStyle="1" w:styleId="168">
    <w:name w:val="inx_box36"/>
    <w:basedOn w:val="1"/>
    <w:qFormat/>
    <w:uiPriority w:val="0"/>
    <w:pPr>
      <w:widowControl/>
      <w:jc w:val="left"/>
    </w:pPr>
    <w:rPr>
      <w:rFonts w:ascii="宋体" w:hAnsi="宋体" w:eastAsia="宋体" w:cs="宋体"/>
      <w:kern w:val="0"/>
      <w:sz w:val="24"/>
      <w:szCs w:val="24"/>
    </w:rPr>
  </w:style>
  <w:style w:type="paragraph" w:customStyle="1" w:styleId="169">
    <w:name w:val="inx_text14"/>
    <w:basedOn w:val="1"/>
    <w:qFormat/>
    <w:uiPriority w:val="0"/>
    <w:pPr>
      <w:widowControl/>
      <w:pBdr>
        <w:bottom w:val="single" w:color="E51C23" w:sz="12" w:space="0"/>
      </w:pBdr>
      <w:spacing w:line="480" w:lineRule="atLeast"/>
      <w:jc w:val="center"/>
    </w:pPr>
    <w:rPr>
      <w:rFonts w:ascii="宋体" w:hAnsi="宋体" w:eastAsia="宋体" w:cs="宋体"/>
      <w:b/>
      <w:bCs/>
      <w:color w:val="E51C23"/>
      <w:kern w:val="0"/>
      <w:szCs w:val="21"/>
    </w:rPr>
  </w:style>
  <w:style w:type="paragraph" w:customStyle="1" w:styleId="170">
    <w:name w:val="inx_box37"/>
    <w:basedOn w:val="1"/>
    <w:qFormat/>
    <w:uiPriority w:val="0"/>
    <w:pPr>
      <w:widowControl/>
      <w:spacing w:before="120"/>
      <w:jc w:val="left"/>
    </w:pPr>
    <w:rPr>
      <w:rFonts w:ascii="宋体" w:hAnsi="宋体" w:eastAsia="宋体" w:cs="宋体"/>
      <w:kern w:val="0"/>
      <w:sz w:val="24"/>
      <w:szCs w:val="24"/>
    </w:rPr>
  </w:style>
  <w:style w:type="paragraph" w:customStyle="1" w:styleId="171">
    <w:name w:val="inx_box38"/>
    <w:basedOn w:val="1"/>
    <w:qFormat/>
    <w:uiPriority w:val="0"/>
    <w:pPr>
      <w:widowControl/>
      <w:jc w:val="left"/>
    </w:pPr>
    <w:rPr>
      <w:rFonts w:ascii="宋体" w:hAnsi="宋体" w:eastAsia="宋体" w:cs="宋体"/>
      <w:kern w:val="0"/>
      <w:sz w:val="24"/>
      <w:szCs w:val="24"/>
    </w:rPr>
  </w:style>
  <w:style w:type="paragraph" w:customStyle="1" w:styleId="172">
    <w:name w:val="inx_text15"/>
    <w:basedOn w:val="1"/>
    <w:qFormat/>
    <w:uiPriority w:val="0"/>
    <w:pPr>
      <w:widowControl/>
      <w:spacing w:line="390" w:lineRule="atLeast"/>
      <w:jc w:val="left"/>
    </w:pPr>
    <w:rPr>
      <w:rFonts w:ascii="宋体" w:hAnsi="宋体" w:eastAsia="宋体" w:cs="宋体"/>
      <w:color w:val="AAAAAA"/>
      <w:kern w:val="0"/>
      <w:szCs w:val="21"/>
    </w:rPr>
  </w:style>
  <w:style w:type="paragraph" w:customStyle="1" w:styleId="173">
    <w:name w:val="inx_text16"/>
    <w:basedOn w:val="1"/>
    <w:qFormat/>
    <w:uiPriority w:val="0"/>
    <w:pPr>
      <w:widowControl/>
      <w:spacing w:line="390" w:lineRule="atLeast"/>
      <w:jc w:val="left"/>
    </w:pPr>
    <w:rPr>
      <w:rFonts w:ascii="宋体" w:hAnsi="宋体" w:eastAsia="宋体" w:cs="宋体"/>
      <w:color w:val="AAAAAA"/>
      <w:kern w:val="0"/>
      <w:szCs w:val="21"/>
    </w:rPr>
  </w:style>
  <w:style w:type="paragraph" w:customStyle="1" w:styleId="174">
    <w:name w:val="inx_text17"/>
    <w:basedOn w:val="1"/>
    <w:qFormat/>
    <w:uiPriority w:val="0"/>
    <w:pPr>
      <w:widowControl/>
      <w:spacing w:line="390" w:lineRule="atLeast"/>
      <w:ind w:left="240"/>
      <w:jc w:val="left"/>
    </w:pPr>
    <w:rPr>
      <w:rFonts w:ascii="宋体" w:hAnsi="宋体" w:eastAsia="宋体" w:cs="宋体"/>
      <w:color w:val="454545"/>
      <w:kern w:val="0"/>
      <w:sz w:val="23"/>
      <w:szCs w:val="23"/>
    </w:rPr>
  </w:style>
  <w:style w:type="paragraph" w:customStyle="1" w:styleId="175">
    <w:name w:val="inx_text17b"/>
    <w:basedOn w:val="1"/>
    <w:qFormat/>
    <w:uiPriority w:val="0"/>
    <w:pPr>
      <w:widowControl/>
      <w:spacing w:line="390" w:lineRule="atLeast"/>
      <w:ind w:left="240"/>
      <w:jc w:val="left"/>
    </w:pPr>
    <w:rPr>
      <w:rFonts w:ascii="宋体" w:hAnsi="宋体" w:eastAsia="宋体" w:cs="宋体"/>
      <w:color w:val="454545"/>
      <w:kern w:val="0"/>
      <w:sz w:val="23"/>
      <w:szCs w:val="23"/>
    </w:rPr>
  </w:style>
  <w:style w:type="paragraph" w:customStyle="1" w:styleId="176">
    <w:name w:val="inx_day"/>
    <w:basedOn w:val="1"/>
    <w:qFormat/>
    <w:uiPriority w:val="0"/>
    <w:pPr>
      <w:widowControl/>
      <w:spacing w:line="420" w:lineRule="atLeast"/>
      <w:ind w:left="75"/>
      <w:jc w:val="left"/>
    </w:pPr>
    <w:rPr>
      <w:rFonts w:ascii="宋体" w:hAnsi="宋体" w:eastAsia="宋体" w:cs="宋体"/>
      <w:color w:val="8C8C8C"/>
      <w:kern w:val="0"/>
      <w:sz w:val="20"/>
      <w:szCs w:val="20"/>
    </w:rPr>
  </w:style>
  <w:style w:type="paragraph" w:customStyle="1" w:styleId="177">
    <w:name w:val="inx_box39"/>
    <w:basedOn w:val="1"/>
    <w:qFormat/>
    <w:uiPriority w:val="0"/>
    <w:pPr>
      <w:widowControl/>
      <w:spacing w:before="180"/>
      <w:jc w:val="left"/>
    </w:pPr>
    <w:rPr>
      <w:rFonts w:ascii="宋体" w:hAnsi="宋体" w:eastAsia="宋体" w:cs="宋体"/>
      <w:kern w:val="0"/>
      <w:sz w:val="24"/>
      <w:szCs w:val="24"/>
    </w:rPr>
  </w:style>
  <w:style w:type="paragraph" w:customStyle="1" w:styleId="178">
    <w:name w:val="inx_box42"/>
    <w:basedOn w:val="1"/>
    <w:qFormat/>
    <w:uiPriority w:val="0"/>
    <w:pPr>
      <w:widowControl/>
      <w:spacing w:before="180"/>
      <w:jc w:val="left"/>
    </w:pPr>
    <w:rPr>
      <w:rFonts w:ascii="宋体" w:hAnsi="宋体" w:eastAsia="宋体" w:cs="宋体"/>
      <w:kern w:val="0"/>
      <w:sz w:val="24"/>
      <w:szCs w:val="24"/>
    </w:rPr>
  </w:style>
  <w:style w:type="paragraph" w:customStyle="1" w:styleId="179">
    <w:name w:val="inx_box42b"/>
    <w:basedOn w:val="1"/>
    <w:qFormat/>
    <w:uiPriority w:val="0"/>
    <w:pPr>
      <w:widowControl/>
      <w:spacing w:before="300"/>
      <w:jc w:val="left"/>
    </w:pPr>
    <w:rPr>
      <w:rFonts w:ascii="宋体" w:hAnsi="宋体" w:eastAsia="宋体" w:cs="宋体"/>
      <w:kern w:val="0"/>
      <w:sz w:val="24"/>
      <w:szCs w:val="24"/>
    </w:rPr>
  </w:style>
  <w:style w:type="paragraph" w:customStyle="1" w:styleId="180">
    <w:name w:val="inx_box41"/>
    <w:basedOn w:val="1"/>
    <w:qFormat/>
    <w:uiPriority w:val="0"/>
    <w:pPr>
      <w:widowControl/>
      <w:spacing w:before="240"/>
      <w:jc w:val="left"/>
    </w:pPr>
    <w:rPr>
      <w:rFonts w:ascii="宋体" w:hAnsi="宋体" w:eastAsia="宋体" w:cs="宋体"/>
      <w:kern w:val="0"/>
      <w:sz w:val="24"/>
      <w:szCs w:val="24"/>
    </w:rPr>
  </w:style>
  <w:style w:type="paragraph" w:customStyle="1" w:styleId="181">
    <w:name w:val="inx_box40"/>
    <w:basedOn w:val="1"/>
    <w:qFormat/>
    <w:uiPriority w:val="0"/>
    <w:pPr>
      <w:widowControl/>
      <w:spacing w:before="240"/>
      <w:jc w:val="left"/>
    </w:pPr>
    <w:rPr>
      <w:rFonts w:ascii="宋体" w:hAnsi="宋体" w:eastAsia="宋体" w:cs="宋体"/>
      <w:kern w:val="0"/>
      <w:sz w:val="24"/>
      <w:szCs w:val="24"/>
    </w:rPr>
  </w:style>
  <w:style w:type="paragraph" w:customStyle="1" w:styleId="182">
    <w:name w:val="inx_image5"/>
    <w:basedOn w:val="1"/>
    <w:qFormat/>
    <w:uiPriority w:val="0"/>
    <w:pPr>
      <w:widowControl/>
      <w:jc w:val="left"/>
    </w:pPr>
    <w:rPr>
      <w:rFonts w:ascii="宋体" w:hAnsi="宋体" w:eastAsia="宋体" w:cs="宋体"/>
      <w:color w:val="000000"/>
      <w:kern w:val="0"/>
      <w:sz w:val="24"/>
      <w:szCs w:val="24"/>
    </w:rPr>
  </w:style>
  <w:style w:type="paragraph" w:customStyle="1" w:styleId="183">
    <w:name w:val="inx_box44"/>
    <w:basedOn w:val="1"/>
    <w:qFormat/>
    <w:uiPriority w:val="0"/>
    <w:pPr>
      <w:widowControl/>
      <w:jc w:val="left"/>
    </w:pPr>
    <w:rPr>
      <w:rFonts w:ascii="宋体" w:hAnsi="宋体" w:eastAsia="宋体" w:cs="宋体"/>
      <w:kern w:val="0"/>
      <w:sz w:val="24"/>
      <w:szCs w:val="24"/>
    </w:rPr>
  </w:style>
  <w:style w:type="paragraph" w:customStyle="1" w:styleId="184">
    <w:name w:val="inx_box45"/>
    <w:basedOn w:val="1"/>
    <w:qFormat/>
    <w:uiPriority w:val="0"/>
    <w:pPr>
      <w:widowControl/>
      <w:shd w:val="clear" w:color="auto" w:fill="006DCA"/>
      <w:spacing w:after="75"/>
      <w:jc w:val="left"/>
    </w:pPr>
    <w:rPr>
      <w:rFonts w:ascii="宋体" w:hAnsi="宋体" w:eastAsia="宋体" w:cs="宋体"/>
      <w:kern w:val="0"/>
      <w:sz w:val="24"/>
      <w:szCs w:val="24"/>
    </w:rPr>
  </w:style>
  <w:style w:type="paragraph" w:customStyle="1" w:styleId="185">
    <w:name w:val="inx_image6"/>
    <w:basedOn w:val="1"/>
    <w:qFormat/>
    <w:uiPriority w:val="0"/>
    <w:pPr>
      <w:widowControl/>
      <w:spacing w:before="120"/>
      <w:ind w:left="480"/>
      <w:jc w:val="left"/>
    </w:pPr>
    <w:rPr>
      <w:rFonts w:ascii="宋体" w:hAnsi="宋体" w:eastAsia="宋体" w:cs="宋体"/>
      <w:color w:val="000000"/>
      <w:kern w:val="0"/>
      <w:sz w:val="24"/>
      <w:szCs w:val="24"/>
    </w:rPr>
  </w:style>
  <w:style w:type="paragraph" w:customStyle="1" w:styleId="186">
    <w:name w:val="inx_text19"/>
    <w:basedOn w:val="1"/>
    <w:qFormat/>
    <w:uiPriority w:val="0"/>
    <w:pPr>
      <w:widowControl/>
      <w:spacing w:before="330" w:line="240" w:lineRule="atLeast"/>
      <w:ind w:left="240"/>
      <w:jc w:val="left"/>
    </w:pPr>
    <w:rPr>
      <w:rFonts w:ascii="宋体" w:hAnsi="宋体" w:eastAsia="宋体" w:cs="宋体"/>
      <w:b/>
      <w:bCs/>
      <w:color w:val="FFFFFF"/>
      <w:kern w:val="0"/>
      <w:sz w:val="24"/>
      <w:szCs w:val="24"/>
    </w:rPr>
  </w:style>
  <w:style w:type="paragraph" w:customStyle="1" w:styleId="187">
    <w:name w:val="inx_box46"/>
    <w:basedOn w:val="1"/>
    <w:qFormat/>
    <w:uiPriority w:val="0"/>
    <w:pPr>
      <w:widowControl/>
      <w:spacing w:before="75"/>
      <w:jc w:val="left"/>
    </w:pPr>
    <w:rPr>
      <w:rFonts w:ascii="宋体" w:hAnsi="宋体" w:eastAsia="宋体" w:cs="宋体"/>
      <w:kern w:val="0"/>
      <w:sz w:val="24"/>
      <w:szCs w:val="24"/>
    </w:rPr>
  </w:style>
  <w:style w:type="paragraph" w:customStyle="1" w:styleId="188">
    <w:name w:val="inx_box47"/>
    <w:basedOn w:val="1"/>
    <w:qFormat/>
    <w:uiPriority w:val="0"/>
    <w:pPr>
      <w:widowControl/>
      <w:jc w:val="left"/>
    </w:pPr>
    <w:rPr>
      <w:rFonts w:ascii="宋体" w:hAnsi="宋体" w:eastAsia="宋体" w:cs="宋体"/>
      <w:kern w:val="0"/>
      <w:sz w:val="24"/>
      <w:szCs w:val="24"/>
    </w:rPr>
  </w:style>
  <w:style w:type="paragraph" w:customStyle="1" w:styleId="189">
    <w:name w:val="inx_text20"/>
    <w:basedOn w:val="1"/>
    <w:qFormat/>
    <w:uiPriority w:val="0"/>
    <w:pPr>
      <w:widowControl/>
      <w:shd w:val="clear" w:color="auto" w:fill="FFFFFF"/>
      <w:spacing w:before="150" w:line="375" w:lineRule="atLeast"/>
      <w:jc w:val="center"/>
    </w:pPr>
    <w:rPr>
      <w:rFonts w:ascii="宋体" w:hAnsi="宋体" w:eastAsia="宋体" w:cs="宋体"/>
      <w:b/>
      <w:bCs/>
      <w:color w:val="006DCA"/>
      <w:kern w:val="0"/>
      <w:sz w:val="30"/>
      <w:szCs w:val="30"/>
    </w:rPr>
  </w:style>
  <w:style w:type="paragraph" w:customStyle="1" w:styleId="190">
    <w:name w:val="inx_image7"/>
    <w:basedOn w:val="1"/>
    <w:qFormat/>
    <w:uiPriority w:val="0"/>
    <w:pPr>
      <w:widowControl/>
      <w:jc w:val="left"/>
    </w:pPr>
    <w:rPr>
      <w:rFonts w:ascii="宋体" w:hAnsi="宋体" w:eastAsia="宋体" w:cs="宋体"/>
      <w:color w:val="000000"/>
      <w:kern w:val="0"/>
      <w:sz w:val="24"/>
      <w:szCs w:val="24"/>
    </w:rPr>
  </w:style>
  <w:style w:type="paragraph" w:customStyle="1" w:styleId="191">
    <w:name w:val="inx_image8"/>
    <w:basedOn w:val="1"/>
    <w:qFormat/>
    <w:uiPriority w:val="0"/>
    <w:pPr>
      <w:widowControl/>
      <w:jc w:val="left"/>
    </w:pPr>
    <w:rPr>
      <w:rFonts w:ascii="宋体" w:hAnsi="宋体" w:eastAsia="宋体" w:cs="宋体"/>
      <w:color w:val="000000"/>
      <w:kern w:val="0"/>
      <w:sz w:val="24"/>
      <w:szCs w:val="24"/>
    </w:rPr>
  </w:style>
  <w:style w:type="paragraph" w:customStyle="1" w:styleId="192">
    <w:name w:val="inx_box48"/>
    <w:basedOn w:val="1"/>
    <w:qFormat/>
    <w:uiPriority w:val="0"/>
    <w:pPr>
      <w:widowControl/>
      <w:shd w:val="clear" w:color="auto" w:fill="EEEEEE"/>
      <w:spacing w:before="300"/>
      <w:jc w:val="left"/>
    </w:pPr>
    <w:rPr>
      <w:rFonts w:ascii="宋体" w:hAnsi="宋体" w:eastAsia="宋体" w:cs="宋体"/>
      <w:kern w:val="0"/>
      <w:sz w:val="24"/>
      <w:szCs w:val="24"/>
    </w:rPr>
  </w:style>
  <w:style w:type="paragraph" w:customStyle="1" w:styleId="193">
    <w:name w:val="inx_box49"/>
    <w:basedOn w:val="1"/>
    <w:qFormat/>
    <w:uiPriority w:val="0"/>
    <w:pPr>
      <w:widowControl/>
      <w:pBdr>
        <w:bottom w:val="single" w:color="DCDCDC" w:sz="6" w:space="0"/>
      </w:pBdr>
      <w:jc w:val="left"/>
    </w:pPr>
    <w:rPr>
      <w:rFonts w:ascii="宋体" w:hAnsi="宋体" w:eastAsia="宋体" w:cs="宋体"/>
      <w:kern w:val="0"/>
      <w:sz w:val="24"/>
      <w:szCs w:val="24"/>
    </w:rPr>
  </w:style>
  <w:style w:type="paragraph" w:customStyle="1" w:styleId="194">
    <w:name w:val="inx_image9"/>
    <w:basedOn w:val="1"/>
    <w:qFormat/>
    <w:uiPriority w:val="0"/>
    <w:pPr>
      <w:widowControl/>
      <w:spacing w:before="180"/>
      <w:ind w:left="150"/>
      <w:jc w:val="left"/>
    </w:pPr>
    <w:rPr>
      <w:rFonts w:ascii="宋体" w:hAnsi="宋体" w:eastAsia="宋体" w:cs="宋体"/>
      <w:color w:val="000000"/>
      <w:kern w:val="0"/>
      <w:sz w:val="24"/>
      <w:szCs w:val="24"/>
    </w:rPr>
  </w:style>
  <w:style w:type="paragraph" w:customStyle="1" w:styleId="195">
    <w:name w:val="inx_text21"/>
    <w:basedOn w:val="1"/>
    <w:qFormat/>
    <w:uiPriority w:val="0"/>
    <w:pPr>
      <w:widowControl/>
      <w:spacing w:before="150" w:line="285" w:lineRule="atLeast"/>
      <w:ind w:left="75"/>
      <w:jc w:val="left"/>
    </w:pPr>
    <w:rPr>
      <w:rFonts w:ascii="宋体" w:hAnsi="宋体" w:eastAsia="宋体" w:cs="宋体"/>
      <w:b/>
      <w:bCs/>
      <w:color w:val="444444"/>
      <w:kern w:val="0"/>
      <w:sz w:val="20"/>
      <w:szCs w:val="20"/>
    </w:rPr>
  </w:style>
  <w:style w:type="paragraph" w:customStyle="1" w:styleId="196">
    <w:name w:val="inx_text22"/>
    <w:basedOn w:val="1"/>
    <w:qFormat/>
    <w:uiPriority w:val="0"/>
    <w:pPr>
      <w:widowControl/>
      <w:spacing w:before="240" w:line="390" w:lineRule="atLeast"/>
      <w:ind w:left="75"/>
      <w:jc w:val="left"/>
    </w:pPr>
    <w:rPr>
      <w:rFonts w:ascii="宋体" w:hAnsi="宋体" w:eastAsia="宋体" w:cs="宋体"/>
      <w:b/>
      <w:bCs/>
      <w:color w:val="444444"/>
      <w:kern w:val="0"/>
      <w:sz w:val="24"/>
      <w:szCs w:val="24"/>
    </w:rPr>
  </w:style>
  <w:style w:type="paragraph" w:customStyle="1" w:styleId="197">
    <w:name w:val="inx_box50"/>
    <w:basedOn w:val="1"/>
    <w:qFormat/>
    <w:uiPriority w:val="0"/>
    <w:pPr>
      <w:widowControl/>
      <w:spacing w:before="300"/>
      <w:jc w:val="left"/>
    </w:pPr>
    <w:rPr>
      <w:rFonts w:ascii="宋体" w:hAnsi="宋体" w:eastAsia="宋体" w:cs="宋体"/>
      <w:kern w:val="0"/>
      <w:sz w:val="24"/>
      <w:szCs w:val="24"/>
    </w:rPr>
  </w:style>
  <w:style w:type="paragraph" w:customStyle="1" w:styleId="198">
    <w:name w:val="inx_box51"/>
    <w:basedOn w:val="1"/>
    <w:qFormat/>
    <w:uiPriority w:val="0"/>
    <w:pPr>
      <w:widowControl/>
      <w:pBdr>
        <w:top w:val="single" w:color="006DCA" w:sz="12" w:space="0"/>
      </w:pBdr>
      <w:jc w:val="left"/>
    </w:pPr>
    <w:rPr>
      <w:rFonts w:ascii="宋体" w:hAnsi="宋体" w:eastAsia="宋体" w:cs="宋体"/>
      <w:kern w:val="0"/>
      <w:sz w:val="24"/>
      <w:szCs w:val="24"/>
    </w:rPr>
  </w:style>
  <w:style w:type="paragraph" w:customStyle="1" w:styleId="199">
    <w:name w:val="inx_box52"/>
    <w:basedOn w:val="1"/>
    <w:qFormat/>
    <w:uiPriority w:val="0"/>
    <w:pPr>
      <w:widowControl/>
      <w:spacing w:before="90"/>
      <w:jc w:val="left"/>
    </w:pPr>
    <w:rPr>
      <w:rFonts w:ascii="宋体" w:hAnsi="宋体" w:eastAsia="宋体" w:cs="宋体"/>
      <w:kern w:val="0"/>
      <w:sz w:val="24"/>
      <w:szCs w:val="24"/>
    </w:rPr>
  </w:style>
  <w:style w:type="paragraph" w:customStyle="1" w:styleId="200">
    <w:name w:val="inx_image10"/>
    <w:basedOn w:val="1"/>
    <w:qFormat/>
    <w:uiPriority w:val="0"/>
    <w:pPr>
      <w:widowControl/>
      <w:pBdr>
        <w:top w:val="single" w:color="E1E1E1" w:sz="6" w:space="0"/>
        <w:left w:val="single" w:color="E1E1E1" w:sz="6" w:space="0"/>
        <w:bottom w:val="single" w:color="E1E1E1" w:sz="6" w:space="0"/>
        <w:right w:val="single" w:color="E1E1E1" w:sz="6" w:space="0"/>
      </w:pBdr>
      <w:spacing w:after="240"/>
      <w:ind w:left="75" w:right="90"/>
      <w:jc w:val="left"/>
    </w:pPr>
    <w:rPr>
      <w:rFonts w:ascii="宋体" w:hAnsi="宋体" w:eastAsia="宋体" w:cs="宋体"/>
      <w:color w:val="000000"/>
      <w:kern w:val="0"/>
      <w:sz w:val="24"/>
      <w:szCs w:val="24"/>
    </w:rPr>
  </w:style>
  <w:style w:type="paragraph" w:customStyle="1" w:styleId="201">
    <w:name w:val="inx_box53"/>
    <w:basedOn w:val="1"/>
    <w:qFormat/>
    <w:uiPriority w:val="0"/>
    <w:pPr>
      <w:widowControl/>
      <w:spacing w:before="240"/>
      <w:jc w:val="left"/>
    </w:pPr>
    <w:rPr>
      <w:rFonts w:ascii="宋体" w:hAnsi="宋体" w:eastAsia="宋体" w:cs="宋体"/>
      <w:kern w:val="0"/>
      <w:sz w:val="24"/>
      <w:szCs w:val="24"/>
    </w:rPr>
  </w:style>
  <w:style w:type="paragraph" w:customStyle="1" w:styleId="202">
    <w:name w:val="inx_box54"/>
    <w:basedOn w:val="1"/>
    <w:qFormat/>
    <w:uiPriority w:val="0"/>
    <w:pPr>
      <w:widowControl/>
      <w:shd w:val="clear" w:color="auto" w:fill="006DCA"/>
      <w:jc w:val="left"/>
    </w:pPr>
    <w:rPr>
      <w:rFonts w:ascii="宋体" w:hAnsi="宋体" w:eastAsia="宋体" w:cs="宋体"/>
      <w:kern w:val="0"/>
      <w:sz w:val="24"/>
      <w:szCs w:val="24"/>
    </w:rPr>
  </w:style>
  <w:style w:type="paragraph" w:customStyle="1" w:styleId="203">
    <w:name w:val="inx_text23"/>
    <w:basedOn w:val="1"/>
    <w:qFormat/>
    <w:uiPriority w:val="0"/>
    <w:pPr>
      <w:widowControl/>
      <w:spacing w:before="135" w:line="345" w:lineRule="atLeast"/>
      <w:jc w:val="center"/>
    </w:pPr>
    <w:rPr>
      <w:rFonts w:ascii="宋体" w:hAnsi="宋体" w:eastAsia="宋体" w:cs="宋体"/>
      <w:color w:val="FFFFFF"/>
      <w:kern w:val="0"/>
      <w:sz w:val="24"/>
      <w:szCs w:val="24"/>
    </w:rPr>
  </w:style>
  <w:style w:type="paragraph" w:customStyle="1" w:styleId="204">
    <w:name w:val="inx_box55"/>
    <w:basedOn w:val="1"/>
    <w:qFormat/>
    <w:uiPriority w:val="0"/>
    <w:pPr>
      <w:widowControl/>
      <w:spacing w:before="240"/>
      <w:jc w:val="left"/>
    </w:pPr>
    <w:rPr>
      <w:rFonts w:ascii="宋体" w:hAnsi="宋体" w:eastAsia="宋体" w:cs="宋体"/>
      <w:kern w:val="0"/>
      <w:sz w:val="24"/>
      <w:szCs w:val="24"/>
    </w:rPr>
  </w:style>
  <w:style w:type="paragraph" w:customStyle="1" w:styleId="205">
    <w:name w:val="inx_text24"/>
    <w:basedOn w:val="1"/>
    <w:qFormat/>
    <w:uiPriority w:val="0"/>
    <w:pPr>
      <w:widowControl/>
      <w:spacing w:line="300" w:lineRule="atLeast"/>
      <w:jc w:val="center"/>
    </w:pPr>
    <w:rPr>
      <w:rFonts w:ascii="宋体" w:hAnsi="宋体" w:eastAsia="宋体" w:cs="宋体"/>
      <w:color w:val="444444"/>
      <w:kern w:val="0"/>
      <w:sz w:val="20"/>
      <w:szCs w:val="20"/>
    </w:rPr>
  </w:style>
  <w:style w:type="paragraph" w:customStyle="1" w:styleId="206">
    <w:name w:val="inx_image11"/>
    <w:basedOn w:val="1"/>
    <w:qFormat/>
    <w:uiPriority w:val="0"/>
    <w:pPr>
      <w:widowControl/>
      <w:spacing w:before="240"/>
      <w:jc w:val="left"/>
    </w:pPr>
    <w:rPr>
      <w:rFonts w:ascii="宋体" w:hAnsi="宋体" w:eastAsia="宋体" w:cs="宋体"/>
      <w:color w:val="000000"/>
      <w:kern w:val="0"/>
      <w:sz w:val="24"/>
      <w:szCs w:val="24"/>
    </w:rPr>
  </w:style>
  <w:style w:type="paragraph" w:customStyle="1" w:styleId="207">
    <w:name w:val="menu"/>
    <w:basedOn w:val="1"/>
    <w:qFormat/>
    <w:uiPriority w:val="0"/>
    <w:pPr>
      <w:widowControl/>
      <w:jc w:val="left"/>
    </w:pPr>
    <w:rPr>
      <w:rFonts w:ascii="宋体" w:hAnsi="宋体" w:eastAsia="宋体" w:cs="宋体"/>
      <w:kern w:val="0"/>
      <w:sz w:val="24"/>
      <w:szCs w:val="24"/>
    </w:rPr>
  </w:style>
  <w:style w:type="paragraph" w:customStyle="1" w:styleId="208">
    <w:name w:val="citylist"/>
    <w:basedOn w:val="1"/>
    <w:qFormat/>
    <w:uiPriority w:val="0"/>
    <w:pPr>
      <w:widowControl/>
      <w:pBdr>
        <w:top w:val="single" w:color="008000" w:sz="6" w:space="0"/>
        <w:left w:val="single" w:color="008000" w:sz="6" w:space="0"/>
        <w:bottom w:val="single" w:color="008000" w:sz="6" w:space="0"/>
        <w:right w:val="single" w:color="008000" w:sz="6" w:space="0"/>
      </w:pBdr>
      <w:jc w:val="left"/>
    </w:pPr>
    <w:rPr>
      <w:rFonts w:ascii="宋体" w:hAnsi="宋体" w:eastAsia="宋体" w:cs="宋体"/>
      <w:kern w:val="0"/>
      <w:sz w:val="24"/>
      <w:szCs w:val="24"/>
    </w:rPr>
  </w:style>
  <w:style w:type="paragraph" w:customStyle="1" w:styleId="209">
    <w:name w:val="diqu-list"/>
    <w:basedOn w:val="1"/>
    <w:qFormat/>
    <w:uiPriority w:val="0"/>
    <w:pPr>
      <w:widowControl/>
      <w:jc w:val="left"/>
    </w:pPr>
    <w:rPr>
      <w:rFonts w:ascii="宋体" w:hAnsi="宋体" w:eastAsia="宋体" w:cs="宋体"/>
      <w:kern w:val="0"/>
      <w:sz w:val="24"/>
      <w:szCs w:val="24"/>
    </w:rPr>
  </w:style>
  <w:style w:type="paragraph" w:customStyle="1" w:styleId="210">
    <w:name w:val="hidden"/>
    <w:basedOn w:val="1"/>
    <w:qFormat/>
    <w:uiPriority w:val="0"/>
    <w:pPr>
      <w:widowControl/>
      <w:jc w:val="left"/>
    </w:pPr>
    <w:rPr>
      <w:rFonts w:ascii="宋体" w:hAnsi="宋体" w:eastAsia="宋体" w:cs="宋体"/>
      <w:vanish/>
      <w:kern w:val="0"/>
      <w:sz w:val="24"/>
      <w:szCs w:val="24"/>
    </w:rPr>
  </w:style>
  <w:style w:type="character" w:customStyle="1" w:styleId="211">
    <w:name w:val="editinput"/>
    <w:basedOn w:val="18"/>
    <w:qFormat/>
    <w:uiPriority w:val="0"/>
  </w:style>
  <w:style w:type="character" w:customStyle="1" w:styleId="212">
    <w:name w:val="edittexttarea"/>
    <w:basedOn w:val="18"/>
    <w:qFormat/>
    <w:uiPriority w:val="0"/>
  </w:style>
  <w:style w:type="character" w:customStyle="1" w:styleId="213">
    <w:name w:val="页眉 字符"/>
    <w:basedOn w:val="18"/>
    <w:link w:val="11"/>
    <w:qFormat/>
    <w:uiPriority w:val="99"/>
    <w:rPr>
      <w:sz w:val="18"/>
      <w:szCs w:val="18"/>
    </w:rPr>
  </w:style>
  <w:style w:type="character" w:customStyle="1" w:styleId="214">
    <w:name w:val="页脚 字符"/>
    <w:basedOn w:val="18"/>
    <w:link w:val="10"/>
    <w:qFormat/>
    <w:uiPriority w:val="99"/>
    <w:rPr>
      <w:sz w:val="18"/>
      <w:szCs w:val="18"/>
    </w:rPr>
  </w:style>
  <w:style w:type="character" w:customStyle="1" w:styleId="215">
    <w:name w:val="标题 2 字符"/>
    <w:basedOn w:val="18"/>
    <w:link w:val="3"/>
    <w:qFormat/>
    <w:uiPriority w:val="9"/>
    <w:rPr>
      <w:rFonts w:asciiTheme="majorHAnsi" w:hAnsiTheme="majorHAnsi" w:eastAsiaTheme="majorEastAsia" w:cstheme="majorBidi"/>
      <w:b/>
      <w:bCs/>
      <w:sz w:val="32"/>
      <w:szCs w:val="32"/>
    </w:rPr>
  </w:style>
  <w:style w:type="character" w:customStyle="1" w:styleId="216">
    <w:name w:val="标题 3 字符"/>
    <w:basedOn w:val="18"/>
    <w:link w:val="4"/>
    <w:qFormat/>
    <w:uiPriority w:val="9"/>
    <w:rPr>
      <w:b/>
      <w:bCs/>
      <w:sz w:val="32"/>
      <w:szCs w:val="32"/>
    </w:rPr>
  </w:style>
  <w:style w:type="paragraph" w:styleId="217">
    <w:name w:val="List Paragraph"/>
    <w:basedOn w:val="1"/>
    <w:qFormat/>
    <w:uiPriority w:val="34"/>
    <w:pPr>
      <w:ind w:firstLine="420" w:firstLineChars="200"/>
    </w:pPr>
  </w:style>
  <w:style w:type="paragraph" w:customStyle="1" w:styleId="218">
    <w:name w:val="TOC Heading"/>
    <w:basedOn w:val="2"/>
    <w:next w:val="1"/>
    <w:unhideWhenUsed/>
    <w:qFormat/>
    <w:uiPriority w:val="39"/>
    <w:pPr>
      <w:keepNext/>
      <w:keepLines/>
      <w:spacing w:before="240" w:beforeAutospacing="0" w:after="0" w:afterAutospacing="0" w:line="259" w:lineRule="auto"/>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219">
    <w:name w:val="文档结构图 字符"/>
    <w:basedOn w:val="18"/>
    <w:link w:val="6"/>
    <w:semiHidden/>
    <w:qFormat/>
    <w:uiPriority w:val="99"/>
    <w:rPr>
      <w:rFonts w:ascii="宋体" w:eastAsia="宋体"/>
      <w:sz w:val="18"/>
      <w:szCs w:val="18"/>
    </w:rPr>
  </w:style>
  <w:style w:type="character" w:customStyle="1" w:styleId="220">
    <w:name w:val="批注框文本 字符"/>
    <w:basedOn w:val="18"/>
    <w:link w:val="9"/>
    <w:semiHidden/>
    <w:qFormat/>
    <w:uiPriority w:val="99"/>
    <w:rPr>
      <w:sz w:val="18"/>
      <w:szCs w:val="18"/>
    </w:rPr>
  </w:style>
  <w:style w:type="paragraph" w:customStyle="1" w:styleId="221">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371549-6698-45D5-9BD1-A51B82E1FF2F}">
  <ds:schemaRefs/>
</ds:datastoreItem>
</file>

<file path=docProps/app.xml><?xml version="1.0" encoding="utf-8"?>
<Properties xmlns="http://schemas.openxmlformats.org/officeDocument/2006/extended-properties" xmlns:vt="http://schemas.openxmlformats.org/officeDocument/2006/docPropsVTypes">
  <Template>Normal</Template>
  <Pages>18</Pages>
  <Words>1097</Words>
  <Characters>6253</Characters>
  <Lines>52</Lines>
  <Paragraphs>14</Paragraphs>
  <TotalTime>24</TotalTime>
  <ScaleCrop>false</ScaleCrop>
  <LinksUpToDate>false</LinksUpToDate>
  <CharactersWithSpaces>7336</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2018-11-05T07:28:00Z</dcterms:created>
  <dc:creator>Qingju Zh</dc:creator>
  <cp:lastModifiedBy>koko</cp:lastModifiedBy>
  <dcterms:modified xsi:type="dcterms:W3CDTF">2019-12-26T03:22:14Z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